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drawings/drawing2.xml" ContentType="application/vnd.openxmlformats-officedocument.drawingml.chartshapes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theme/themeOverride2.xml" ContentType="application/vnd.openxmlformats-officedocument.themeOverride+xml"/>
  <Override PartName="/word/drawings/drawing3.xml" ContentType="application/vnd.openxmlformats-officedocument.drawingml.chartshapes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55E" w:rsidRPr="00EA3420" w:rsidRDefault="008F355E">
      <w:pPr>
        <w:rPr>
          <w:sz w:val="2"/>
          <w:szCs w:val="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8788"/>
        <w:gridCol w:w="1210"/>
      </w:tblGrid>
      <w:tr w:rsidR="00832551" w:rsidTr="0098229B">
        <w:trPr>
          <w:trHeight w:val="1124"/>
          <w:jc w:val="center"/>
        </w:trPr>
        <w:tc>
          <w:tcPr>
            <w:tcW w:w="993" w:type="dxa"/>
            <w:shd w:val="clear" w:color="auto" w:fill="auto"/>
            <w:vAlign w:val="center"/>
          </w:tcPr>
          <w:p w:rsidR="00832551" w:rsidRPr="00F426C0" w:rsidRDefault="00832551" w:rsidP="00583D64">
            <w:pPr>
              <w:jc w:val="center"/>
              <w:rPr>
                <w:rFonts w:ascii="Verdana" w:hAnsi="Verdana"/>
                <w:color w:val="FFFFFF" w:themeColor="background1"/>
                <w:lang w:val="sr-Cyrl-RS"/>
              </w:rPr>
            </w:pPr>
            <w:r w:rsidRPr="00F426C0">
              <w:rPr>
                <w:rFonts w:ascii="Verdana" w:hAnsi="Verdana" w:cs="Calibri"/>
                <w:color w:val="FFFFFF" w:themeColor="background1"/>
                <w:lang w:val="sr-Cyrl-RS"/>
              </w:rPr>
              <w:t>ГОДИНА</w:t>
            </w:r>
          </w:p>
          <w:p w:rsidR="00832551" w:rsidRPr="00F426C0" w:rsidRDefault="00832551" w:rsidP="00583D64">
            <w:pPr>
              <w:jc w:val="center"/>
              <w:rPr>
                <w:rFonts w:ascii="Verdana" w:hAnsi="Verdana" w:cs="Calibri"/>
                <w:color w:val="FFFFFF" w:themeColor="background1"/>
                <w:lang w:val="sr-Cyrl-RS"/>
              </w:rPr>
            </w:pPr>
            <w:r w:rsidRPr="008C70C7">
              <w:rPr>
                <w:rFonts w:ascii="Verdana" w:hAnsi="Verdana"/>
                <w:color w:val="FFFFFF" w:themeColor="background1"/>
                <w:lang w:val="sr-Cyrl-RS"/>
              </w:rPr>
              <w:t>2017</w:t>
            </w:r>
          </w:p>
        </w:tc>
        <w:tc>
          <w:tcPr>
            <w:tcW w:w="8788" w:type="dxa"/>
          </w:tcPr>
          <w:p w:rsidR="00832551" w:rsidRPr="00FF56F3" w:rsidRDefault="00832551" w:rsidP="0098229B">
            <w:pPr>
              <w:jc w:val="center"/>
              <w:rPr>
                <w:rFonts w:ascii="Verdana" w:hAnsi="Verdana" w:cs="Calibri"/>
                <w:b/>
                <w:color w:val="2F5496" w:themeColor="accent1" w:themeShade="BF"/>
                <w:sz w:val="28"/>
                <w:szCs w:val="28"/>
                <w:lang w:val="sr-Cyrl-RS"/>
              </w:rPr>
            </w:pPr>
            <w:r w:rsidRPr="00FF56F3">
              <w:rPr>
                <w:rFonts w:ascii="Verdana" w:hAnsi="Verdana" w:cs="Calibri"/>
                <w:b/>
                <w:color w:val="2F5496" w:themeColor="accent1" w:themeShade="BF"/>
                <w:sz w:val="28"/>
                <w:szCs w:val="28"/>
                <w:lang w:val="sr-Cyrl-RS"/>
              </w:rPr>
              <w:t>ИНФОРМАЦИЈА</w:t>
            </w:r>
          </w:p>
          <w:p w:rsidR="00832551" w:rsidRPr="008C70C7" w:rsidRDefault="00832551" w:rsidP="0098229B">
            <w:pPr>
              <w:jc w:val="center"/>
              <w:rPr>
                <w:rFonts w:ascii="Verdana" w:hAnsi="Verdana"/>
                <w:color w:val="2F5496" w:themeColor="accent1" w:themeShade="BF"/>
                <w:sz w:val="6"/>
                <w:szCs w:val="6"/>
                <w:lang w:val="sr-Cyrl-RS"/>
              </w:rPr>
            </w:pPr>
          </w:p>
          <w:p w:rsidR="00832551" w:rsidRPr="006A28AB" w:rsidRDefault="00832551" w:rsidP="0098229B">
            <w:pPr>
              <w:ind w:left="-102"/>
              <w:jc w:val="center"/>
              <w:rPr>
                <w:rFonts w:ascii="Verdana" w:hAnsi="Verdana" w:cs="Calibri"/>
                <w:b/>
                <w:color w:val="2F5496" w:themeColor="accent1" w:themeShade="BF"/>
                <w:sz w:val="32"/>
                <w:szCs w:val="32"/>
                <w:lang w:val="sr-Cyrl-RS"/>
              </w:rPr>
            </w:pPr>
            <w:r w:rsidRPr="00FF56F3">
              <w:rPr>
                <w:rFonts w:ascii="Verdana" w:hAnsi="Verdana"/>
                <w:color w:val="2F5496" w:themeColor="accent1" w:themeShade="BF"/>
                <w:lang w:val="sr-Cyrl-RS"/>
              </w:rPr>
              <w:t>О ОСТВАРЕНИМ ПРОСЕЧНИМ НЕТО ЗАРАДАМА</w:t>
            </w:r>
            <w:r w:rsidR="0098229B">
              <w:rPr>
                <w:rFonts w:ascii="Verdana" w:hAnsi="Verdana"/>
                <w:color w:val="2F5496" w:themeColor="accent1" w:themeShade="BF"/>
                <w:lang w:val="sr-Latn-RS"/>
              </w:rPr>
              <w:t xml:space="preserve"> </w:t>
            </w:r>
            <w:r w:rsidRPr="00FF56F3">
              <w:rPr>
                <w:rFonts w:ascii="Verdana" w:hAnsi="Verdana"/>
                <w:color w:val="2F5496" w:themeColor="accent1" w:themeShade="BF"/>
                <w:lang w:val="sr-Cyrl-RS"/>
              </w:rPr>
              <w:t xml:space="preserve">У РЕПУБЛИЦИ </w:t>
            </w:r>
            <w:r w:rsidR="0098229B">
              <w:rPr>
                <w:rFonts w:ascii="Verdana" w:hAnsi="Verdana"/>
                <w:color w:val="2F5496" w:themeColor="accent1" w:themeShade="BF"/>
                <w:lang w:val="sr-Cyrl-RS"/>
              </w:rPr>
              <w:t>СР</w:t>
            </w:r>
            <w:r w:rsidRPr="00FF56F3">
              <w:rPr>
                <w:rFonts w:ascii="Verdana" w:hAnsi="Verdana"/>
                <w:color w:val="2F5496" w:themeColor="accent1" w:themeShade="BF"/>
                <w:lang w:val="sr-Cyrl-RS"/>
              </w:rPr>
              <w:t>БИЈИ</w:t>
            </w:r>
            <w:r w:rsidRPr="00FF56F3">
              <w:rPr>
                <w:rFonts w:ascii="Verdana" w:hAnsi="Verdana"/>
                <w:color w:val="2F5496" w:themeColor="accent1" w:themeShade="BF"/>
                <w:lang w:val="sr-Cyrl-RS"/>
              </w:rPr>
              <w:br/>
            </w:r>
            <w:r w:rsidR="0098229B">
              <w:rPr>
                <w:rFonts w:ascii="Verdana" w:hAnsi="Verdana"/>
                <w:color w:val="2F5496" w:themeColor="accent1" w:themeShade="BF"/>
                <w:lang w:val="sr-Cyrl-RS"/>
              </w:rPr>
              <w:t xml:space="preserve">У </w:t>
            </w:r>
            <w:r w:rsidRPr="00FF56F3">
              <w:rPr>
                <w:rFonts w:ascii="Verdana" w:hAnsi="Verdana"/>
                <w:color w:val="2F5496" w:themeColor="accent1" w:themeShade="BF"/>
                <w:lang w:val="sr-Cyrl-RS"/>
              </w:rPr>
              <w:t>2017.</w:t>
            </w:r>
            <w:r w:rsidR="007604B1">
              <w:rPr>
                <w:rFonts w:ascii="Verdana" w:hAnsi="Verdana"/>
                <w:color w:val="2F5496" w:themeColor="accent1" w:themeShade="BF"/>
                <w:lang w:val="sr-Cyrl-RS"/>
              </w:rPr>
              <w:t xml:space="preserve"> ГОДИН</w:t>
            </w:r>
            <w:r w:rsidR="0098229B">
              <w:rPr>
                <w:rFonts w:ascii="Verdana" w:hAnsi="Verdana"/>
                <w:color w:val="2F5496" w:themeColor="accent1" w:themeShade="BF"/>
                <w:lang w:val="sr-Cyrl-RS"/>
              </w:rPr>
              <w:t>И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832551" w:rsidRPr="004056B5" w:rsidRDefault="00832551" w:rsidP="00583D64">
            <w:pPr>
              <w:jc w:val="center"/>
              <w:rPr>
                <w:rFonts w:ascii="Verdana" w:hAnsi="Verdana"/>
                <w:color w:val="FFFFFF" w:themeColor="background1"/>
                <w:lang w:val="sr-Cyrl-RS"/>
              </w:rPr>
            </w:pPr>
            <w:r w:rsidRPr="004056B5">
              <w:rPr>
                <w:rFonts w:ascii="Verdana" w:hAnsi="Verdana" w:cs="Calibri"/>
                <w:color w:val="FFFFFF" w:themeColor="background1"/>
                <w:lang w:val="sr-Cyrl-RS"/>
              </w:rPr>
              <w:t>КВАРТАЛ</w:t>
            </w:r>
          </w:p>
          <w:p w:rsidR="00832551" w:rsidRPr="004056B5" w:rsidRDefault="00832551" w:rsidP="00583D64">
            <w:pPr>
              <w:jc w:val="center"/>
              <w:rPr>
                <w:rFonts w:ascii="Verdana" w:hAnsi="Verdana" w:cs="Calibri"/>
                <w:color w:val="FFFFFF" w:themeColor="background1"/>
                <w:lang w:val="sr-Cyrl-RS"/>
              </w:rPr>
            </w:pPr>
            <w:r w:rsidRPr="008C70C7">
              <w:rPr>
                <w:rFonts w:ascii="Verdana" w:hAnsi="Verdana"/>
                <w:color w:val="FFFFFF" w:themeColor="background1"/>
                <w:lang w:val="sr-Cyrl-RS"/>
              </w:rPr>
              <w:t>2</w:t>
            </w:r>
          </w:p>
        </w:tc>
      </w:tr>
    </w:tbl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  <w:sectPr w:rsidR="00832551" w:rsidSect="0083255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pgSz w:w="11907" w:h="16840" w:code="9"/>
          <w:pgMar w:top="1418" w:right="244" w:bottom="567" w:left="244" w:header="170" w:footer="170" w:gutter="0"/>
          <w:cols w:space="708"/>
          <w:docGrid w:linePitch="326"/>
        </w:sectPr>
      </w:pPr>
    </w:p>
    <w:p w:rsidR="00A80B6D" w:rsidRDefault="00A80B6D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CC70D6" w:rsidRPr="00CC70D6" w:rsidRDefault="00CC70D6" w:rsidP="00CC70D6">
      <w:pPr>
        <w:spacing w:line="252" w:lineRule="auto"/>
        <w:jc w:val="center"/>
        <w:rPr>
          <w:rFonts w:ascii="Calibri" w:hAnsi="Calibri" w:cs="Calibri"/>
          <w:b/>
          <w:color w:val="17365D"/>
          <w:sz w:val="22"/>
          <w:szCs w:val="22"/>
          <w:lang w:val="sr-Cyrl-CS"/>
        </w:rPr>
      </w:pPr>
      <w:r w:rsidRPr="00CC70D6">
        <w:rPr>
          <w:rFonts w:ascii="Calibri" w:hAnsi="Calibri" w:cs="Calibri"/>
          <w:b/>
          <w:color w:val="17365D"/>
          <w:sz w:val="22"/>
          <w:szCs w:val="22"/>
          <w:lang w:val="sr-Cyrl-CS"/>
        </w:rPr>
        <w:t>ПРОСЕЧНЕ НЕТО ЗАРАДЕ ПО ЗАПОСЛЕНОМ  У РЕПУБЛИЦИ СРБИЈИ  У 2017. ГОДИНИ,</w:t>
      </w:r>
    </w:p>
    <w:p w:rsidR="00B54B96" w:rsidRDefault="00CC70D6" w:rsidP="00CC70D6">
      <w:pPr>
        <w:spacing w:line="252" w:lineRule="auto"/>
        <w:jc w:val="center"/>
        <w:rPr>
          <w:rFonts w:ascii="Calibri" w:hAnsi="Calibri" w:cs="Calibri"/>
          <w:sz w:val="22"/>
          <w:szCs w:val="22"/>
          <w:lang w:val="sr-Cyrl-RS"/>
        </w:rPr>
      </w:pPr>
      <w:r w:rsidRPr="00CC70D6">
        <w:rPr>
          <w:rFonts w:ascii="Calibri" w:hAnsi="Calibri" w:cs="Calibri"/>
          <w:b/>
          <w:color w:val="17365D"/>
          <w:sz w:val="22"/>
          <w:szCs w:val="22"/>
          <w:lang w:val="sr-Cyrl-CS"/>
        </w:rPr>
        <w:t>НА НИВОУ РЕГИОНА И ОБЛАСТИ У АП ВОЈВОДИНИ</w:t>
      </w:r>
    </w:p>
    <w:p w:rsidR="00B54B96" w:rsidRDefault="00B54B96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B54B96" w:rsidRDefault="00B54B96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  <w:r>
        <w:rPr>
          <w:rFonts w:ascii="Calibri" w:hAnsi="Calibri" w:cs="Calibri"/>
          <w:noProof/>
          <w:sz w:val="22"/>
          <w:szCs w:val="22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8256</wp:posOffset>
                </wp:positionV>
                <wp:extent cx="6238875" cy="1866900"/>
                <wp:effectExtent l="0" t="0" r="28575" b="19050"/>
                <wp:wrapNone/>
                <wp:docPr id="10" name="Rectangle: Rounded Corner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1866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3E9F1"/>
                        </a:solidFill>
                        <a:ln w="12700" algn="ctr">
                          <a:solidFill>
                            <a:srgbClr val="005CA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905EB" w:rsidRDefault="007905EB" w:rsidP="00CB5DA5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</w:pPr>
                            <w:r w:rsidRPr="00FD21E8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Према подацима Републичког завода за статистику , просечна зарада по запосленом без пореза и доприноса (у даљем тексту: нето зарада) у 2017. годин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и</w:t>
                            </w:r>
                            <w:r w:rsidRPr="00FD21E8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  у  Републици Србији износила је </w:t>
                            </w:r>
                            <w:r w:rsidRPr="00FD21E8">
                              <w:rPr>
                                <w:rFonts w:ascii="Calibri" w:hAnsi="Calibri" w:cs="Calibri"/>
                                <w:b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47.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0"/>
                                <w:szCs w:val="20"/>
                                <w:lang w:val="sr-Latn-RS"/>
                              </w:rPr>
                              <w:t>893</w:t>
                            </w:r>
                            <w:r w:rsidRPr="00FD21E8">
                              <w:rPr>
                                <w:rFonts w:ascii="Calibri" w:hAnsi="Calibri" w:cs="Calibri"/>
                                <w:b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 </w:t>
                            </w:r>
                            <w:r w:rsidRPr="00FD21E8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динара. </w:t>
                            </w:r>
                          </w:p>
                          <w:p w:rsidR="007905EB" w:rsidRPr="00FD21E8" w:rsidRDefault="007905EB" w:rsidP="00CB5DA5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</w:pPr>
                          </w:p>
                          <w:p w:rsidR="007905EB" w:rsidRPr="00FD21E8" w:rsidRDefault="007905EB" w:rsidP="00FD21E8">
                            <w:pP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</w:pPr>
                            <w:r w:rsidRPr="00FD21E8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Посматрано по РЕГИОНИМА, нето зарада износила је,  у:</w:t>
                            </w:r>
                          </w:p>
                          <w:p w:rsidR="007905EB" w:rsidRPr="00FD21E8" w:rsidRDefault="007905EB" w:rsidP="00CB5DA5">
                            <w:pPr>
                              <w:ind w:left="426"/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</w:pPr>
                            <w:r w:rsidRPr="00FD21E8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1.</w:t>
                            </w:r>
                            <w:r w:rsidRPr="00FD21E8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ab/>
                              <w:t xml:space="preserve">БЕОГРАДСКОМ РЕГИОНУ -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Latn-RS"/>
                              </w:rPr>
                              <w:t>60</w:t>
                            </w:r>
                            <w:r w:rsidRPr="00FD21E8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.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Latn-RS"/>
                              </w:rPr>
                              <w:t>142</w:t>
                            </w:r>
                            <w:r w:rsidRPr="00FD21E8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 динара, </w:t>
                            </w:r>
                          </w:p>
                          <w:p w:rsidR="007905EB" w:rsidRPr="00FD21E8" w:rsidRDefault="007905EB" w:rsidP="00CB5DA5">
                            <w:pPr>
                              <w:ind w:left="426"/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</w:pPr>
                            <w:r w:rsidRPr="00FD21E8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2.</w:t>
                            </w:r>
                            <w:r w:rsidRPr="00FD21E8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ab/>
                              <w:t xml:space="preserve">РЕГИОНУ  ВОЈВОДИНE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-</w:t>
                            </w:r>
                            <w:r w:rsidRPr="00FD21E8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4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Latn-RS"/>
                              </w:rPr>
                              <w:t>6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.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Latn-RS"/>
                              </w:rPr>
                              <w:t>215</w:t>
                            </w:r>
                            <w:r w:rsidRPr="00FD21E8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 динара, </w:t>
                            </w:r>
                          </w:p>
                          <w:p w:rsidR="007905EB" w:rsidRDefault="007905EB" w:rsidP="00CB5DA5">
                            <w:pPr>
                              <w:ind w:left="426"/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</w:pPr>
                            <w:r w:rsidRPr="00FD21E8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3.</w:t>
                            </w:r>
                            <w:r w:rsidRPr="00FD21E8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ab/>
                              <w:t xml:space="preserve">РЕГИОНУ ЈУЖНЕ И ИСТОЧНЕ СРБИЈЕ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-</w:t>
                            </w:r>
                            <w:r w:rsidRPr="00FD21E8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41.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Latn-RS"/>
                              </w:rPr>
                              <w:t>402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 динара </w:t>
                            </w:r>
                            <w:r w:rsidRPr="00FD21E8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,</w:t>
                            </w:r>
                          </w:p>
                          <w:p w:rsidR="007905EB" w:rsidRPr="00FD21E8" w:rsidRDefault="007905EB" w:rsidP="00CB5DA5">
                            <w:pPr>
                              <w:ind w:left="426"/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4.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ab/>
                            </w:r>
                            <w:r w:rsidRPr="00FD21E8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РЕГИОНУ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ШУМАДИЈЕ И ЗАПАДНЕ СРБИЈЕ</w:t>
                            </w:r>
                            <w:r w:rsidRPr="00FD21E8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-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Latn-RS"/>
                              </w:rPr>
                              <w:t>40</w:t>
                            </w:r>
                            <w:r w:rsidRPr="00FD21E8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.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Latn-RS"/>
                              </w:rPr>
                              <w:t>024</w:t>
                            </w:r>
                            <w:r w:rsidRPr="00FD21E8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 динарa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,</w:t>
                            </w:r>
                          </w:p>
                          <w:p w:rsidR="007905EB" w:rsidRDefault="007905EB" w:rsidP="00FD21E8">
                            <w:pP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</w:pPr>
                          </w:p>
                          <w:p w:rsidR="007905EB" w:rsidRPr="00CC7907" w:rsidRDefault="007905EB" w:rsidP="00FD21E8">
                            <w:pP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Latn-RS"/>
                              </w:rPr>
                            </w:pPr>
                            <w:r w:rsidRPr="00FD21E8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а што се може видети из следећег графичког приказа:</w:t>
                            </w:r>
                          </w:p>
                        </w:txbxContent>
                      </wps:txbx>
                      <wps:bodyPr rot="0" vert="horz" wrap="square" lIns="54000" tIns="46800" rIns="54000" bIns="46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10" o:spid="_x0000_s1026" style="position:absolute;left:0;text-align:left;margin-left:440.05pt;margin-top:.65pt;width:491.25pt;height:147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" fillcolor="#e3e9f1" strokecolor="#005ca1" strokeweight="1pt">
                <v:textbox inset="1.5mm,1.3mm,1.5mm,1.3mm">
                  <w:txbxContent>
                    <w:p w:rsidR="007905EB" w:rsidRDefault="007905EB" w:rsidP="00CB5DA5">
                      <w:pPr>
                        <w:jc w:val="both"/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</w:pPr>
                      <w:r w:rsidRPr="00FD21E8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Према подацима Републичког завода за статистику , просечна зарада по запосленом без пореза и доприноса (у даљем тексту: нето зарада) у 2017. годин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и</w:t>
                      </w:r>
                      <w:r w:rsidRPr="00FD21E8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  у  Републици Србији износила је </w:t>
                      </w:r>
                      <w:r w:rsidRPr="00FD21E8">
                        <w:rPr>
                          <w:rFonts w:ascii="Calibri" w:hAnsi="Calibri" w:cs="Calibri"/>
                          <w:b/>
                          <w:i/>
                          <w:sz w:val="20"/>
                          <w:szCs w:val="20"/>
                          <w:lang w:val="sr-Cyrl-RS"/>
                        </w:rPr>
                        <w:t>47.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0"/>
                          <w:szCs w:val="20"/>
                          <w:lang w:val="sr-Latn-RS"/>
                        </w:rPr>
                        <w:t>893</w:t>
                      </w:r>
                      <w:r w:rsidRPr="00FD21E8">
                        <w:rPr>
                          <w:rFonts w:ascii="Calibri" w:hAnsi="Calibri" w:cs="Calibri"/>
                          <w:b/>
                          <w:i/>
                          <w:sz w:val="20"/>
                          <w:szCs w:val="20"/>
                          <w:lang w:val="sr-Cyrl-RS"/>
                        </w:rPr>
                        <w:t xml:space="preserve"> </w:t>
                      </w:r>
                      <w:r w:rsidRPr="00FD21E8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динара. </w:t>
                      </w:r>
                    </w:p>
                    <w:p w:rsidR="007905EB" w:rsidRPr="00FD21E8" w:rsidRDefault="007905EB" w:rsidP="00CB5DA5">
                      <w:pPr>
                        <w:jc w:val="both"/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</w:pPr>
                    </w:p>
                    <w:p w:rsidR="007905EB" w:rsidRPr="00FD21E8" w:rsidRDefault="007905EB" w:rsidP="00FD21E8">
                      <w:pP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</w:pPr>
                      <w:r w:rsidRPr="00FD21E8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Посматрано по РЕГИОНИМА, нето зарада износила је,  у:</w:t>
                      </w:r>
                    </w:p>
                    <w:p w:rsidR="007905EB" w:rsidRPr="00FD21E8" w:rsidRDefault="007905EB" w:rsidP="00CB5DA5">
                      <w:pPr>
                        <w:ind w:left="426"/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</w:pPr>
                      <w:r w:rsidRPr="00FD21E8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1.</w:t>
                      </w:r>
                      <w:r w:rsidRPr="00FD21E8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ab/>
                        <w:t xml:space="preserve">БЕОГРАДСКОМ РЕГИОНУ - 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Latn-RS"/>
                        </w:rPr>
                        <w:t>60</w:t>
                      </w:r>
                      <w:r w:rsidRPr="00FD21E8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.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Latn-RS"/>
                        </w:rPr>
                        <w:t>142</w:t>
                      </w:r>
                      <w:r w:rsidRPr="00FD21E8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 динара, </w:t>
                      </w:r>
                    </w:p>
                    <w:p w:rsidR="007905EB" w:rsidRPr="00FD21E8" w:rsidRDefault="007905EB" w:rsidP="00CB5DA5">
                      <w:pPr>
                        <w:ind w:left="426"/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</w:pPr>
                      <w:r w:rsidRPr="00FD21E8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2.</w:t>
                      </w:r>
                      <w:r w:rsidRPr="00FD21E8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ab/>
                        <w:t xml:space="preserve">РЕГИОНУ  ВОЈВОДИНE 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-</w:t>
                      </w:r>
                      <w:r w:rsidRPr="00FD21E8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4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Latn-RS"/>
                        </w:rPr>
                        <w:t>6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.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Latn-RS"/>
                        </w:rPr>
                        <w:t>215</w:t>
                      </w:r>
                      <w:r w:rsidRPr="00FD21E8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 динара, </w:t>
                      </w:r>
                    </w:p>
                    <w:p w:rsidR="007905EB" w:rsidRDefault="007905EB" w:rsidP="00CB5DA5">
                      <w:pPr>
                        <w:ind w:left="426"/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</w:pPr>
                      <w:r w:rsidRPr="00FD21E8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3.</w:t>
                      </w:r>
                      <w:r w:rsidRPr="00FD21E8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ab/>
                        <w:t xml:space="preserve">РЕГИОНУ ЈУЖНЕ И ИСТОЧНЕ СРБИЈЕ 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-</w:t>
                      </w:r>
                      <w:r w:rsidRPr="00FD21E8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41.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Latn-RS"/>
                        </w:rPr>
                        <w:t>402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 динара </w:t>
                      </w:r>
                      <w:r w:rsidRPr="00FD21E8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,</w:t>
                      </w:r>
                    </w:p>
                    <w:p w:rsidR="007905EB" w:rsidRPr="00FD21E8" w:rsidRDefault="007905EB" w:rsidP="00CB5DA5">
                      <w:pPr>
                        <w:ind w:left="426"/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</w:pP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4.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ab/>
                      </w:r>
                      <w:r w:rsidRPr="00FD21E8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РЕГИОНУ 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ШУМАДИЈЕ И ЗАПАДНЕ СРБИЈЕ</w:t>
                      </w:r>
                      <w:r w:rsidRPr="00FD21E8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- 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Latn-RS"/>
                        </w:rPr>
                        <w:t>40</w:t>
                      </w:r>
                      <w:r w:rsidRPr="00FD21E8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.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Latn-RS"/>
                        </w:rPr>
                        <w:t>024</w:t>
                      </w:r>
                      <w:r w:rsidRPr="00FD21E8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 динарa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,</w:t>
                      </w:r>
                    </w:p>
                    <w:p w:rsidR="007905EB" w:rsidRDefault="007905EB" w:rsidP="00FD21E8">
                      <w:pP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</w:pPr>
                    </w:p>
                    <w:p w:rsidR="007905EB" w:rsidRPr="00CC7907" w:rsidRDefault="007905EB" w:rsidP="00FD21E8">
                      <w:pP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Latn-RS"/>
                        </w:rPr>
                      </w:pPr>
                      <w:r w:rsidRPr="00FD21E8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а што се може видети из следећег графичког приказа: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54B96" w:rsidRDefault="00B54B96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B54B96" w:rsidRDefault="00B54B96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B54B96" w:rsidRDefault="00B54B96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B54B96" w:rsidRDefault="00B54B96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B54B96" w:rsidRDefault="00B54B96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B54B96" w:rsidRDefault="00B54B96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B54B96" w:rsidRDefault="00B54B96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B54B96" w:rsidRDefault="00B54B96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B54B96" w:rsidRDefault="00B54B96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B54B96" w:rsidRDefault="00B54B96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9D702D" w:rsidRDefault="009D702D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53799E" w:rsidRDefault="0098229B" w:rsidP="00FD21E8">
      <w:pPr>
        <w:spacing w:before="120" w:after="240"/>
        <w:jc w:val="center"/>
        <w:rPr>
          <w:rFonts w:ascii="Calibri" w:eastAsia="Calibri" w:hAnsi="Calibri" w:cs="Calibri"/>
          <w:lang w:val="sr-Cyrl-RS" w:eastAsia="sr-Latn-CS"/>
        </w:rPr>
      </w:pPr>
      <w:r>
        <w:rPr>
          <w:noProof/>
          <w:lang w:val="sr-Latn-RS" w:eastAsia="sr-Latn-RS"/>
        </w:rPr>
        <w:drawing>
          <wp:inline distT="0" distB="0" distL="0" distR="0" wp14:anchorId="2FB40315" wp14:editId="27E709BB">
            <wp:extent cx="5257727" cy="3681903"/>
            <wp:effectExtent l="0" t="0" r="0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D21E8" w:rsidRDefault="002443B3" w:rsidP="00FD21E8">
      <w:pPr>
        <w:spacing w:before="120" w:after="240"/>
        <w:jc w:val="center"/>
        <w:rPr>
          <w:rFonts w:ascii="Calibri" w:eastAsia="Calibri" w:hAnsi="Calibri" w:cs="Calibri"/>
          <w:lang w:val="sr-Cyrl-RS" w:eastAsia="sr-Latn-CS"/>
        </w:rPr>
      </w:pPr>
      <w:r>
        <w:rPr>
          <w:rFonts w:ascii="Calibri" w:hAnsi="Calibri" w:cs="Calibri"/>
          <w:noProof/>
          <w:sz w:val="22"/>
          <w:szCs w:val="22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F331B2" wp14:editId="01C6681D">
                <wp:simplePos x="0" y="0"/>
                <wp:positionH relativeFrom="margin">
                  <wp:posOffset>-3175</wp:posOffset>
                </wp:positionH>
                <wp:positionV relativeFrom="paragraph">
                  <wp:posOffset>147955</wp:posOffset>
                </wp:positionV>
                <wp:extent cx="6238875" cy="1485900"/>
                <wp:effectExtent l="0" t="0" r="28575" b="19050"/>
                <wp:wrapNone/>
                <wp:docPr id="12" name="Rectangle: Rounded Corner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148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3E9F1"/>
                        </a:solidFill>
                        <a:ln w="12700" algn="ctr">
                          <a:solidFill>
                            <a:srgbClr val="005CA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905EB" w:rsidRDefault="007905EB" w:rsidP="00D432AA">
                            <w:pP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</w:pPr>
                            <w:r w:rsidRPr="00F46C0A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У 2017. години, у односу на остварену просечну нето зараду по запосленом у 2016. години, на нивоу Републике Србије забележен је номинални РАСТ нето зараде за 1.796 динара, или 3,9%.</w:t>
                            </w:r>
                          </w:p>
                          <w:p w:rsidR="007905EB" w:rsidRPr="00D432AA" w:rsidRDefault="007905EB" w:rsidP="00D432AA">
                            <w:pP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</w:pPr>
                          </w:p>
                          <w:p w:rsidR="007905EB" w:rsidRDefault="007905EB" w:rsidP="00D432AA">
                            <w:pP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</w:pPr>
                            <w:r w:rsidRPr="00D432AA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На нивоу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СВИХ РЕГИОНА</w:t>
                            </w:r>
                            <w:r w:rsidRPr="00D432AA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, забележен је номинални РАСТ нето зараде, и то у: </w:t>
                            </w:r>
                          </w:p>
                          <w:p w:rsidR="007905EB" w:rsidRDefault="007905EB" w:rsidP="001D47EA">
                            <w:pPr>
                              <w:ind w:left="426"/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</w:pPr>
                            <w:r w:rsidRPr="00D432AA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1.</w:t>
                            </w:r>
                            <w:r w:rsidRPr="00D432AA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ab/>
                              <w:t>РЕГИОНУ ШУ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МАДИЈЕ И ЗАПАДНЕ СРБИЈЕ - 4,5%,</w:t>
                            </w:r>
                          </w:p>
                          <w:p w:rsidR="007905EB" w:rsidRPr="00D432AA" w:rsidRDefault="007905EB" w:rsidP="001D47EA">
                            <w:pPr>
                              <w:ind w:left="426"/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2</w:t>
                            </w:r>
                            <w:r w:rsidRPr="00D432AA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.</w:t>
                            </w:r>
                            <w:r w:rsidRPr="00D432AA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ab/>
                              <w:t xml:space="preserve">БЕОГРАДСКОМ РЕГИОНУ - 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4</w:t>
                            </w:r>
                            <w:r w:rsidRPr="00D432AA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,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2</w:t>
                            </w:r>
                            <w:r w:rsidRPr="00D432AA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%,  </w:t>
                            </w:r>
                          </w:p>
                          <w:p w:rsidR="007905EB" w:rsidRPr="00D432AA" w:rsidRDefault="007905EB" w:rsidP="001D47EA">
                            <w:pPr>
                              <w:ind w:left="426"/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3</w:t>
                            </w:r>
                            <w:r w:rsidRPr="00D432AA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.</w:t>
                            </w:r>
                            <w:r w:rsidRPr="00D432AA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ab/>
                            </w:r>
                            <w:r w:rsidRPr="00F46C0A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РЕГИОНУ ЈУЖНЕ И ИСТОЧНЕ СРБИЈЕ - 3,6%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и</w:t>
                            </w:r>
                          </w:p>
                          <w:p w:rsidR="007905EB" w:rsidRPr="00CC7907" w:rsidRDefault="007905EB" w:rsidP="001D47EA">
                            <w:pPr>
                              <w:ind w:left="426"/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Latn-RS"/>
                              </w:rPr>
                            </w:pPr>
                            <w:r w:rsidRPr="00D432AA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4.</w:t>
                            </w:r>
                            <w:r w:rsidRPr="00D432AA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ab/>
                              <w:t>РЕГИОНУ ВОЈВОДИНE  - 3,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5%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Latn-R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54000" tIns="46800" rIns="54000" bIns="46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12" o:spid="_x0000_s1027" style="position:absolute;left:0;text-align:left;margin-left:-.25pt;margin-top:11.65pt;width:491.25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" fillcolor="#e3e9f1" strokecolor="#005ca1" strokeweight="1pt">
                <v:textbox inset="1.5mm,1.3mm,1.5mm,1.3mm">
                  <w:txbxContent>
                    <w:p w:rsidR="007905EB" w:rsidRDefault="007905EB" w:rsidP="00D432AA">
                      <w:pP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</w:pPr>
                      <w:r w:rsidRPr="00F46C0A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У 2017. години, у односу на остварену просечну нето зараду по запосленом у 2016. години, на нивоу Републике Србије забележен је номинални РАСТ нето зараде за 1.796 динара, или 3,9%.</w:t>
                      </w:r>
                    </w:p>
                    <w:p w:rsidR="007905EB" w:rsidRPr="00D432AA" w:rsidRDefault="007905EB" w:rsidP="00D432AA">
                      <w:pP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</w:pPr>
                    </w:p>
                    <w:p w:rsidR="007905EB" w:rsidRDefault="007905EB" w:rsidP="00D432AA">
                      <w:pP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</w:pPr>
                      <w:r w:rsidRPr="00D432AA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На нивоу 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СВИХ РЕГИОНА</w:t>
                      </w:r>
                      <w:r w:rsidRPr="00D432AA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, забележен је номинални РАСТ нето зараде, и то у: </w:t>
                      </w:r>
                    </w:p>
                    <w:p w:rsidR="007905EB" w:rsidRDefault="007905EB" w:rsidP="001D47EA">
                      <w:pPr>
                        <w:ind w:left="426"/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</w:pPr>
                      <w:r w:rsidRPr="00D432AA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1.</w:t>
                      </w:r>
                      <w:r w:rsidRPr="00D432AA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ab/>
                        <w:t>РЕГИОНУ ШУ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МАДИЈЕ И ЗАПАДНЕ СРБИЈЕ - 4,5%,</w:t>
                      </w:r>
                    </w:p>
                    <w:p w:rsidR="007905EB" w:rsidRPr="00D432AA" w:rsidRDefault="007905EB" w:rsidP="001D47EA">
                      <w:pPr>
                        <w:ind w:left="426"/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</w:pP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2</w:t>
                      </w:r>
                      <w:r w:rsidRPr="00D432AA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.</w:t>
                      </w:r>
                      <w:r w:rsidRPr="00D432AA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ab/>
                        <w:t xml:space="preserve">БЕОГРАДСКОМ РЕГИОНУ -  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4</w:t>
                      </w:r>
                      <w:r w:rsidRPr="00D432AA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,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2</w:t>
                      </w:r>
                      <w:r w:rsidRPr="00D432AA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%,  </w:t>
                      </w:r>
                    </w:p>
                    <w:p w:rsidR="007905EB" w:rsidRPr="00D432AA" w:rsidRDefault="007905EB" w:rsidP="001D47EA">
                      <w:pPr>
                        <w:ind w:left="426"/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</w:pP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3</w:t>
                      </w:r>
                      <w:r w:rsidRPr="00D432AA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.</w:t>
                      </w:r>
                      <w:r w:rsidRPr="00D432AA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ab/>
                      </w:r>
                      <w:r w:rsidRPr="00F46C0A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РЕГИОНУ ЈУЖНЕ И ИСТОЧНЕ СРБИЈЕ - 3,6% 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и</w:t>
                      </w:r>
                    </w:p>
                    <w:p w:rsidR="007905EB" w:rsidRPr="00CC7907" w:rsidRDefault="007905EB" w:rsidP="001D47EA">
                      <w:pPr>
                        <w:ind w:left="426"/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Latn-RS"/>
                        </w:rPr>
                      </w:pPr>
                      <w:r w:rsidRPr="00D432AA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4.</w:t>
                      </w:r>
                      <w:r w:rsidRPr="00D432AA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ab/>
                        <w:t>РЕГИОНУ ВОЈВОДИНE  - 3,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5%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Latn-RS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5017B" w:rsidRDefault="00B5017B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B5017B" w:rsidRDefault="00B5017B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B5017B" w:rsidRDefault="00B5017B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A919ED" w:rsidRDefault="00A919ED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B5017B" w:rsidRDefault="00B5017B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B5017B" w:rsidRDefault="00B5017B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CC70D6" w:rsidRDefault="00CC70D6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CC70D6" w:rsidRDefault="00CC70D6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CC70D6" w:rsidRDefault="00CC70D6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844D90" w:rsidRDefault="001459DF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  <w:r>
        <w:rPr>
          <w:rFonts w:ascii="Calibri" w:hAnsi="Calibri" w:cs="Calibri"/>
          <w:noProof/>
          <w:sz w:val="22"/>
          <w:szCs w:val="22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499869" wp14:editId="22689AF6">
                <wp:simplePos x="0" y="0"/>
                <wp:positionH relativeFrom="margin">
                  <wp:align>right</wp:align>
                </wp:positionH>
                <wp:positionV relativeFrom="paragraph">
                  <wp:posOffset>26670</wp:posOffset>
                </wp:positionV>
                <wp:extent cx="6238875" cy="1847850"/>
                <wp:effectExtent l="0" t="0" r="28575" b="19050"/>
                <wp:wrapNone/>
                <wp:docPr id="19" name="Rectangle: Rounded Corner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1847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3E9F1"/>
                        </a:solidFill>
                        <a:ln w="12700" algn="ctr">
                          <a:solidFill>
                            <a:srgbClr val="005CA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905EB" w:rsidRDefault="007905EB" w:rsidP="00A919ED">
                            <w:pP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Посматрано п</w:t>
                            </w:r>
                            <w:r w:rsidRPr="00FD21E8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о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ОБЛАСТИМА </w:t>
                            </w:r>
                            <w:r w:rsidRPr="00FD21E8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у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 АП Војводини просечна нето зарада по запосленом у 2017. години износила је, у:</w:t>
                            </w:r>
                          </w:p>
                          <w:p w:rsidR="007905EB" w:rsidRDefault="007905EB" w:rsidP="00A919ED">
                            <w:pP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</w:pPr>
                          </w:p>
                          <w:p w:rsidR="007905EB" w:rsidRDefault="007905EB" w:rsidP="001D47EA">
                            <w:pPr>
                              <w:tabs>
                                <w:tab w:val="left" w:pos="567"/>
                              </w:tabs>
                              <w:ind w:left="426"/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     </w:t>
                            </w:r>
                            <w:r w:rsidRPr="00B5017B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1.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         ЈУЖНОБАЧКОЈ ОБЛАСТИ</w:t>
                            </w:r>
                            <w:r w:rsidRPr="00B5017B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 - 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50.810</w:t>
                            </w:r>
                            <w:r w:rsidRPr="00B5017B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 динара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,</w:t>
                            </w:r>
                          </w:p>
                          <w:p w:rsidR="007905EB" w:rsidRPr="00B5017B" w:rsidRDefault="007905EB" w:rsidP="001D47EA">
                            <w:pPr>
                              <w:tabs>
                                <w:tab w:val="left" w:pos="567"/>
                              </w:tabs>
                              <w:ind w:left="426"/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     </w:t>
                            </w:r>
                            <w:r w:rsidRPr="00B5017B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2.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         ЈУЖНОБАНАТСКОЈ ОБЛАСТИ</w:t>
                            </w:r>
                            <w:r w:rsidRPr="00B5017B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Latn-RS"/>
                              </w:rPr>
                              <w:t>-</w:t>
                            </w:r>
                            <w:r w:rsidRPr="00B5017B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47.708 динара,</w:t>
                            </w:r>
                          </w:p>
                          <w:p w:rsidR="007905EB" w:rsidRDefault="007905EB" w:rsidP="001D47EA">
                            <w:pPr>
                              <w:tabs>
                                <w:tab w:val="left" w:pos="567"/>
                              </w:tabs>
                              <w:ind w:left="426"/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     3</w:t>
                            </w:r>
                            <w:r w:rsidRPr="00B5017B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.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         </w:t>
                            </w:r>
                            <w:r w:rsidRPr="00B5017B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СЕВЕРНОБАЧКОЈ ОБЛАСТИ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-</w:t>
                            </w:r>
                            <w:r w:rsidRPr="00B5017B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Latn-RS"/>
                              </w:rPr>
                              <w:t>43.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606 динара</w:t>
                            </w:r>
                            <w:r w:rsidRPr="00B5017B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, </w:t>
                            </w:r>
                          </w:p>
                          <w:p w:rsidR="007905EB" w:rsidRDefault="007905EB" w:rsidP="001D47EA">
                            <w:pPr>
                              <w:tabs>
                                <w:tab w:val="left" w:pos="567"/>
                              </w:tabs>
                              <w:ind w:left="426"/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Latn-R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    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Latn-RS"/>
                              </w:rPr>
                              <w:t>4</w:t>
                            </w:r>
                            <w:r w:rsidRPr="00B5017B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.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         </w:t>
                            </w:r>
                            <w:r w:rsidRPr="00B5017B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СРЕДЊOБАНАТСКОЈ ОБЛАСТИ - 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43.099 динара,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Latn-RS"/>
                              </w:rPr>
                              <w:t xml:space="preserve"> </w:t>
                            </w:r>
                          </w:p>
                          <w:p w:rsidR="007905EB" w:rsidRDefault="007905EB" w:rsidP="001D47EA">
                            <w:pPr>
                              <w:tabs>
                                <w:tab w:val="left" w:pos="567"/>
                              </w:tabs>
                              <w:ind w:left="426"/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    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Latn-RS"/>
                              </w:rPr>
                              <w:t>5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.         </w:t>
                            </w:r>
                            <w:r w:rsidRPr="00B5017B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СРЕМСКОЈ  ОБЛАСТИ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 -  42.619 динара,</w:t>
                            </w:r>
                            <w:r w:rsidRPr="00B5017B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 </w:t>
                            </w:r>
                          </w:p>
                          <w:p w:rsidR="007905EB" w:rsidRPr="00B12620" w:rsidRDefault="007905EB" w:rsidP="001D47EA">
                            <w:pPr>
                              <w:tabs>
                                <w:tab w:val="left" w:pos="567"/>
                              </w:tabs>
                              <w:ind w:left="426"/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    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Latn-RS"/>
                              </w:rPr>
                              <w:t>6</w:t>
                            </w:r>
                            <w:r w:rsidRPr="00B5017B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.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         </w:t>
                            </w:r>
                            <w:r w:rsidRPr="00B5017B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СЕВЕРНОБАНАТСКОЈ ОБЛАСТИ - 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41.767 динара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Latn-R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 и</w:t>
                            </w:r>
                          </w:p>
                          <w:p w:rsidR="007905EB" w:rsidRDefault="007905EB" w:rsidP="001D47EA">
                            <w:pPr>
                              <w:tabs>
                                <w:tab w:val="left" w:pos="567"/>
                              </w:tabs>
                              <w:ind w:left="426"/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    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Latn-RS"/>
                              </w:rPr>
                              <w:t>7</w:t>
                            </w:r>
                            <w:r w:rsidRPr="00B5017B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.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         </w:t>
                            </w:r>
                            <w:r w:rsidRPr="00B5017B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ЗАПАДНОБАЧКОЈ ОБЛАСТИ - 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39.562 динара.</w:t>
                            </w:r>
                          </w:p>
                          <w:p w:rsidR="007905EB" w:rsidRPr="00B5017B" w:rsidRDefault="007905EB" w:rsidP="001D47EA">
                            <w:pPr>
                              <w:tabs>
                                <w:tab w:val="left" w:pos="567"/>
                              </w:tabs>
                              <w:ind w:left="426"/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</w:pPr>
                          </w:p>
                        </w:txbxContent>
                      </wps:txbx>
                      <wps:bodyPr rot="0" vert="horz" wrap="square" lIns="54000" tIns="46800" rIns="54000" bIns="46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19" o:spid="_x0000_s1028" style="position:absolute;left:0;text-align:left;margin-left:440.05pt;margin-top:2.1pt;width:491.25pt;height:145.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" fillcolor="#e3e9f1" strokecolor="#005ca1" strokeweight="1pt">
                <v:textbox inset="1.5mm,1.3mm,1.5mm,1.3mm">
                  <w:txbxContent>
                    <w:p w:rsidR="007905EB" w:rsidRDefault="007905EB" w:rsidP="00A919ED">
                      <w:pP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</w:pP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Посматрано п</w:t>
                      </w:r>
                      <w:r w:rsidRPr="00FD21E8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о 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ОБЛАСТИМА </w:t>
                      </w:r>
                      <w:r w:rsidRPr="00FD21E8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у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 АП Војводини просечна нето зарада по запосленом у 2017. години износила је, у:</w:t>
                      </w:r>
                    </w:p>
                    <w:p w:rsidR="007905EB" w:rsidRDefault="007905EB" w:rsidP="00A919ED">
                      <w:pP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</w:pPr>
                    </w:p>
                    <w:p w:rsidR="007905EB" w:rsidRDefault="007905EB" w:rsidP="001D47EA">
                      <w:pPr>
                        <w:tabs>
                          <w:tab w:val="left" w:pos="567"/>
                        </w:tabs>
                        <w:ind w:left="426"/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</w:pP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     </w:t>
                      </w:r>
                      <w:r w:rsidRPr="00B5017B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1.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         ЈУЖНОБАЧКОЈ ОБЛАСТИ</w:t>
                      </w:r>
                      <w:r w:rsidRPr="00B5017B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 -  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50.810</w:t>
                      </w:r>
                      <w:r w:rsidRPr="00B5017B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 динара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,</w:t>
                      </w:r>
                    </w:p>
                    <w:p w:rsidR="007905EB" w:rsidRPr="00B5017B" w:rsidRDefault="007905EB" w:rsidP="001D47EA">
                      <w:pPr>
                        <w:tabs>
                          <w:tab w:val="left" w:pos="567"/>
                        </w:tabs>
                        <w:ind w:left="426"/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</w:pP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     </w:t>
                      </w:r>
                      <w:r w:rsidRPr="00B5017B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2.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         ЈУЖНОБАНАТСКОЈ ОБЛАСТИ</w:t>
                      </w:r>
                      <w:r w:rsidRPr="00B5017B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Latn-RS"/>
                        </w:rPr>
                        <w:t>-</w:t>
                      </w:r>
                      <w:r w:rsidRPr="00B5017B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47.708 динара,</w:t>
                      </w:r>
                    </w:p>
                    <w:p w:rsidR="007905EB" w:rsidRDefault="007905EB" w:rsidP="001D47EA">
                      <w:pPr>
                        <w:tabs>
                          <w:tab w:val="left" w:pos="567"/>
                        </w:tabs>
                        <w:ind w:left="426"/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</w:pP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     3</w:t>
                      </w:r>
                      <w:r w:rsidRPr="00B5017B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.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         </w:t>
                      </w:r>
                      <w:r w:rsidRPr="00B5017B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СЕВЕРНОБАЧКОЈ ОБЛАСТИ 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-</w:t>
                      </w:r>
                      <w:r w:rsidRPr="00B5017B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Latn-RS"/>
                        </w:rPr>
                        <w:t>43.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606 динара</w:t>
                      </w:r>
                      <w:r w:rsidRPr="00B5017B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, </w:t>
                      </w:r>
                    </w:p>
                    <w:p w:rsidR="007905EB" w:rsidRDefault="007905EB" w:rsidP="001D47EA">
                      <w:pPr>
                        <w:tabs>
                          <w:tab w:val="left" w:pos="567"/>
                        </w:tabs>
                        <w:ind w:left="426"/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Latn-RS"/>
                        </w:rPr>
                      </w:pP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     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Latn-RS"/>
                        </w:rPr>
                        <w:t>4</w:t>
                      </w:r>
                      <w:r w:rsidRPr="00B5017B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.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         </w:t>
                      </w:r>
                      <w:r w:rsidRPr="00B5017B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СРЕДЊOБАНАТСКОЈ ОБЛАСТИ -  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43.099 динара,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Latn-RS"/>
                        </w:rPr>
                        <w:t xml:space="preserve"> </w:t>
                      </w:r>
                    </w:p>
                    <w:p w:rsidR="007905EB" w:rsidRDefault="007905EB" w:rsidP="001D47EA">
                      <w:pPr>
                        <w:tabs>
                          <w:tab w:val="left" w:pos="567"/>
                        </w:tabs>
                        <w:ind w:left="426"/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</w:pP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     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Latn-RS"/>
                        </w:rPr>
                        <w:t>5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.         </w:t>
                      </w:r>
                      <w:r w:rsidRPr="00B5017B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СРЕМСКОЈ  ОБЛАСТИ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 -  42.619 динара,</w:t>
                      </w:r>
                      <w:r w:rsidRPr="00B5017B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 </w:t>
                      </w:r>
                    </w:p>
                    <w:p w:rsidR="007905EB" w:rsidRPr="00B12620" w:rsidRDefault="007905EB" w:rsidP="001D47EA">
                      <w:pPr>
                        <w:tabs>
                          <w:tab w:val="left" w:pos="567"/>
                        </w:tabs>
                        <w:ind w:left="426"/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</w:pP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     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Latn-RS"/>
                        </w:rPr>
                        <w:t>6</w:t>
                      </w:r>
                      <w:r w:rsidRPr="00B5017B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.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         </w:t>
                      </w:r>
                      <w:r w:rsidRPr="00B5017B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СЕВЕРНОБАНАТСКОЈ ОБЛАСТИ -  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41.767 динара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Latn-RS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 и</w:t>
                      </w:r>
                    </w:p>
                    <w:p w:rsidR="007905EB" w:rsidRDefault="007905EB" w:rsidP="001D47EA">
                      <w:pPr>
                        <w:tabs>
                          <w:tab w:val="left" w:pos="567"/>
                        </w:tabs>
                        <w:ind w:left="426"/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</w:pP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     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Latn-RS"/>
                        </w:rPr>
                        <w:t>7</w:t>
                      </w:r>
                      <w:r w:rsidRPr="00B5017B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.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         </w:t>
                      </w:r>
                      <w:r w:rsidRPr="00B5017B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ЗАПАДНОБАЧКОЈ ОБЛАСТИ -  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39.562 динара.</w:t>
                      </w:r>
                    </w:p>
                    <w:p w:rsidR="007905EB" w:rsidRPr="00B5017B" w:rsidRDefault="007905EB" w:rsidP="001D47EA">
                      <w:pPr>
                        <w:tabs>
                          <w:tab w:val="left" w:pos="567"/>
                        </w:tabs>
                        <w:ind w:left="426"/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44D90" w:rsidRDefault="00844D90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844D90" w:rsidRDefault="00844D90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844D90" w:rsidRDefault="00844D90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844D90" w:rsidRDefault="00844D90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844D90" w:rsidRDefault="00844D90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844D90" w:rsidRDefault="00844D90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591BB6" w:rsidRDefault="00591BB6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844D90" w:rsidRDefault="00591BB6" w:rsidP="00591BB6">
      <w:pPr>
        <w:spacing w:before="120"/>
        <w:jc w:val="center"/>
        <w:rPr>
          <w:rFonts w:ascii="Calibri" w:eastAsia="Calibri" w:hAnsi="Calibri"/>
          <w:lang w:val="sr-Latn-RS" w:eastAsia="sr-Latn-CS"/>
        </w:rPr>
      </w:pPr>
      <w:r>
        <w:rPr>
          <w:noProof/>
          <w:lang w:val="sr-Latn-RS" w:eastAsia="sr-Latn-RS"/>
        </w:rPr>
        <w:drawing>
          <wp:inline distT="0" distB="0" distL="0" distR="0" wp14:anchorId="48AA62CC" wp14:editId="61A99092">
            <wp:extent cx="6264275" cy="3975735"/>
            <wp:effectExtent l="0" t="0" r="0" b="0"/>
            <wp:docPr id="20" name="Chart 2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9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91BB6" w:rsidRDefault="00591BB6" w:rsidP="00591BB6">
      <w:pPr>
        <w:spacing w:before="120"/>
        <w:jc w:val="center"/>
        <w:rPr>
          <w:rFonts w:ascii="Calibri" w:eastAsia="Calibri" w:hAnsi="Calibri"/>
          <w:lang w:val="sr-Latn-RS" w:eastAsia="sr-Latn-CS"/>
        </w:rPr>
      </w:pPr>
    </w:p>
    <w:p w:rsidR="007D7553" w:rsidRDefault="007604B1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  <w:r>
        <w:rPr>
          <w:rFonts w:ascii="Calibri" w:hAnsi="Calibri" w:cs="Calibri"/>
          <w:noProof/>
          <w:sz w:val="22"/>
          <w:szCs w:val="22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DD3353" wp14:editId="4E06F64E">
                <wp:simplePos x="0" y="0"/>
                <wp:positionH relativeFrom="margin">
                  <wp:posOffset>-635</wp:posOffset>
                </wp:positionH>
                <wp:positionV relativeFrom="paragraph">
                  <wp:posOffset>133985</wp:posOffset>
                </wp:positionV>
                <wp:extent cx="6238875" cy="2209800"/>
                <wp:effectExtent l="0" t="0" r="28575" b="19050"/>
                <wp:wrapNone/>
                <wp:docPr id="16" name="Rectangle: Rounded Corners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2209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3E9F1"/>
                        </a:solidFill>
                        <a:ln w="12700" algn="ctr">
                          <a:solidFill>
                            <a:srgbClr val="005CA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905EB" w:rsidRDefault="007905EB" w:rsidP="007D7553">
                            <w:pP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</w:pPr>
                            <w:r w:rsidRPr="00B5017B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Посматрано НА НИВОУ ОБЛАСТИ у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АП </w:t>
                            </w:r>
                            <w:r w:rsidRPr="00B5017B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Војводини ИЗНАД републичког просека бил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а</w:t>
                            </w:r>
                            <w:r w:rsidRPr="00B5017B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је</w:t>
                            </w:r>
                            <w:r w:rsidRPr="00B5017B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 нето зарад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а</w:t>
                            </w:r>
                            <w:r w:rsidRPr="00B5017B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 само у ЈУЖНОБАЧКОЈ ОБЛАСТИ  и то за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Latn-RS"/>
                              </w:rPr>
                              <w:t>2.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917</w:t>
                            </w:r>
                            <w:r w:rsidRPr="00B5017B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 динара (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6</w:t>
                            </w:r>
                            <w:r w:rsidRPr="00B5017B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,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1</w:t>
                            </w:r>
                            <w:r w:rsidRPr="00B5017B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%).</w:t>
                            </w:r>
                          </w:p>
                          <w:p w:rsidR="007905EB" w:rsidRPr="00B5017B" w:rsidRDefault="007905EB" w:rsidP="007D7553">
                            <w:pP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</w:pPr>
                          </w:p>
                          <w:p w:rsidR="007905EB" w:rsidRDefault="007905EB" w:rsidP="007D7553">
                            <w:pP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</w:pPr>
                            <w:r w:rsidRPr="00B5017B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У свим осталим областима зараде су биле ИСПОД републичког просека, и то у:</w:t>
                            </w:r>
                          </w:p>
                          <w:p w:rsidR="007905EB" w:rsidRPr="00E47245" w:rsidRDefault="007905EB" w:rsidP="001D47EA">
                            <w:pPr>
                              <w:ind w:left="426"/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1.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ab/>
                              <w:t>ЈУЖНОБАНАТСКОЈ ОБЛАТИ - за 0,4%</w:t>
                            </w:r>
                          </w:p>
                          <w:p w:rsidR="007905EB" w:rsidRDefault="007905EB" w:rsidP="001D47EA">
                            <w:pPr>
                              <w:ind w:left="426"/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2</w:t>
                            </w:r>
                            <w:r w:rsidRPr="00B5017B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.</w:t>
                            </w:r>
                            <w:r w:rsidRPr="00B5017B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ab/>
                              <w:t xml:space="preserve">СЕВЕРНОБАЧКОЈ ОБЛАСТИ -  за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9,0</w:t>
                            </w:r>
                            <w:r w:rsidRPr="00B5017B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% ,</w:t>
                            </w:r>
                            <w:r w:rsidRPr="0030182F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 </w:t>
                            </w:r>
                          </w:p>
                          <w:p w:rsidR="007905EB" w:rsidRDefault="007905EB" w:rsidP="001D47EA">
                            <w:pPr>
                              <w:ind w:left="426"/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3</w:t>
                            </w:r>
                            <w:r w:rsidRPr="00B5017B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.</w:t>
                            </w:r>
                            <w:r w:rsidRPr="00B5017B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ab/>
                              <w:t>СРЕДЊOБ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АНАТСКОЈ ОБЛАСТИ -  за 10,0%  </w:t>
                            </w:r>
                          </w:p>
                          <w:p w:rsidR="007905EB" w:rsidRPr="00B5017B" w:rsidRDefault="007905EB" w:rsidP="001D47EA">
                            <w:pPr>
                              <w:ind w:left="426"/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4</w:t>
                            </w:r>
                            <w:r w:rsidRPr="00B5017B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.</w:t>
                            </w:r>
                            <w:r w:rsidRPr="00B5017B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ab/>
                              <w:t xml:space="preserve">СРЕМСКОЈ  ОБЛАСТИ -  за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11,0</w:t>
                            </w:r>
                            <w:r w:rsidRPr="00B5017B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%,</w:t>
                            </w:r>
                          </w:p>
                          <w:p w:rsidR="007905EB" w:rsidRPr="00B5017B" w:rsidRDefault="007905EB" w:rsidP="001D47EA">
                            <w:pPr>
                              <w:ind w:left="426"/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5</w:t>
                            </w:r>
                            <w:r w:rsidRPr="00B5017B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.</w:t>
                            </w:r>
                            <w:r w:rsidRPr="00B5017B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ab/>
                              <w:t xml:space="preserve">СЕВЕРНОБАНАТСКОЈ ОБЛАСТИ -  за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12</w:t>
                            </w:r>
                            <w:r w:rsidRPr="00B5017B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,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8% и</w:t>
                            </w:r>
                          </w:p>
                          <w:p w:rsidR="007905EB" w:rsidRDefault="007905EB" w:rsidP="001D47EA">
                            <w:pPr>
                              <w:spacing w:after="120"/>
                              <w:ind w:left="426"/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6</w:t>
                            </w:r>
                            <w:r w:rsidRPr="00B5017B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.</w:t>
                            </w:r>
                            <w:r w:rsidRPr="00B5017B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ab/>
                              <w:t xml:space="preserve">ЗАПАДНОБАЧКОЈ ОБЛАСТИ -  за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Latn-RS"/>
                              </w:rPr>
                              <w:t>1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7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Latn-RS"/>
                              </w:rPr>
                              <w:t>,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4%,</w:t>
                            </w:r>
                          </w:p>
                          <w:p w:rsidR="007905EB" w:rsidRPr="00CC7907" w:rsidRDefault="007905EB" w:rsidP="007D7553">
                            <w:pP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Latn-RS"/>
                              </w:rPr>
                            </w:pPr>
                            <w:r w:rsidRPr="00B5017B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а што се може видети из Табеле I  дате у прилогу Информације.  </w:t>
                            </w:r>
                          </w:p>
                        </w:txbxContent>
                      </wps:txbx>
                      <wps:bodyPr rot="0" vert="horz" wrap="square" lIns="54000" tIns="46800" rIns="54000" bIns="46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16" o:spid="_x0000_s1029" style="position:absolute;left:0;text-align:left;margin-left:-.05pt;margin-top:10.55pt;width:491.25pt;height:17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" fillcolor="#e3e9f1" strokecolor="#005ca1" strokeweight="1pt">
                <v:textbox inset="1.5mm,1.3mm,1.5mm,1.3mm">
                  <w:txbxContent>
                    <w:p w:rsidR="007905EB" w:rsidRDefault="007905EB" w:rsidP="007D7553">
                      <w:pP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</w:pPr>
                      <w:r w:rsidRPr="00B5017B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Посматрано НА НИВОУ ОБЛАСТИ у 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АП </w:t>
                      </w:r>
                      <w:r w:rsidRPr="00B5017B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Војводини ИЗНАД републичког просека бил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а</w:t>
                      </w:r>
                      <w:r w:rsidRPr="00B5017B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је</w:t>
                      </w:r>
                      <w:r w:rsidRPr="00B5017B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 нето зарад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а</w:t>
                      </w:r>
                      <w:r w:rsidRPr="00B5017B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 само у ЈУЖНОБАЧКОЈ ОБЛАСТИ  и то за 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Latn-RS"/>
                        </w:rPr>
                        <w:t>2.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917</w:t>
                      </w:r>
                      <w:r w:rsidRPr="00B5017B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 динара (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6</w:t>
                      </w:r>
                      <w:r w:rsidRPr="00B5017B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,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1</w:t>
                      </w:r>
                      <w:r w:rsidRPr="00B5017B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%).</w:t>
                      </w:r>
                    </w:p>
                    <w:p w:rsidR="007905EB" w:rsidRPr="00B5017B" w:rsidRDefault="007905EB" w:rsidP="007D7553">
                      <w:pP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</w:pPr>
                    </w:p>
                    <w:p w:rsidR="007905EB" w:rsidRDefault="007905EB" w:rsidP="007D7553">
                      <w:pP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</w:pPr>
                      <w:r w:rsidRPr="00B5017B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У свим осталим областима зараде су биле ИСПОД републичког просека, и то у:</w:t>
                      </w:r>
                    </w:p>
                    <w:p w:rsidR="007905EB" w:rsidRPr="00E47245" w:rsidRDefault="007905EB" w:rsidP="001D47EA">
                      <w:pPr>
                        <w:ind w:left="426"/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</w:pP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1.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ab/>
                        <w:t>ЈУЖНОБАНАТСКОЈ ОБЛАТИ - за 0,4%</w:t>
                      </w:r>
                    </w:p>
                    <w:p w:rsidR="007905EB" w:rsidRDefault="007905EB" w:rsidP="001D47EA">
                      <w:pPr>
                        <w:ind w:left="426"/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</w:pP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2</w:t>
                      </w:r>
                      <w:r w:rsidRPr="00B5017B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.</w:t>
                      </w:r>
                      <w:r w:rsidRPr="00B5017B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ab/>
                        <w:t xml:space="preserve">СЕВЕРНОБАЧКОЈ ОБЛАСТИ -  за 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9,0</w:t>
                      </w:r>
                      <w:r w:rsidRPr="00B5017B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% ,</w:t>
                      </w:r>
                      <w:r w:rsidRPr="0030182F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 </w:t>
                      </w:r>
                    </w:p>
                    <w:p w:rsidR="007905EB" w:rsidRDefault="007905EB" w:rsidP="001D47EA">
                      <w:pPr>
                        <w:ind w:left="426"/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</w:pP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3</w:t>
                      </w:r>
                      <w:r w:rsidRPr="00B5017B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.</w:t>
                      </w:r>
                      <w:r w:rsidRPr="00B5017B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ab/>
                        <w:t>СРЕДЊOБ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АНАТСКОЈ ОБЛАСТИ -  за 10,0%  </w:t>
                      </w:r>
                    </w:p>
                    <w:p w:rsidR="007905EB" w:rsidRPr="00B5017B" w:rsidRDefault="007905EB" w:rsidP="001D47EA">
                      <w:pPr>
                        <w:ind w:left="426"/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</w:pP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4</w:t>
                      </w:r>
                      <w:r w:rsidRPr="00B5017B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.</w:t>
                      </w:r>
                      <w:r w:rsidRPr="00B5017B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ab/>
                        <w:t xml:space="preserve">СРЕМСКОЈ  ОБЛАСТИ -  за 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11,0</w:t>
                      </w:r>
                      <w:r w:rsidRPr="00B5017B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%,</w:t>
                      </w:r>
                    </w:p>
                    <w:p w:rsidR="007905EB" w:rsidRPr="00B5017B" w:rsidRDefault="007905EB" w:rsidP="001D47EA">
                      <w:pPr>
                        <w:ind w:left="426"/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</w:pP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5</w:t>
                      </w:r>
                      <w:r w:rsidRPr="00B5017B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.</w:t>
                      </w:r>
                      <w:r w:rsidRPr="00B5017B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ab/>
                        <w:t xml:space="preserve">СЕВЕРНОБАНАТСКОЈ ОБЛАСТИ -  за 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12</w:t>
                      </w:r>
                      <w:r w:rsidRPr="00B5017B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,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8% и</w:t>
                      </w:r>
                    </w:p>
                    <w:p w:rsidR="007905EB" w:rsidRDefault="007905EB" w:rsidP="001D47EA">
                      <w:pPr>
                        <w:spacing w:after="120"/>
                        <w:ind w:left="426"/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</w:pP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6</w:t>
                      </w:r>
                      <w:r w:rsidRPr="00B5017B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.</w:t>
                      </w:r>
                      <w:r w:rsidRPr="00B5017B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ab/>
                        <w:t xml:space="preserve">ЗАПАДНОБАЧКОЈ ОБЛАСТИ -  за 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Latn-RS"/>
                        </w:rPr>
                        <w:t>1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7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Latn-RS"/>
                        </w:rPr>
                        <w:t>,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4%,</w:t>
                      </w:r>
                    </w:p>
                    <w:p w:rsidR="007905EB" w:rsidRPr="00CC7907" w:rsidRDefault="007905EB" w:rsidP="007D7553">
                      <w:pP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Latn-RS"/>
                        </w:rPr>
                      </w:pPr>
                      <w:r w:rsidRPr="00B5017B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а што се може видети из Табеле I  дате у прилогу Информације.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62F99" w:rsidRDefault="00862F99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7D7553" w:rsidRDefault="007D7553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7D7553" w:rsidRDefault="007D7553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7D7553" w:rsidRDefault="007D7553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7D7553" w:rsidRDefault="007D7553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7D7553" w:rsidRDefault="007D7553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7D7553" w:rsidRDefault="007D7553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7D7553" w:rsidRDefault="007D7553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52416E" w:rsidRDefault="0052416E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tbl>
      <w:tblPr>
        <w:tblW w:w="7390" w:type="dxa"/>
        <w:jc w:val="center"/>
        <w:tblLook w:val="04A0" w:firstRow="1" w:lastRow="0" w:firstColumn="1" w:lastColumn="0" w:noHBand="0" w:noVBand="1"/>
      </w:tblPr>
      <w:tblGrid>
        <w:gridCol w:w="646"/>
        <w:gridCol w:w="2621"/>
        <w:gridCol w:w="1240"/>
        <w:gridCol w:w="1295"/>
        <w:gridCol w:w="1175"/>
        <w:gridCol w:w="413"/>
      </w:tblGrid>
      <w:tr w:rsidR="00F30BA1" w:rsidTr="00591BB6">
        <w:trPr>
          <w:trHeight w:val="600"/>
          <w:jc w:val="center"/>
        </w:trPr>
        <w:tc>
          <w:tcPr>
            <w:tcW w:w="73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174"/>
            </w:tblGrid>
            <w:tr w:rsidR="00F30BA1" w:rsidTr="00CC70D6">
              <w:trPr>
                <w:trHeight w:val="600"/>
                <w:tblCellSpacing w:w="0" w:type="dxa"/>
              </w:trPr>
              <w:tc>
                <w:tcPr>
                  <w:tcW w:w="71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30BA1" w:rsidRDefault="00F30BA1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22"/>
                      <w:szCs w:val="22"/>
                    </w:rPr>
                  </w:pPr>
                  <w:r w:rsidRPr="00F30BA1">
                    <w:rPr>
                      <w:rFonts w:ascii="Calibri" w:hAnsi="Calibri" w:cs="Calibri"/>
                      <w:b/>
                      <w:color w:val="17365D"/>
                      <w:sz w:val="22"/>
                      <w:szCs w:val="22"/>
                      <w:lang w:val="sr-Cyrl-CS"/>
                    </w:rPr>
                    <w:t xml:space="preserve">РАНГ ОБЛАСТИ ПРЕМА ВИСИНИ ПРОСЕЧНЕ НЕТО ЗАРАДЕ, </w:t>
                  </w:r>
                  <w:r w:rsidR="006048EB">
                    <w:rPr>
                      <w:rFonts w:ascii="Calibri" w:hAnsi="Calibri" w:cs="Calibri"/>
                      <w:b/>
                      <w:color w:val="17365D"/>
                      <w:sz w:val="22"/>
                      <w:szCs w:val="22"/>
                      <w:lang w:val="sr-Cyrl-CS"/>
                    </w:rPr>
                    <w:t>ОСТВАРЕНЕ У 2017. ГОДИНИ</w:t>
                  </w:r>
                </w:p>
              </w:tc>
            </w:tr>
          </w:tbl>
          <w:p w:rsidR="00F30BA1" w:rsidRDefault="00F30BA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30BA1" w:rsidTr="00591BB6">
        <w:trPr>
          <w:trHeight w:val="105"/>
          <w:jc w:val="center"/>
        </w:trPr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BA1" w:rsidRDefault="00F30BA1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BA1" w:rsidRDefault="00F30BA1">
            <w:pPr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BA1" w:rsidRDefault="00F30BA1">
            <w:pPr>
              <w:rPr>
                <w:sz w:val="20"/>
                <w:szCs w:val="20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BA1" w:rsidRDefault="00F30BA1">
            <w:pPr>
              <w:rPr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BA1" w:rsidRDefault="00F30BA1">
            <w:pPr>
              <w:jc w:val="center"/>
              <w:rPr>
                <w:sz w:val="20"/>
                <w:szCs w:val="20"/>
              </w:rPr>
            </w:pPr>
          </w:p>
        </w:tc>
      </w:tr>
      <w:tr w:rsidR="00F30BA1" w:rsidRPr="00CB5DA5" w:rsidTr="00591BB6">
        <w:trPr>
          <w:trHeight w:val="1650"/>
          <w:jc w:val="center"/>
        </w:trPr>
        <w:tc>
          <w:tcPr>
            <w:tcW w:w="6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F30BA1" w:rsidRPr="00CB5DA5" w:rsidRDefault="00F30BA1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РАНГ</w:t>
            </w:r>
          </w:p>
        </w:tc>
        <w:tc>
          <w:tcPr>
            <w:tcW w:w="262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F30BA1" w:rsidRPr="00CB5DA5" w:rsidRDefault="00F30BA1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Област</w:t>
            </w:r>
          </w:p>
        </w:tc>
        <w:tc>
          <w:tcPr>
            <w:tcW w:w="12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F30BA1" w:rsidRPr="00CB5DA5" w:rsidRDefault="00F30BA1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РСД</w:t>
            </w:r>
          </w:p>
        </w:tc>
        <w:tc>
          <w:tcPr>
            <w:tcW w:w="1295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F30BA1" w:rsidRPr="00CB5DA5" w:rsidRDefault="00F30BA1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Номинална разлика</w:t>
            </w:r>
            <w:r w:rsidRPr="00CB5DA5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 xml:space="preserve">у односу на </w:t>
            </w:r>
            <w:r w:rsidRPr="00CB5DA5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>просек</w:t>
            </w:r>
            <w:r w:rsidRPr="00CB5DA5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 xml:space="preserve"> РС</w:t>
            </w:r>
            <w:r w:rsidRPr="00CB5DA5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>= 47.893</w:t>
            </w:r>
          </w:p>
        </w:tc>
        <w:tc>
          <w:tcPr>
            <w:tcW w:w="1175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F30BA1" w:rsidRPr="00CB5DA5" w:rsidRDefault="00F30BA1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РС =100%</w:t>
            </w:r>
          </w:p>
        </w:tc>
        <w:tc>
          <w:tcPr>
            <w:tcW w:w="41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F30BA1" w:rsidRPr="00CB5DA5" w:rsidRDefault="00F30BA1">
            <w:pPr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</w:pPr>
            <w:r w:rsidRPr="00CB5DA5"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  <w:t></w:t>
            </w:r>
            <w:r w:rsidRPr="00CB5DA5"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  <w:br/>
            </w:r>
            <w:r w:rsidRPr="00CB5DA5"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  <w:br/>
            </w:r>
            <w:r w:rsidRPr="00CB5DA5"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  <w:t></w:t>
            </w:r>
          </w:p>
        </w:tc>
      </w:tr>
      <w:tr w:rsidR="00F30BA1" w:rsidRPr="00CB5DA5" w:rsidTr="00591BB6">
        <w:trPr>
          <w:trHeight w:val="300"/>
          <w:jc w:val="center"/>
        </w:trPr>
        <w:tc>
          <w:tcPr>
            <w:tcW w:w="646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F30BA1" w:rsidRPr="00CB5DA5" w:rsidRDefault="00F30BA1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F30BA1" w:rsidRPr="00CB5DA5" w:rsidRDefault="00F30BA1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РЕПУБЛИКА СРБИЈА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47.893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F30BA1" w:rsidRPr="00CB5DA5" w:rsidRDefault="00F30BA1">
            <w:pPr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F30BA1" w:rsidRPr="00CB5DA5" w:rsidRDefault="00F30BA1">
            <w:pPr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F30BA1" w:rsidRPr="00CB5DA5" w:rsidRDefault="00F30BA1">
            <w:pPr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 </w:t>
            </w:r>
          </w:p>
        </w:tc>
      </w:tr>
      <w:tr w:rsidR="00F30BA1" w:rsidRPr="00CB5DA5" w:rsidTr="00591BB6">
        <w:trPr>
          <w:trHeight w:val="300"/>
          <w:jc w:val="center"/>
        </w:trPr>
        <w:tc>
          <w:tcPr>
            <w:tcW w:w="64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Београдска област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60.142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12.249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25,6%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</w:pPr>
            <w:r w:rsidRPr="00CB5DA5"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  <w:t></w:t>
            </w:r>
          </w:p>
        </w:tc>
      </w:tr>
      <w:tr w:rsidR="00F30BA1" w:rsidRPr="00CB5DA5" w:rsidTr="00591BB6">
        <w:trPr>
          <w:trHeight w:val="300"/>
          <w:jc w:val="center"/>
        </w:trPr>
        <w:tc>
          <w:tcPr>
            <w:tcW w:w="64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262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Јужнобачка област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50.810</w:t>
            </w:r>
          </w:p>
        </w:tc>
        <w:tc>
          <w:tcPr>
            <w:tcW w:w="1295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2.917</w:t>
            </w:r>
          </w:p>
        </w:tc>
        <w:tc>
          <w:tcPr>
            <w:tcW w:w="1175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6,1%</w:t>
            </w:r>
          </w:p>
        </w:tc>
        <w:tc>
          <w:tcPr>
            <w:tcW w:w="413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</w:pPr>
            <w:r w:rsidRPr="00CB5DA5"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  <w:t></w:t>
            </w:r>
          </w:p>
        </w:tc>
      </w:tr>
      <w:tr w:rsidR="00F30BA1" w:rsidRPr="00CB5DA5" w:rsidTr="00591BB6">
        <w:trPr>
          <w:trHeight w:val="300"/>
          <w:jc w:val="center"/>
        </w:trPr>
        <w:tc>
          <w:tcPr>
            <w:tcW w:w="64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3</w:t>
            </w:r>
          </w:p>
        </w:tc>
        <w:tc>
          <w:tcPr>
            <w:tcW w:w="262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Јужнобанатска област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47.708</w:t>
            </w:r>
          </w:p>
        </w:tc>
        <w:tc>
          <w:tcPr>
            <w:tcW w:w="1295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-185</w:t>
            </w:r>
          </w:p>
        </w:tc>
        <w:tc>
          <w:tcPr>
            <w:tcW w:w="1175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-0,4%</w:t>
            </w:r>
          </w:p>
        </w:tc>
        <w:tc>
          <w:tcPr>
            <w:tcW w:w="413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F30BA1" w:rsidRPr="00CB5DA5" w:rsidTr="00591BB6">
        <w:trPr>
          <w:trHeight w:val="300"/>
          <w:jc w:val="center"/>
        </w:trPr>
        <w:tc>
          <w:tcPr>
            <w:tcW w:w="64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4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Борска област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47.286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-607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-1,3%</w:t>
            </w:r>
          </w:p>
        </w:tc>
        <w:tc>
          <w:tcPr>
            <w:tcW w:w="413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F30BA1" w:rsidRPr="00CB5DA5" w:rsidTr="00591BB6">
        <w:trPr>
          <w:trHeight w:val="300"/>
          <w:jc w:val="center"/>
        </w:trPr>
        <w:tc>
          <w:tcPr>
            <w:tcW w:w="64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5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Пиротска област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47.254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-639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-1,3%</w:t>
            </w:r>
          </w:p>
        </w:tc>
        <w:tc>
          <w:tcPr>
            <w:tcW w:w="413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F30BA1" w:rsidRPr="00CB5DA5" w:rsidTr="00591BB6">
        <w:trPr>
          <w:trHeight w:val="300"/>
          <w:jc w:val="center"/>
        </w:trPr>
        <w:tc>
          <w:tcPr>
            <w:tcW w:w="64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6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Браничевска област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45.827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-2.066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-4,3%</w:t>
            </w:r>
          </w:p>
        </w:tc>
        <w:tc>
          <w:tcPr>
            <w:tcW w:w="413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F30BA1" w:rsidRPr="00CB5DA5" w:rsidTr="00591BB6">
        <w:trPr>
          <w:trHeight w:val="300"/>
          <w:jc w:val="center"/>
        </w:trPr>
        <w:tc>
          <w:tcPr>
            <w:tcW w:w="64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7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Подунавска област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45.487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-2.406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-5,0%</w:t>
            </w:r>
          </w:p>
        </w:tc>
        <w:tc>
          <w:tcPr>
            <w:tcW w:w="413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F30BA1" w:rsidRPr="00CB5DA5" w:rsidTr="00591BB6">
        <w:trPr>
          <w:trHeight w:val="300"/>
          <w:jc w:val="center"/>
        </w:trPr>
        <w:tc>
          <w:tcPr>
            <w:tcW w:w="64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8</w:t>
            </w:r>
          </w:p>
        </w:tc>
        <w:tc>
          <w:tcPr>
            <w:tcW w:w="262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Севернобачка област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43.606</w:t>
            </w:r>
          </w:p>
        </w:tc>
        <w:tc>
          <w:tcPr>
            <w:tcW w:w="1295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-4.287</w:t>
            </w:r>
          </w:p>
        </w:tc>
        <w:tc>
          <w:tcPr>
            <w:tcW w:w="1175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-9,0%</w:t>
            </w:r>
          </w:p>
        </w:tc>
        <w:tc>
          <w:tcPr>
            <w:tcW w:w="413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F30BA1" w:rsidRPr="00CB5DA5" w:rsidTr="00591BB6">
        <w:trPr>
          <w:trHeight w:val="300"/>
          <w:jc w:val="center"/>
        </w:trPr>
        <w:tc>
          <w:tcPr>
            <w:tcW w:w="64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9</w:t>
            </w:r>
          </w:p>
        </w:tc>
        <w:tc>
          <w:tcPr>
            <w:tcW w:w="262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Средњобанатска област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43.099</w:t>
            </w:r>
          </w:p>
        </w:tc>
        <w:tc>
          <w:tcPr>
            <w:tcW w:w="1295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-4.794</w:t>
            </w:r>
          </w:p>
        </w:tc>
        <w:tc>
          <w:tcPr>
            <w:tcW w:w="1175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-10,0%</w:t>
            </w:r>
          </w:p>
        </w:tc>
        <w:tc>
          <w:tcPr>
            <w:tcW w:w="413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F30BA1" w:rsidRPr="00CB5DA5" w:rsidTr="00591BB6">
        <w:trPr>
          <w:trHeight w:val="300"/>
          <w:jc w:val="center"/>
        </w:trPr>
        <w:tc>
          <w:tcPr>
            <w:tcW w:w="64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10</w:t>
            </w:r>
          </w:p>
        </w:tc>
        <w:tc>
          <w:tcPr>
            <w:tcW w:w="262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Сремска област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42.619</w:t>
            </w:r>
          </w:p>
        </w:tc>
        <w:tc>
          <w:tcPr>
            <w:tcW w:w="1295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-5.274</w:t>
            </w:r>
          </w:p>
        </w:tc>
        <w:tc>
          <w:tcPr>
            <w:tcW w:w="1175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-11,0%</w:t>
            </w:r>
          </w:p>
        </w:tc>
        <w:tc>
          <w:tcPr>
            <w:tcW w:w="413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F30BA1" w:rsidRPr="00CB5DA5" w:rsidTr="00591BB6">
        <w:trPr>
          <w:trHeight w:val="300"/>
          <w:jc w:val="center"/>
        </w:trPr>
        <w:tc>
          <w:tcPr>
            <w:tcW w:w="64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11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Шумадијска област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42.234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-5.659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-11,8%</w:t>
            </w:r>
          </w:p>
        </w:tc>
        <w:tc>
          <w:tcPr>
            <w:tcW w:w="413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F30BA1" w:rsidRPr="00CB5DA5" w:rsidTr="00591BB6">
        <w:trPr>
          <w:trHeight w:val="300"/>
          <w:jc w:val="center"/>
        </w:trPr>
        <w:tc>
          <w:tcPr>
            <w:tcW w:w="64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12</w:t>
            </w:r>
          </w:p>
        </w:tc>
        <w:tc>
          <w:tcPr>
            <w:tcW w:w="262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Севернобанатска област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41.767</w:t>
            </w:r>
          </w:p>
        </w:tc>
        <w:tc>
          <w:tcPr>
            <w:tcW w:w="1295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-6.126</w:t>
            </w:r>
          </w:p>
        </w:tc>
        <w:tc>
          <w:tcPr>
            <w:tcW w:w="1175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-12,8%</w:t>
            </w:r>
          </w:p>
        </w:tc>
        <w:tc>
          <w:tcPr>
            <w:tcW w:w="413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F30BA1" w:rsidRPr="00CB5DA5" w:rsidTr="00591BB6">
        <w:trPr>
          <w:trHeight w:val="300"/>
          <w:jc w:val="center"/>
        </w:trPr>
        <w:tc>
          <w:tcPr>
            <w:tcW w:w="64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13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Колубарска област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41.690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-6.203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-13,0%</w:t>
            </w:r>
          </w:p>
        </w:tc>
        <w:tc>
          <w:tcPr>
            <w:tcW w:w="413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F30BA1" w:rsidRPr="00CB5DA5" w:rsidTr="00591BB6">
        <w:trPr>
          <w:trHeight w:val="300"/>
          <w:jc w:val="center"/>
        </w:trPr>
        <w:tc>
          <w:tcPr>
            <w:tcW w:w="64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14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Моравичка област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41.640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-6.253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-13,1%</w:t>
            </w:r>
          </w:p>
        </w:tc>
        <w:tc>
          <w:tcPr>
            <w:tcW w:w="413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F30BA1" w:rsidRPr="00CB5DA5" w:rsidTr="00591BB6">
        <w:trPr>
          <w:trHeight w:val="300"/>
          <w:jc w:val="center"/>
        </w:trPr>
        <w:tc>
          <w:tcPr>
            <w:tcW w:w="64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15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Нишавска област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41.419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-6.474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-13,5%</w:t>
            </w:r>
          </w:p>
        </w:tc>
        <w:tc>
          <w:tcPr>
            <w:tcW w:w="413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F30BA1" w:rsidRPr="00CB5DA5" w:rsidTr="00591BB6">
        <w:trPr>
          <w:trHeight w:val="300"/>
          <w:jc w:val="center"/>
        </w:trPr>
        <w:tc>
          <w:tcPr>
            <w:tcW w:w="64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16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Златиборска област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41.376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-6.517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-13,6%</w:t>
            </w:r>
          </w:p>
        </w:tc>
        <w:tc>
          <w:tcPr>
            <w:tcW w:w="413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F30BA1" w:rsidRPr="00CB5DA5" w:rsidTr="00591BB6">
        <w:trPr>
          <w:trHeight w:val="300"/>
          <w:jc w:val="center"/>
        </w:trPr>
        <w:tc>
          <w:tcPr>
            <w:tcW w:w="64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17</w:t>
            </w:r>
          </w:p>
        </w:tc>
        <w:tc>
          <w:tcPr>
            <w:tcW w:w="262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 xml:space="preserve">Западнобачка област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39.562</w:t>
            </w:r>
          </w:p>
        </w:tc>
        <w:tc>
          <w:tcPr>
            <w:tcW w:w="1295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-8.331</w:t>
            </w:r>
          </w:p>
        </w:tc>
        <w:tc>
          <w:tcPr>
            <w:tcW w:w="1175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-17,4%</w:t>
            </w:r>
          </w:p>
        </w:tc>
        <w:tc>
          <w:tcPr>
            <w:tcW w:w="413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F30BA1" w:rsidRPr="00CB5DA5" w:rsidTr="00591BB6">
        <w:trPr>
          <w:trHeight w:val="300"/>
          <w:jc w:val="center"/>
        </w:trPr>
        <w:tc>
          <w:tcPr>
            <w:tcW w:w="64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18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Зајечарска област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38.984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-8.909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-18,6%</w:t>
            </w:r>
          </w:p>
        </w:tc>
        <w:tc>
          <w:tcPr>
            <w:tcW w:w="413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F30BA1" w:rsidRPr="00CB5DA5" w:rsidTr="00591BB6">
        <w:trPr>
          <w:trHeight w:val="300"/>
          <w:jc w:val="center"/>
        </w:trPr>
        <w:tc>
          <w:tcPr>
            <w:tcW w:w="64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19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Мачванска област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38.292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-9.601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-20,0%</w:t>
            </w:r>
          </w:p>
        </w:tc>
        <w:tc>
          <w:tcPr>
            <w:tcW w:w="413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F30BA1" w:rsidRPr="00CB5DA5" w:rsidTr="00591BB6">
        <w:trPr>
          <w:trHeight w:val="300"/>
          <w:jc w:val="center"/>
        </w:trPr>
        <w:tc>
          <w:tcPr>
            <w:tcW w:w="64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20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Расинска област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38.190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-9.703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-20,3%</w:t>
            </w:r>
          </w:p>
        </w:tc>
        <w:tc>
          <w:tcPr>
            <w:tcW w:w="413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F30BA1" w:rsidRPr="00CB5DA5" w:rsidTr="00591BB6">
        <w:trPr>
          <w:trHeight w:val="300"/>
          <w:jc w:val="center"/>
        </w:trPr>
        <w:tc>
          <w:tcPr>
            <w:tcW w:w="64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21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Рашка област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37.833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-10.060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-21,0%</w:t>
            </w:r>
          </w:p>
        </w:tc>
        <w:tc>
          <w:tcPr>
            <w:tcW w:w="413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F30BA1" w:rsidRPr="00CB5DA5" w:rsidTr="00591BB6">
        <w:trPr>
          <w:trHeight w:val="300"/>
          <w:jc w:val="center"/>
        </w:trPr>
        <w:tc>
          <w:tcPr>
            <w:tcW w:w="64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22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Поморавска област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37.310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-10.583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-22,1%</w:t>
            </w:r>
          </w:p>
        </w:tc>
        <w:tc>
          <w:tcPr>
            <w:tcW w:w="413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F30BA1" w:rsidRPr="00CB5DA5" w:rsidTr="00591BB6">
        <w:trPr>
          <w:trHeight w:val="300"/>
          <w:jc w:val="center"/>
        </w:trPr>
        <w:tc>
          <w:tcPr>
            <w:tcW w:w="64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23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Пчињска област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36.462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-11.431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-23,9%</w:t>
            </w:r>
          </w:p>
        </w:tc>
        <w:tc>
          <w:tcPr>
            <w:tcW w:w="413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F30BA1" w:rsidRPr="00CB5DA5" w:rsidTr="00591BB6">
        <w:trPr>
          <w:trHeight w:val="300"/>
          <w:jc w:val="center"/>
        </w:trPr>
        <w:tc>
          <w:tcPr>
            <w:tcW w:w="64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24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Јабланичка област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35.708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-12.185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-25,4%</w:t>
            </w:r>
          </w:p>
        </w:tc>
        <w:tc>
          <w:tcPr>
            <w:tcW w:w="413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F30BA1" w:rsidRPr="00CB5DA5" w:rsidTr="00591BB6">
        <w:trPr>
          <w:trHeight w:val="300"/>
          <w:jc w:val="center"/>
        </w:trPr>
        <w:tc>
          <w:tcPr>
            <w:tcW w:w="646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25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Топличка област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35.642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-12.251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-25,6%</w:t>
            </w:r>
          </w:p>
        </w:tc>
        <w:tc>
          <w:tcPr>
            <w:tcW w:w="413" w:type="dxa"/>
            <w:tcBorders>
              <w:top w:val="single" w:sz="4" w:space="0" w:color="627899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F30BA1" w:rsidRPr="00CB5DA5" w:rsidRDefault="00F30BA1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</w:tbl>
    <w:p w:rsidR="007D7553" w:rsidRPr="00CB5DA5" w:rsidRDefault="007D7553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6048EB" w:rsidRDefault="006048EB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7D7553" w:rsidRDefault="00706139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  <w:r>
        <w:rPr>
          <w:rFonts w:ascii="Calibri" w:hAnsi="Calibri" w:cs="Calibri"/>
          <w:noProof/>
          <w:sz w:val="22"/>
          <w:szCs w:val="22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7AC1D1" wp14:editId="1F6A4C10">
                <wp:simplePos x="0" y="0"/>
                <wp:positionH relativeFrom="margin">
                  <wp:posOffset>-635</wp:posOffset>
                </wp:positionH>
                <wp:positionV relativeFrom="paragraph">
                  <wp:posOffset>36830</wp:posOffset>
                </wp:positionV>
                <wp:extent cx="6238875" cy="1352550"/>
                <wp:effectExtent l="0" t="0" r="28575" b="19050"/>
                <wp:wrapNone/>
                <wp:docPr id="3" name="Rectangle: Rounded Corner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1352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3E9F1"/>
                        </a:solidFill>
                        <a:ln w="12700" algn="ctr">
                          <a:solidFill>
                            <a:srgbClr val="005CA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905EB" w:rsidRDefault="007905EB" w:rsidP="00706139">
                            <w:pP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</w:pPr>
                            <w:r w:rsidRPr="00FD21E8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Посматрано по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ОБЛАСТИМА у Републици Србији само су две области имале просечну нето зараду ИЗНАД републичког просека, и то:</w:t>
                            </w:r>
                          </w:p>
                          <w:p w:rsidR="007905EB" w:rsidRDefault="007905EB" w:rsidP="00706139">
                            <w:pP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</w:pPr>
                          </w:p>
                          <w:p w:rsidR="007905EB" w:rsidRPr="00B5017B" w:rsidRDefault="007905EB" w:rsidP="001D47EA">
                            <w:pPr>
                              <w:tabs>
                                <w:tab w:val="left" w:pos="851"/>
                              </w:tabs>
                              <w:ind w:left="567"/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</w:pPr>
                            <w:r w:rsidRPr="00B5017B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1.</w:t>
                            </w:r>
                            <w:r w:rsidRPr="00B5017B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БЕОГРАДСКА ОБЛАСТ</w:t>
                            </w:r>
                            <w:r w:rsidRPr="00B5017B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 - 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за 12.249 динара, или за 25,6%</w:t>
                            </w:r>
                          </w:p>
                          <w:p w:rsidR="007905EB" w:rsidRDefault="007905EB" w:rsidP="001D47EA">
                            <w:pPr>
                              <w:tabs>
                                <w:tab w:val="left" w:pos="851"/>
                              </w:tabs>
                              <w:ind w:left="567"/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2</w:t>
                            </w:r>
                            <w:r w:rsidRPr="00B5017B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.</w:t>
                            </w:r>
                            <w:r w:rsidRPr="00B5017B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ЈУЖНОБАЧКА ОБЛАСТ</w:t>
                            </w:r>
                            <w:r w:rsidRPr="00B5017B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 - 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за 2.917 динара</w:t>
                            </w:r>
                            <w:r w:rsidRPr="00B5017B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,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 или за 6,1% и</w:t>
                            </w:r>
                          </w:p>
                          <w:p w:rsidR="007905EB" w:rsidRPr="00B5017B" w:rsidRDefault="007905EB" w:rsidP="00706139">
                            <w:pP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 </w:t>
                            </w:r>
                          </w:p>
                          <w:p w:rsidR="007905EB" w:rsidRPr="00CC7907" w:rsidRDefault="007905EB" w:rsidP="00706139">
                            <w:pP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Latn-RS"/>
                              </w:rPr>
                            </w:pPr>
                            <w:r w:rsidRPr="00FD21E8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а што се може видети из следећег графичког приказа:</w:t>
                            </w:r>
                          </w:p>
                        </w:txbxContent>
                      </wps:txbx>
                      <wps:bodyPr rot="0" vert="horz" wrap="square" lIns="54000" tIns="46800" rIns="54000" bIns="46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3" o:spid="_x0000_s1030" style="position:absolute;left:0;text-align:left;margin-left:-.05pt;margin-top:2.9pt;width:491.25pt;height:106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" fillcolor="#e3e9f1" strokecolor="#005ca1" strokeweight="1pt">
                <v:textbox inset="1.5mm,1.3mm,1.5mm,1.3mm">
                  <w:txbxContent>
                    <w:p w:rsidR="007905EB" w:rsidRDefault="007905EB" w:rsidP="00706139">
                      <w:pP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</w:pPr>
                      <w:r w:rsidRPr="00FD21E8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Посматрано по 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ОБЛАСТИМА у Републици Србији само су две области имале просечну нето зараду ИЗНАД републичког просека, и то:</w:t>
                      </w:r>
                    </w:p>
                    <w:p w:rsidR="007905EB" w:rsidRDefault="007905EB" w:rsidP="00706139">
                      <w:pP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</w:pPr>
                    </w:p>
                    <w:p w:rsidR="007905EB" w:rsidRPr="00B5017B" w:rsidRDefault="007905EB" w:rsidP="001D47EA">
                      <w:pPr>
                        <w:tabs>
                          <w:tab w:val="left" w:pos="851"/>
                        </w:tabs>
                        <w:ind w:left="567"/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</w:pPr>
                      <w:r w:rsidRPr="00B5017B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1.</w:t>
                      </w:r>
                      <w:r w:rsidRPr="00B5017B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ab/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БЕОГРАДСКА ОБЛАСТ</w:t>
                      </w:r>
                      <w:r w:rsidRPr="00B5017B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 -  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за 12.249 динара, или за 25,6%</w:t>
                      </w:r>
                    </w:p>
                    <w:p w:rsidR="007905EB" w:rsidRDefault="007905EB" w:rsidP="001D47EA">
                      <w:pPr>
                        <w:tabs>
                          <w:tab w:val="left" w:pos="851"/>
                        </w:tabs>
                        <w:ind w:left="567"/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</w:pP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2</w:t>
                      </w:r>
                      <w:r w:rsidRPr="00B5017B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.</w:t>
                      </w:r>
                      <w:r w:rsidRPr="00B5017B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ab/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ЈУЖНОБАЧКА ОБЛАСТ</w:t>
                      </w:r>
                      <w:r w:rsidRPr="00B5017B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 -  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за 2.917 динара</w:t>
                      </w:r>
                      <w:r w:rsidRPr="00B5017B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,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 или за 6,1% и</w:t>
                      </w:r>
                    </w:p>
                    <w:p w:rsidR="007905EB" w:rsidRPr="00B5017B" w:rsidRDefault="007905EB" w:rsidP="00706139">
                      <w:pP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</w:pP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 </w:t>
                      </w:r>
                    </w:p>
                    <w:p w:rsidR="007905EB" w:rsidRPr="00CC7907" w:rsidRDefault="007905EB" w:rsidP="00706139">
                      <w:pP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Latn-RS"/>
                        </w:rPr>
                      </w:pPr>
                      <w:r w:rsidRPr="00FD21E8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а што се може видети из следећег графичког приказа: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D7553" w:rsidRDefault="007D7553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7D7553" w:rsidRDefault="007D7553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7D7553" w:rsidRDefault="007D7553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7D7553" w:rsidRDefault="007D7553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7D7553" w:rsidRDefault="007D7553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D51705" w:rsidRDefault="00D51705" w:rsidP="00B5017B">
      <w:pPr>
        <w:spacing w:before="120"/>
        <w:jc w:val="center"/>
        <w:rPr>
          <w:rFonts w:ascii="Calibri" w:hAnsi="Calibri" w:cs="Calibri"/>
          <w:b/>
          <w:color w:val="C00000"/>
          <w:sz w:val="22"/>
          <w:szCs w:val="22"/>
          <w:lang w:val="sr-Cyrl-CS"/>
        </w:rPr>
      </w:pPr>
    </w:p>
    <w:p w:rsidR="00D51705" w:rsidRPr="00900670" w:rsidRDefault="00D51705" w:rsidP="00B5017B">
      <w:pPr>
        <w:spacing w:before="120"/>
        <w:jc w:val="center"/>
        <w:rPr>
          <w:rFonts w:ascii="Calibri" w:hAnsi="Calibri" w:cs="Calibri"/>
          <w:b/>
          <w:color w:val="C00000"/>
          <w:sz w:val="22"/>
          <w:szCs w:val="22"/>
          <w:lang w:val="sr-Cyrl-CS"/>
        </w:rPr>
      </w:pPr>
      <w:r w:rsidRPr="00900670">
        <w:rPr>
          <w:rFonts w:ascii="Calibri" w:hAnsi="Calibri" w:cs="Calibri"/>
          <w:b/>
          <w:color w:val="C00000"/>
          <w:sz w:val="22"/>
          <w:szCs w:val="22"/>
          <w:lang w:val="sr-Cyrl-CS"/>
        </w:rPr>
        <w:t>РЕПУБЛИКА СРБИЈА</w:t>
      </w:r>
      <w:r w:rsidR="0033545F" w:rsidRPr="00900670">
        <w:rPr>
          <w:rFonts w:ascii="Calibri" w:hAnsi="Calibri" w:cs="Calibri"/>
          <w:b/>
          <w:color w:val="C00000"/>
          <w:sz w:val="22"/>
          <w:szCs w:val="22"/>
          <w:lang w:val="sr-Cyrl-CS"/>
        </w:rPr>
        <w:t xml:space="preserve"> </w:t>
      </w:r>
      <w:r w:rsidR="00737ACA" w:rsidRPr="00900670">
        <w:rPr>
          <w:rFonts w:ascii="Calibri" w:hAnsi="Calibri" w:cs="Calibri"/>
          <w:b/>
          <w:color w:val="C00000"/>
          <w:sz w:val="22"/>
          <w:szCs w:val="22"/>
          <w:lang w:val="sr-Cyrl-CS"/>
        </w:rPr>
        <w:t>-</w:t>
      </w:r>
      <w:r w:rsidRPr="00900670">
        <w:rPr>
          <w:rFonts w:ascii="Calibri" w:hAnsi="Calibri" w:cs="Calibri"/>
          <w:b/>
          <w:color w:val="C00000"/>
          <w:sz w:val="22"/>
          <w:szCs w:val="22"/>
          <w:lang w:val="sr-Cyrl-CS"/>
        </w:rPr>
        <w:t xml:space="preserve"> РАНГ ОБЛАСТИ</w:t>
      </w:r>
      <w:r w:rsidR="0033545F" w:rsidRPr="00900670">
        <w:rPr>
          <w:rFonts w:ascii="Calibri" w:hAnsi="Calibri" w:cs="Calibri"/>
          <w:b/>
          <w:color w:val="C00000"/>
          <w:sz w:val="22"/>
          <w:szCs w:val="22"/>
          <w:lang w:val="sr-Cyrl-CS"/>
        </w:rPr>
        <w:br/>
      </w:r>
      <w:r w:rsidR="006048EB" w:rsidRPr="00900670">
        <w:rPr>
          <w:rFonts w:ascii="Calibri" w:hAnsi="Calibri" w:cs="Calibri"/>
          <w:b/>
          <w:color w:val="C00000"/>
          <w:sz w:val="22"/>
          <w:szCs w:val="22"/>
          <w:lang w:val="sr-Cyrl-CS"/>
        </w:rPr>
        <w:t>ПРЕМА ВИСИНИ ОСТВАРЕНЕ ПРОСЕЧНЕ НЕТО ЗАРАДЕ У 2017. ГОДИНИ</w:t>
      </w:r>
    </w:p>
    <w:p w:rsidR="0042070A" w:rsidRDefault="0042070A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D51705" w:rsidRDefault="00737ACA" w:rsidP="00250A3E">
      <w:pPr>
        <w:spacing w:before="120"/>
        <w:jc w:val="center"/>
        <w:rPr>
          <w:rFonts w:ascii="Calibri" w:hAnsi="Calibri" w:cs="Calibri"/>
          <w:b/>
          <w:color w:val="2F5496" w:themeColor="accent1" w:themeShade="BF"/>
          <w:sz w:val="22"/>
          <w:szCs w:val="22"/>
          <w:lang w:val="sr-Cyrl-CS"/>
        </w:rPr>
      </w:pPr>
      <w:r>
        <w:rPr>
          <w:noProof/>
          <w:lang w:val="sr-Latn-RS" w:eastAsia="sr-Latn-RS"/>
        </w:rPr>
        <w:drawing>
          <wp:inline distT="0" distB="0" distL="0" distR="0" wp14:anchorId="5A6C513C" wp14:editId="19AB26CA">
            <wp:extent cx="6264275" cy="5191125"/>
            <wp:effectExtent l="0" t="0" r="0" b="0"/>
            <wp:docPr id="22" name="Chart 2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A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839F6" w:rsidRDefault="00F839F6" w:rsidP="00D51705">
      <w:pPr>
        <w:spacing w:before="120"/>
        <w:jc w:val="center"/>
        <w:rPr>
          <w:rFonts w:ascii="Calibri" w:hAnsi="Calibri" w:cs="Calibri"/>
          <w:color w:val="2F5496" w:themeColor="accent1" w:themeShade="BF"/>
          <w:lang w:val="sr-Cyrl-CS"/>
        </w:rPr>
      </w:pPr>
    </w:p>
    <w:p w:rsidR="00D51705" w:rsidRPr="00900670" w:rsidRDefault="00D51705" w:rsidP="00D51705">
      <w:pPr>
        <w:spacing w:before="120"/>
        <w:jc w:val="center"/>
        <w:rPr>
          <w:rFonts w:ascii="Calibri" w:hAnsi="Calibri" w:cs="Calibri"/>
          <w:b/>
          <w:color w:val="2F5496" w:themeColor="accent1" w:themeShade="BF"/>
          <w:sz w:val="22"/>
          <w:szCs w:val="22"/>
          <w:lang w:val="sr-Cyrl-CS"/>
        </w:rPr>
      </w:pPr>
      <w:r w:rsidRPr="00900670">
        <w:rPr>
          <w:rFonts w:ascii="Calibri" w:hAnsi="Calibri" w:cs="Calibri"/>
          <w:b/>
          <w:color w:val="2F5496" w:themeColor="accent1" w:themeShade="BF"/>
          <w:sz w:val="22"/>
          <w:szCs w:val="22"/>
          <w:lang w:val="sr-Cyrl-CS"/>
        </w:rPr>
        <w:t xml:space="preserve">АП ВОЈВОДИНА </w:t>
      </w:r>
      <w:r w:rsidR="005D6C80" w:rsidRPr="00900670">
        <w:rPr>
          <w:rFonts w:ascii="Calibri" w:hAnsi="Calibri" w:cs="Calibri"/>
          <w:b/>
          <w:color w:val="2F5496" w:themeColor="accent1" w:themeShade="BF"/>
          <w:sz w:val="22"/>
          <w:szCs w:val="22"/>
          <w:lang w:val="sr-Cyrl-CS"/>
        </w:rPr>
        <w:t>-</w:t>
      </w:r>
      <w:r w:rsidRPr="00900670">
        <w:rPr>
          <w:rFonts w:ascii="Calibri" w:hAnsi="Calibri" w:cs="Calibri"/>
          <w:b/>
          <w:color w:val="2F5496" w:themeColor="accent1" w:themeShade="BF"/>
          <w:sz w:val="22"/>
          <w:szCs w:val="22"/>
          <w:lang w:val="sr-Cyrl-CS"/>
        </w:rPr>
        <w:t xml:space="preserve"> РАНГ ОБЛАСТИ</w:t>
      </w:r>
      <w:r w:rsidRPr="00900670">
        <w:rPr>
          <w:rFonts w:ascii="Calibri" w:hAnsi="Calibri" w:cs="Calibri"/>
          <w:b/>
          <w:color w:val="2F5496" w:themeColor="accent1" w:themeShade="BF"/>
          <w:sz w:val="22"/>
          <w:szCs w:val="22"/>
          <w:lang w:val="sr-Cyrl-CS"/>
        </w:rPr>
        <w:br/>
      </w:r>
      <w:r w:rsidR="006048EB" w:rsidRPr="00900670">
        <w:rPr>
          <w:rFonts w:ascii="Calibri" w:hAnsi="Calibri" w:cs="Calibri"/>
          <w:b/>
          <w:color w:val="2F5496" w:themeColor="accent1" w:themeShade="BF"/>
          <w:sz w:val="22"/>
          <w:szCs w:val="22"/>
          <w:lang w:val="sr-Cyrl-CS"/>
        </w:rPr>
        <w:t>ПРЕМА ВИСИНИ ОСТВАРЕНЕ ПРОСЕЧНЕ  НЕТО ЗАРАДЕ У 2017. ГОДИНИ</w:t>
      </w:r>
    </w:p>
    <w:p w:rsidR="00D51705" w:rsidRDefault="00D51705" w:rsidP="00D51705">
      <w:pPr>
        <w:spacing w:before="120"/>
        <w:jc w:val="center"/>
        <w:rPr>
          <w:rFonts w:ascii="Calibri" w:hAnsi="Calibri" w:cs="Calibri"/>
          <w:b/>
          <w:color w:val="2F5496" w:themeColor="accent1" w:themeShade="BF"/>
          <w:sz w:val="22"/>
          <w:szCs w:val="22"/>
          <w:lang w:val="sr-Cyrl-CS"/>
        </w:rPr>
      </w:pPr>
    </w:p>
    <w:p w:rsidR="00233B92" w:rsidRDefault="008A3DFD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  <w:r w:rsidRPr="008A3DFD">
        <w:rPr>
          <w:noProof/>
        </w:rPr>
        <w:t xml:space="preserve"> </w:t>
      </w:r>
      <w:r w:rsidR="005D6C80">
        <w:rPr>
          <w:noProof/>
          <w:lang w:val="sr-Latn-RS" w:eastAsia="sr-Latn-RS"/>
        </w:rPr>
        <w:drawing>
          <wp:inline distT="0" distB="0" distL="0" distR="0" wp14:anchorId="32FAA027" wp14:editId="22E12E4B">
            <wp:extent cx="6264275" cy="1718945"/>
            <wp:effectExtent l="0" t="0" r="3175" b="0"/>
            <wp:docPr id="28" name="Chart 2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056A6" w:rsidRDefault="002056A6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E95423" w:rsidRPr="00E95423" w:rsidRDefault="00E95423" w:rsidP="00E95423">
      <w:pPr>
        <w:jc w:val="center"/>
        <w:rPr>
          <w:rFonts w:ascii="Calibri" w:hAnsi="Calibri" w:cs="Calibri"/>
          <w:b/>
          <w:color w:val="17365D"/>
          <w:sz w:val="10"/>
          <w:szCs w:val="10"/>
          <w:lang w:val="sr-Cyrl-CS"/>
        </w:rPr>
      </w:pPr>
    </w:p>
    <w:p w:rsidR="00755C6A" w:rsidRDefault="00E95423" w:rsidP="00E95423">
      <w:pPr>
        <w:jc w:val="center"/>
        <w:rPr>
          <w:rFonts w:ascii="Calibri" w:hAnsi="Calibri" w:cs="Calibri"/>
          <w:b/>
          <w:color w:val="17365D"/>
          <w:sz w:val="22"/>
          <w:szCs w:val="22"/>
          <w:lang w:val="sr-Cyrl-CS"/>
        </w:rPr>
      </w:pPr>
      <w:r w:rsidRPr="00E95423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РАНГ ОПШТИНА И ГРАДОВА </w:t>
      </w:r>
      <w:r w:rsidR="006048EB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У АП ВОЈВОДИНИ </w:t>
      </w:r>
      <w:r w:rsidRPr="00E95423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ПРЕМА ВИСИНИ </w:t>
      </w:r>
      <w:r w:rsidR="006048EB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ОСТВАРЕНЕ </w:t>
      </w:r>
      <w:r w:rsidRPr="00E95423">
        <w:rPr>
          <w:rFonts w:ascii="Calibri" w:hAnsi="Calibri" w:cs="Calibri"/>
          <w:b/>
          <w:color w:val="17365D"/>
          <w:sz w:val="22"/>
          <w:szCs w:val="22"/>
          <w:lang w:val="sr-Cyrl-CS"/>
        </w:rPr>
        <w:t>ПРОСЕЧНЕ НЕТО ЗАРАДЕ</w:t>
      </w:r>
      <w:r w:rsidRPr="00E95423">
        <w:rPr>
          <w:rFonts w:ascii="Calibri" w:hAnsi="Calibri" w:cs="Calibri"/>
          <w:b/>
          <w:color w:val="17365D"/>
          <w:sz w:val="22"/>
          <w:szCs w:val="22"/>
          <w:lang w:val="sr-Cyrl-CS"/>
        </w:rPr>
        <w:br/>
      </w:r>
      <w:r w:rsidR="006048EB">
        <w:rPr>
          <w:rFonts w:ascii="Calibri" w:hAnsi="Calibri" w:cs="Calibri"/>
          <w:b/>
          <w:color w:val="17365D"/>
          <w:sz w:val="22"/>
          <w:szCs w:val="22"/>
          <w:lang w:val="sr-Cyrl-CS"/>
        </w:rPr>
        <w:t>У 2017. ГОДИНИ</w:t>
      </w:r>
    </w:p>
    <w:p w:rsidR="006048EB" w:rsidRDefault="006048EB" w:rsidP="00E95423">
      <w:pPr>
        <w:jc w:val="center"/>
        <w:rPr>
          <w:rFonts w:ascii="Calibri" w:hAnsi="Calibri" w:cs="Calibri"/>
          <w:b/>
          <w:color w:val="17365D"/>
          <w:sz w:val="22"/>
          <w:szCs w:val="22"/>
          <w:lang w:val="sr-Cyrl-CS"/>
        </w:rPr>
      </w:pPr>
    </w:p>
    <w:tbl>
      <w:tblPr>
        <w:tblW w:w="7340" w:type="dxa"/>
        <w:jc w:val="center"/>
        <w:tblLook w:val="04A0" w:firstRow="1" w:lastRow="0" w:firstColumn="1" w:lastColumn="0" w:noHBand="0" w:noVBand="1"/>
      </w:tblPr>
      <w:tblGrid>
        <w:gridCol w:w="646"/>
        <w:gridCol w:w="595"/>
        <w:gridCol w:w="2074"/>
        <w:gridCol w:w="1234"/>
        <w:gridCol w:w="1236"/>
        <w:gridCol w:w="1234"/>
        <w:gridCol w:w="413"/>
      </w:tblGrid>
      <w:tr w:rsidR="00250A3E" w:rsidTr="00250A3E">
        <w:trPr>
          <w:trHeight w:val="1410"/>
          <w:jc w:val="center"/>
        </w:trPr>
        <w:tc>
          <w:tcPr>
            <w:tcW w:w="59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 w:eastAsia="sr-Latn-RS"/>
              </w:rPr>
            </w:pPr>
            <w:r w:rsidRPr="00CB5DA5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РАНГ</w:t>
            </w:r>
          </w:p>
        </w:tc>
        <w:tc>
          <w:tcPr>
            <w:tcW w:w="595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627898"/>
            <w:textDirection w:val="btLr"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Степен развијености</w:t>
            </w:r>
          </w:p>
        </w:tc>
        <w:tc>
          <w:tcPr>
            <w:tcW w:w="2074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Град</w:t>
            </w:r>
            <w:r w:rsidRPr="00CB5DA5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 xml:space="preserve">Општина    </w:t>
            </w:r>
          </w:p>
        </w:tc>
        <w:tc>
          <w:tcPr>
            <w:tcW w:w="1234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000000" w:fill="627898"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РСД</w:t>
            </w:r>
          </w:p>
        </w:tc>
        <w:tc>
          <w:tcPr>
            <w:tcW w:w="1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Номинална разлика</w:t>
            </w:r>
            <w:r w:rsidRPr="00CB5DA5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 xml:space="preserve">у односу на </w:t>
            </w:r>
            <w:r w:rsidRPr="00CB5DA5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>просек</w:t>
            </w:r>
            <w:r w:rsidRPr="00CB5DA5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 xml:space="preserve"> РС</w:t>
            </w:r>
            <w:r w:rsidRPr="00CB5DA5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 xml:space="preserve">= </w:t>
            </w:r>
            <w:r w:rsidRPr="00CB5DA5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47.893</w:t>
            </w:r>
          </w:p>
        </w:tc>
        <w:tc>
          <w:tcPr>
            <w:tcW w:w="1234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РС =100%</w:t>
            </w:r>
          </w:p>
        </w:tc>
        <w:tc>
          <w:tcPr>
            <w:tcW w:w="368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250A3E" w:rsidRPr="00CB5DA5" w:rsidRDefault="00250A3E">
            <w:pPr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</w:pPr>
            <w:r w:rsidRPr="00CB5DA5"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  <w:t></w:t>
            </w:r>
            <w:r w:rsidRPr="00CB5DA5"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  <w:br/>
            </w:r>
            <w:r w:rsidRPr="00CB5DA5"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  <w:br/>
            </w:r>
            <w:r w:rsidRPr="00CB5DA5"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  <w:t></w:t>
            </w:r>
          </w:p>
        </w:tc>
      </w:tr>
      <w:tr w:rsidR="00250A3E" w:rsidTr="00250A3E">
        <w:trPr>
          <w:trHeight w:val="180"/>
          <w:jc w:val="center"/>
        </w:trPr>
        <w:tc>
          <w:tcPr>
            <w:tcW w:w="3268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РЕПУБЛИКА СРБИЈА</w:t>
            </w:r>
          </w:p>
        </w:tc>
        <w:tc>
          <w:tcPr>
            <w:tcW w:w="123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47.893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 </w:t>
            </w:r>
          </w:p>
        </w:tc>
        <w:tc>
          <w:tcPr>
            <w:tcW w:w="123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 </w:t>
            </w:r>
          </w:p>
        </w:tc>
        <w:tc>
          <w:tcPr>
            <w:tcW w:w="36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 </w:t>
            </w:r>
          </w:p>
        </w:tc>
      </w:tr>
      <w:tr w:rsidR="00250A3E" w:rsidTr="00250A3E">
        <w:trPr>
          <w:trHeight w:val="180"/>
          <w:jc w:val="center"/>
        </w:trPr>
        <w:tc>
          <w:tcPr>
            <w:tcW w:w="3268" w:type="dxa"/>
            <w:gridSpan w:val="3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АП ВОЈВОДИНА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000000" w:fill="2C5D98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46.215</w:t>
            </w:r>
          </w:p>
        </w:tc>
        <w:tc>
          <w:tcPr>
            <w:tcW w:w="1236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-1.678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-3,5%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000000" w:fill="2C5D98"/>
            <w:noWrap/>
            <w:vAlign w:val="center"/>
            <w:hideMark/>
          </w:tcPr>
          <w:p w:rsidR="00250A3E" w:rsidRPr="00CB5DA5" w:rsidRDefault="00250A3E">
            <w:pPr>
              <w:rPr>
                <w:rFonts w:ascii="Wingdings 3" w:hAnsi="Wingdings 3" w:cs="Calibri"/>
                <w:color w:val="FFFFFF"/>
                <w:sz w:val="22"/>
                <w:szCs w:val="22"/>
                <w:lang w:val="sr-Cyrl-RS"/>
              </w:rPr>
            </w:pPr>
            <w:r w:rsidRPr="00CB5DA5">
              <w:rPr>
                <w:rFonts w:ascii="Wingdings 3" w:hAnsi="Wingdings 3" w:cs="Calibri"/>
                <w:color w:val="FFFFFF"/>
                <w:sz w:val="22"/>
                <w:szCs w:val="22"/>
                <w:lang w:val="sr-Cyrl-RS"/>
              </w:rPr>
              <w:t></w:t>
            </w:r>
          </w:p>
        </w:tc>
      </w:tr>
      <w:tr w:rsidR="00250A3E" w:rsidTr="00250A3E">
        <w:trPr>
          <w:trHeight w:val="180"/>
          <w:jc w:val="center"/>
        </w:trPr>
        <w:tc>
          <w:tcPr>
            <w:tcW w:w="59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1</w:t>
            </w:r>
          </w:p>
        </w:tc>
        <w:tc>
          <w:tcPr>
            <w:tcW w:w="595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I</w:t>
            </w:r>
          </w:p>
        </w:tc>
        <w:tc>
          <w:tcPr>
            <w:tcW w:w="207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Вршац</w:t>
            </w:r>
          </w:p>
        </w:tc>
        <w:tc>
          <w:tcPr>
            <w:tcW w:w="123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55.034</w:t>
            </w:r>
          </w:p>
        </w:tc>
        <w:tc>
          <w:tcPr>
            <w:tcW w:w="12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7.141</w:t>
            </w:r>
          </w:p>
        </w:tc>
        <w:tc>
          <w:tcPr>
            <w:tcW w:w="1234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14,9%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CB5DA5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</w:tr>
      <w:tr w:rsidR="00250A3E" w:rsidTr="00250A3E">
        <w:trPr>
          <w:trHeight w:val="180"/>
          <w:jc w:val="center"/>
        </w:trPr>
        <w:tc>
          <w:tcPr>
            <w:tcW w:w="59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2</w:t>
            </w:r>
          </w:p>
        </w:tc>
        <w:tc>
          <w:tcPr>
            <w:tcW w:w="595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I</w:t>
            </w:r>
          </w:p>
        </w:tc>
        <w:tc>
          <w:tcPr>
            <w:tcW w:w="207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Град Нови Сад</w:t>
            </w:r>
          </w:p>
        </w:tc>
        <w:tc>
          <w:tcPr>
            <w:tcW w:w="123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54.357</w:t>
            </w:r>
          </w:p>
        </w:tc>
        <w:tc>
          <w:tcPr>
            <w:tcW w:w="12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6.464</w:t>
            </w:r>
          </w:p>
        </w:tc>
        <w:tc>
          <w:tcPr>
            <w:tcW w:w="1234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13,5%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CB5DA5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</w:tr>
      <w:tr w:rsidR="00250A3E" w:rsidTr="00250A3E">
        <w:trPr>
          <w:trHeight w:val="180"/>
          <w:jc w:val="center"/>
        </w:trPr>
        <w:tc>
          <w:tcPr>
            <w:tcW w:w="59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3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I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Пећинци</w:t>
            </w:r>
          </w:p>
        </w:tc>
        <w:tc>
          <w:tcPr>
            <w:tcW w:w="123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52.990</w:t>
            </w:r>
          </w:p>
        </w:tc>
        <w:tc>
          <w:tcPr>
            <w:tcW w:w="12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5.097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10,6%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CB5DA5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</w:tr>
      <w:tr w:rsidR="00250A3E" w:rsidTr="00250A3E">
        <w:trPr>
          <w:trHeight w:val="180"/>
          <w:jc w:val="center"/>
        </w:trPr>
        <w:tc>
          <w:tcPr>
            <w:tcW w:w="59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4</w:t>
            </w:r>
          </w:p>
        </w:tc>
        <w:tc>
          <w:tcPr>
            <w:tcW w:w="595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I</w:t>
            </w:r>
          </w:p>
        </w:tc>
        <w:tc>
          <w:tcPr>
            <w:tcW w:w="207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Панчево</w:t>
            </w:r>
          </w:p>
        </w:tc>
        <w:tc>
          <w:tcPr>
            <w:tcW w:w="123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50.090</w:t>
            </w:r>
          </w:p>
        </w:tc>
        <w:tc>
          <w:tcPr>
            <w:tcW w:w="12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2.197</w:t>
            </w:r>
          </w:p>
        </w:tc>
        <w:tc>
          <w:tcPr>
            <w:tcW w:w="1234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4,6%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CB5DA5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</w:tr>
      <w:tr w:rsidR="00250A3E" w:rsidTr="00250A3E">
        <w:trPr>
          <w:trHeight w:val="180"/>
          <w:jc w:val="center"/>
        </w:trPr>
        <w:tc>
          <w:tcPr>
            <w:tcW w:w="59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5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I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Бачка Паланка</w:t>
            </w:r>
          </w:p>
        </w:tc>
        <w:tc>
          <w:tcPr>
            <w:tcW w:w="123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50.007</w:t>
            </w:r>
          </w:p>
        </w:tc>
        <w:tc>
          <w:tcPr>
            <w:tcW w:w="12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2.114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4,4%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CB5DA5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</w:tr>
      <w:tr w:rsidR="00250A3E" w:rsidTr="00250A3E">
        <w:trPr>
          <w:trHeight w:val="180"/>
          <w:jc w:val="center"/>
        </w:trPr>
        <w:tc>
          <w:tcPr>
            <w:tcW w:w="59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6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I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Беочин</w:t>
            </w:r>
          </w:p>
        </w:tc>
        <w:tc>
          <w:tcPr>
            <w:tcW w:w="123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48.009</w:t>
            </w:r>
          </w:p>
        </w:tc>
        <w:tc>
          <w:tcPr>
            <w:tcW w:w="12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116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0,2%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CB5DA5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</w:tr>
      <w:tr w:rsidR="00250A3E" w:rsidTr="00250A3E">
        <w:trPr>
          <w:trHeight w:val="180"/>
          <w:jc w:val="center"/>
        </w:trPr>
        <w:tc>
          <w:tcPr>
            <w:tcW w:w="59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7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I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Кањижа</w:t>
            </w:r>
          </w:p>
        </w:tc>
        <w:tc>
          <w:tcPr>
            <w:tcW w:w="123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46.270</w:t>
            </w:r>
          </w:p>
        </w:tc>
        <w:tc>
          <w:tcPr>
            <w:tcW w:w="12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-1.623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-3,4%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50A3E" w:rsidTr="00250A3E">
        <w:trPr>
          <w:trHeight w:val="180"/>
          <w:jc w:val="center"/>
        </w:trPr>
        <w:tc>
          <w:tcPr>
            <w:tcW w:w="59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8</w:t>
            </w:r>
          </w:p>
        </w:tc>
        <w:tc>
          <w:tcPr>
            <w:tcW w:w="595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07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Сремска Митровица</w:t>
            </w:r>
          </w:p>
        </w:tc>
        <w:tc>
          <w:tcPr>
            <w:tcW w:w="123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45.576</w:t>
            </w:r>
          </w:p>
        </w:tc>
        <w:tc>
          <w:tcPr>
            <w:tcW w:w="12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-2.317</w:t>
            </w:r>
          </w:p>
        </w:tc>
        <w:tc>
          <w:tcPr>
            <w:tcW w:w="1234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-4,8%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50A3E" w:rsidTr="00250A3E">
        <w:trPr>
          <w:trHeight w:val="180"/>
          <w:jc w:val="center"/>
        </w:trPr>
        <w:tc>
          <w:tcPr>
            <w:tcW w:w="59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9</w:t>
            </w:r>
          </w:p>
        </w:tc>
        <w:tc>
          <w:tcPr>
            <w:tcW w:w="595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07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Зрењанин</w:t>
            </w:r>
          </w:p>
        </w:tc>
        <w:tc>
          <w:tcPr>
            <w:tcW w:w="123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45.093</w:t>
            </w:r>
          </w:p>
        </w:tc>
        <w:tc>
          <w:tcPr>
            <w:tcW w:w="12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-2.800</w:t>
            </w:r>
          </w:p>
        </w:tc>
        <w:tc>
          <w:tcPr>
            <w:tcW w:w="1234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-5,8%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50A3E" w:rsidTr="00250A3E">
        <w:trPr>
          <w:trHeight w:val="180"/>
          <w:jc w:val="center"/>
        </w:trPr>
        <w:tc>
          <w:tcPr>
            <w:tcW w:w="59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10</w:t>
            </w:r>
          </w:p>
        </w:tc>
        <w:tc>
          <w:tcPr>
            <w:tcW w:w="595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I</w:t>
            </w:r>
          </w:p>
        </w:tc>
        <w:tc>
          <w:tcPr>
            <w:tcW w:w="207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Суботица</w:t>
            </w:r>
          </w:p>
        </w:tc>
        <w:tc>
          <w:tcPr>
            <w:tcW w:w="123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44.872</w:t>
            </w:r>
          </w:p>
        </w:tc>
        <w:tc>
          <w:tcPr>
            <w:tcW w:w="12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-3.021</w:t>
            </w:r>
          </w:p>
        </w:tc>
        <w:tc>
          <w:tcPr>
            <w:tcW w:w="1234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-6,3%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50A3E" w:rsidTr="00250A3E">
        <w:trPr>
          <w:trHeight w:val="180"/>
          <w:jc w:val="center"/>
        </w:trPr>
        <w:tc>
          <w:tcPr>
            <w:tcW w:w="59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11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Апатин</w:t>
            </w:r>
          </w:p>
        </w:tc>
        <w:tc>
          <w:tcPr>
            <w:tcW w:w="123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43.952</w:t>
            </w:r>
          </w:p>
        </w:tc>
        <w:tc>
          <w:tcPr>
            <w:tcW w:w="12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-3.941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-8,2%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50A3E" w:rsidTr="00250A3E">
        <w:trPr>
          <w:trHeight w:val="180"/>
          <w:jc w:val="center"/>
        </w:trPr>
        <w:tc>
          <w:tcPr>
            <w:tcW w:w="59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12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Ада</w:t>
            </w:r>
          </w:p>
        </w:tc>
        <w:tc>
          <w:tcPr>
            <w:tcW w:w="123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43.201</w:t>
            </w:r>
          </w:p>
        </w:tc>
        <w:tc>
          <w:tcPr>
            <w:tcW w:w="12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-4.692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-9,8%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50A3E" w:rsidTr="00250A3E">
        <w:trPr>
          <w:trHeight w:val="180"/>
          <w:jc w:val="center"/>
        </w:trPr>
        <w:tc>
          <w:tcPr>
            <w:tcW w:w="59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13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Ковин</w:t>
            </w:r>
          </w:p>
        </w:tc>
        <w:tc>
          <w:tcPr>
            <w:tcW w:w="123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43.140</w:t>
            </w:r>
          </w:p>
        </w:tc>
        <w:tc>
          <w:tcPr>
            <w:tcW w:w="12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-4.753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-9,9%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50A3E" w:rsidTr="00250A3E">
        <w:trPr>
          <w:trHeight w:val="180"/>
          <w:jc w:val="center"/>
        </w:trPr>
        <w:tc>
          <w:tcPr>
            <w:tcW w:w="59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14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Нови Кнежевац</w:t>
            </w:r>
          </w:p>
        </w:tc>
        <w:tc>
          <w:tcPr>
            <w:tcW w:w="123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42.707</w:t>
            </w:r>
          </w:p>
        </w:tc>
        <w:tc>
          <w:tcPr>
            <w:tcW w:w="12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-5.186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-10,8%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50A3E" w:rsidTr="00250A3E">
        <w:trPr>
          <w:trHeight w:val="180"/>
          <w:jc w:val="center"/>
        </w:trPr>
        <w:tc>
          <w:tcPr>
            <w:tcW w:w="59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15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Инђија</w:t>
            </w:r>
          </w:p>
        </w:tc>
        <w:tc>
          <w:tcPr>
            <w:tcW w:w="123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42.627</w:t>
            </w:r>
          </w:p>
        </w:tc>
        <w:tc>
          <w:tcPr>
            <w:tcW w:w="12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-5.266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-11,0%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50A3E" w:rsidTr="00250A3E">
        <w:trPr>
          <w:trHeight w:val="180"/>
          <w:jc w:val="center"/>
        </w:trPr>
        <w:tc>
          <w:tcPr>
            <w:tcW w:w="59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16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Шид</w:t>
            </w:r>
          </w:p>
        </w:tc>
        <w:tc>
          <w:tcPr>
            <w:tcW w:w="123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41.430</w:t>
            </w:r>
          </w:p>
        </w:tc>
        <w:tc>
          <w:tcPr>
            <w:tcW w:w="12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-6.463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-13,5%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50A3E" w:rsidTr="00250A3E">
        <w:trPr>
          <w:trHeight w:val="180"/>
          <w:jc w:val="center"/>
        </w:trPr>
        <w:tc>
          <w:tcPr>
            <w:tcW w:w="59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17</w:t>
            </w:r>
          </w:p>
        </w:tc>
        <w:tc>
          <w:tcPr>
            <w:tcW w:w="595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07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Кикинда</w:t>
            </w:r>
          </w:p>
        </w:tc>
        <w:tc>
          <w:tcPr>
            <w:tcW w:w="123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41.373</w:t>
            </w:r>
          </w:p>
        </w:tc>
        <w:tc>
          <w:tcPr>
            <w:tcW w:w="12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-6.520</w:t>
            </w:r>
          </w:p>
        </w:tc>
        <w:tc>
          <w:tcPr>
            <w:tcW w:w="1234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-13,6%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50A3E" w:rsidTr="00250A3E">
        <w:trPr>
          <w:trHeight w:val="180"/>
          <w:jc w:val="center"/>
        </w:trPr>
        <w:tc>
          <w:tcPr>
            <w:tcW w:w="59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18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I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Врбас</w:t>
            </w:r>
          </w:p>
        </w:tc>
        <w:tc>
          <w:tcPr>
            <w:tcW w:w="123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41.012</w:t>
            </w:r>
          </w:p>
        </w:tc>
        <w:tc>
          <w:tcPr>
            <w:tcW w:w="12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-6.881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-14,4%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50A3E" w:rsidTr="00250A3E">
        <w:trPr>
          <w:trHeight w:val="180"/>
          <w:jc w:val="center"/>
        </w:trPr>
        <w:tc>
          <w:tcPr>
            <w:tcW w:w="59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19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Бечеј</w:t>
            </w:r>
          </w:p>
        </w:tc>
        <w:tc>
          <w:tcPr>
            <w:tcW w:w="123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40.177</w:t>
            </w:r>
          </w:p>
        </w:tc>
        <w:tc>
          <w:tcPr>
            <w:tcW w:w="12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-7.716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-16,1%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50A3E" w:rsidTr="00250A3E">
        <w:trPr>
          <w:trHeight w:val="180"/>
          <w:jc w:val="center"/>
        </w:trPr>
        <w:tc>
          <w:tcPr>
            <w:tcW w:w="59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20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Бачка Топола</w:t>
            </w:r>
          </w:p>
        </w:tc>
        <w:tc>
          <w:tcPr>
            <w:tcW w:w="123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39.959</w:t>
            </w:r>
          </w:p>
        </w:tc>
        <w:tc>
          <w:tcPr>
            <w:tcW w:w="12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-7.934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-16,6%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50A3E" w:rsidTr="00250A3E">
        <w:trPr>
          <w:trHeight w:val="180"/>
          <w:jc w:val="center"/>
        </w:trPr>
        <w:tc>
          <w:tcPr>
            <w:tcW w:w="59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21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I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Сента</w:t>
            </w:r>
          </w:p>
        </w:tc>
        <w:tc>
          <w:tcPr>
            <w:tcW w:w="123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39.953</w:t>
            </w:r>
          </w:p>
        </w:tc>
        <w:tc>
          <w:tcPr>
            <w:tcW w:w="12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-7.940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-16,6%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50A3E" w:rsidTr="00250A3E">
        <w:trPr>
          <w:trHeight w:val="180"/>
          <w:jc w:val="center"/>
        </w:trPr>
        <w:tc>
          <w:tcPr>
            <w:tcW w:w="59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22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Житиште</w:t>
            </w:r>
          </w:p>
        </w:tc>
        <w:tc>
          <w:tcPr>
            <w:tcW w:w="123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39.863</w:t>
            </w:r>
          </w:p>
        </w:tc>
        <w:tc>
          <w:tcPr>
            <w:tcW w:w="12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-8.030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-16,8%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50A3E" w:rsidTr="00250A3E">
        <w:trPr>
          <w:trHeight w:val="180"/>
          <w:jc w:val="center"/>
        </w:trPr>
        <w:tc>
          <w:tcPr>
            <w:tcW w:w="59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23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I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Стара Пазова</w:t>
            </w:r>
          </w:p>
        </w:tc>
        <w:tc>
          <w:tcPr>
            <w:tcW w:w="123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39.792</w:t>
            </w:r>
          </w:p>
        </w:tc>
        <w:tc>
          <w:tcPr>
            <w:tcW w:w="12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-8.101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-16,9%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50A3E" w:rsidTr="00250A3E">
        <w:trPr>
          <w:trHeight w:val="180"/>
          <w:jc w:val="center"/>
        </w:trPr>
        <w:tc>
          <w:tcPr>
            <w:tcW w:w="59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24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Оџаци</w:t>
            </w:r>
          </w:p>
        </w:tc>
        <w:tc>
          <w:tcPr>
            <w:tcW w:w="123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39.468</w:t>
            </w:r>
          </w:p>
        </w:tc>
        <w:tc>
          <w:tcPr>
            <w:tcW w:w="12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-8.425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-17,6%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50A3E" w:rsidTr="00250A3E">
        <w:trPr>
          <w:trHeight w:val="180"/>
          <w:jc w:val="center"/>
        </w:trPr>
        <w:tc>
          <w:tcPr>
            <w:tcW w:w="59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25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Нова Црња</w:t>
            </w:r>
          </w:p>
        </w:tc>
        <w:tc>
          <w:tcPr>
            <w:tcW w:w="123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39.450</w:t>
            </w:r>
          </w:p>
        </w:tc>
        <w:tc>
          <w:tcPr>
            <w:tcW w:w="12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-8.443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-17,6%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50A3E" w:rsidTr="00250A3E">
        <w:trPr>
          <w:trHeight w:val="180"/>
          <w:jc w:val="center"/>
        </w:trPr>
        <w:tc>
          <w:tcPr>
            <w:tcW w:w="59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26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Сремски Карловци</w:t>
            </w:r>
          </w:p>
        </w:tc>
        <w:tc>
          <w:tcPr>
            <w:tcW w:w="123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39.165</w:t>
            </w:r>
          </w:p>
        </w:tc>
        <w:tc>
          <w:tcPr>
            <w:tcW w:w="12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-8.728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-18,2%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50A3E" w:rsidTr="00250A3E">
        <w:trPr>
          <w:trHeight w:val="180"/>
          <w:jc w:val="center"/>
        </w:trPr>
        <w:tc>
          <w:tcPr>
            <w:tcW w:w="59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27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Кула</w:t>
            </w:r>
          </w:p>
        </w:tc>
        <w:tc>
          <w:tcPr>
            <w:tcW w:w="123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39.057</w:t>
            </w:r>
          </w:p>
        </w:tc>
        <w:tc>
          <w:tcPr>
            <w:tcW w:w="12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-8.836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-18,4%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50A3E" w:rsidTr="00250A3E">
        <w:trPr>
          <w:trHeight w:val="180"/>
          <w:jc w:val="center"/>
        </w:trPr>
        <w:tc>
          <w:tcPr>
            <w:tcW w:w="59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28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Жабаљ</w:t>
            </w:r>
          </w:p>
        </w:tc>
        <w:tc>
          <w:tcPr>
            <w:tcW w:w="123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38.784</w:t>
            </w:r>
          </w:p>
        </w:tc>
        <w:tc>
          <w:tcPr>
            <w:tcW w:w="12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-9.109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-19,0%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50A3E" w:rsidTr="00250A3E">
        <w:trPr>
          <w:trHeight w:val="180"/>
          <w:jc w:val="center"/>
        </w:trPr>
        <w:tc>
          <w:tcPr>
            <w:tcW w:w="59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29</w:t>
            </w:r>
          </w:p>
        </w:tc>
        <w:tc>
          <w:tcPr>
            <w:tcW w:w="595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07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Сомбор</w:t>
            </w:r>
          </w:p>
        </w:tc>
        <w:tc>
          <w:tcPr>
            <w:tcW w:w="123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38.695</w:t>
            </w:r>
          </w:p>
        </w:tc>
        <w:tc>
          <w:tcPr>
            <w:tcW w:w="12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-9.198</w:t>
            </w:r>
          </w:p>
        </w:tc>
        <w:tc>
          <w:tcPr>
            <w:tcW w:w="1234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-19,2%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50A3E" w:rsidTr="00250A3E">
        <w:trPr>
          <w:trHeight w:val="180"/>
          <w:jc w:val="center"/>
        </w:trPr>
        <w:tc>
          <w:tcPr>
            <w:tcW w:w="59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30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Темерин</w:t>
            </w:r>
          </w:p>
        </w:tc>
        <w:tc>
          <w:tcPr>
            <w:tcW w:w="123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38.447</w:t>
            </w:r>
          </w:p>
        </w:tc>
        <w:tc>
          <w:tcPr>
            <w:tcW w:w="12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-9.446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-19,7%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50A3E" w:rsidTr="00250A3E">
        <w:trPr>
          <w:trHeight w:val="180"/>
          <w:jc w:val="center"/>
        </w:trPr>
        <w:tc>
          <w:tcPr>
            <w:tcW w:w="59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31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Рума</w:t>
            </w:r>
          </w:p>
        </w:tc>
        <w:tc>
          <w:tcPr>
            <w:tcW w:w="123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38.217</w:t>
            </w:r>
          </w:p>
        </w:tc>
        <w:tc>
          <w:tcPr>
            <w:tcW w:w="12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-9.676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-20,2%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50A3E" w:rsidTr="00250A3E">
        <w:trPr>
          <w:trHeight w:val="180"/>
          <w:jc w:val="center"/>
        </w:trPr>
        <w:tc>
          <w:tcPr>
            <w:tcW w:w="59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32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Чока</w:t>
            </w:r>
          </w:p>
        </w:tc>
        <w:tc>
          <w:tcPr>
            <w:tcW w:w="123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37.064</w:t>
            </w:r>
          </w:p>
        </w:tc>
        <w:tc>
          <w:tcPr>
            <w:tcW w:w="12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-10.829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-22,6%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50A3E" w:rsidTr="00250A3E">
        <w:trPr>
          <w:trHeight w:val="180"/>
          <w:jc w:val="center"/>
        </w:trPr>
        <w:tc>
          <w:tcPr>
            <w:tcW w:w="59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33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IV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Опово</w:t>
            </w:r>
          </w:p>
        </w:tc>
        <w:tc>
          <w:tcPr>
            <w:tcW w:w="123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36.621</w:t>
            </w:r>
          </w:p>
        </w:tc>
        <w:tc>
          <w:tcPr>
            <w:tcW w:w="12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-11.272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-23,5%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50A3E" w:rsidTr="00250A3E">
        <w:trPr>
          <w:trHeight w:val="180"/>
          <w:jc w:val="center"/>
        </w:trPr>
        <w:tc>
          <w:tcPr>
            <w:tcW w:w="59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34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Ириг</w:t>
            </w:r>
          </w:p>
        </w:tc>
        <w:tc>
          <w:tcPr>
            <w:tcW w:w="123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36.504</w:t>
            </w:r>
          </w:p>
        </w:tc>
        <w:tc>
          <w:tcPr>
            <w:tcW w:w="12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-11.389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-23,8%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50A3E" w:rsidTr="00250A3E">
        <w:trPr>
          <w:trHeight w:val="180"/>
          <w:jc w:val="center"/>
        </w:trPr>
        <w:tc>
          <w:tcPr>
            <w:tcW w:w="59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35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Ковачица</w:t>
            </w:r>
          </w:p>
        </w:tc>
        <w:tc>
          <w:tcPr>
            <w:tcW w:w="123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36.490</w:t>
            </w:r>
          </w:p>
        </w:tc>
        <w:tc>
          <w:tcPr>
            <w:tcW w:w="12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-11.403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-23,8%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50A3E" w:rsidTr="00250A3E">
        <w:trPr>
          <w:trHeight w:val="180"/>
          <w:jc w:val="center"/>
        </w:trPr>
        <w:tc>
          <w:tcPr>
            <w:tcW w:w="59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36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Србобран</w:t>
            </w:r>
          </w:p>
        </w:tc>
        <w:tc>
          <w:tcPr>
            <w:tcW w:w="123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36.062</w:t>
            </w:r>
          </w:p>
        </w:tc>
        <w:tc>
          <w:tcPr>
            <w:tcW w:w="12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-11.831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-24,7%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50A3E" w:rsidTr="00250A3E">
        <w:trPr>
          <w:trHeight w:val="180"/>
          <w:jc w:val="center"/>
        </w:trPr>
        <w:tc>
          <w:tcPr>
            <w:tcW w:w="59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37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Бела Црква</w:t>
            </w:r>
          </w:p>
        </w:tc>
        <w:tc>
          <w:tcPr>
            <w:tcW w:w="123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35.920</w:t>
            </w:r>
          </w:p>
        </w:tc>
        <w:tc>
          <w:tcPr>
            <w:tcW w:w="12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-11.973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-25,0%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50A3E" w:rsidTr="00250A3E">
        <w:trPr>
          <w:trHeight w:val="180"/>
          <w:jc w:val="center"/>
        </w:trPr>
        <w:tc>
          <w:tcPr>
            <w:tcW w:w="59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38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Пландиште</w:t>
            </w:r>
          </w:p>
        </w:tc>
        <w:tc>
          <w:tcPr>
            <w:tcW w:w="123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35.275</w:t>
            </w:r>
          </w:p>
        </w:tc>
        <w:tc>
          <w:tcPr>
            <w:tcW w:w="12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-12.618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-26,3%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50A3E" w:rsidTr="00250A3E">
        <w:trPr>
          <w:trHeight w:val="180"/>
          <w:jc w:val="center"/>
        </w:trPr>
        <w:tc>
          <w:tcPr>
            <w:tcW w:w="59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39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Сечањ</w:t>
            </w:r>
          </w:p>
        </w:tc>
        <w:tc>
          <w:tcPr>
            <w:tcW w:w="123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34.917</w:t>
            </w:r>
          </w:p>
        </w:tc>
        <w:tc>
          <w:tcPr>
            <w:tcW w:w="12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-12.976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-27,1%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50A3E" w:rsidTr="00250A3E">
        <w:trPr>
          <w:trHeight w:val="180"/>
          <w:jc w:val="center"/>
        </w:trPr>
        <w:tc>
          <w:tcPr>
            <w:tcW w:w="59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40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Нови Бечеј</w:t>
            </w:r>
          </w:p>
        </w:tc>
        <w:tc>
          <w:tcPr>
            <w:tcW w:w="123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34.362</w:t>
            </w:r>
          </w:p>
        </w:tc>
        <w:tc>
          <w:tcPr>
            <w:tcW w:w="12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-13.531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-28,3%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50A3E" w:rsidTr="00250A3E">
        <w:trPr>
          <w:trHeight w:val="180"/>
          <w:jc w:val="center"/>
        </w:trPr>
        <w:tc>
          <w:tcPr>
            <w:tcW w:w="59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41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Тител</w:t>
            </w:r>
          </w:p>
        </w:tc>
        <w:tc>
          <w:tcPr>
            <w:tcW w:w="123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33.844</w:t>
            </w:r>
          </w:p>
        </w:tc>
        <w:tc>
          <w:tcPr>
            <w:tcW w:w="12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-14.049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-29,3%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50A3E" w:rsidTr="00250A3E">
        <w:trPr>
          <w:trHeight w:val="180"/>
          <w:jc w:val="center"/>
        </w:trPr>
        <w:tc>
          <w:tcPr>
            <w:tcW w:w="59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42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Мали Иђош</w:t>
            </w:r>
          </w:p>
        </w:tc>
        <w:tc>
          <w:tcPr>
            <w:tcW w:w="123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33.360</w:t>
            </w:r>
          </w:p>
        </w:tc>
        <w:tc>
          <w:tcPr>
            <w:tcW w:w="12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-14.533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-30,3%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50A3E" w:rsidTr="00250A3E">
        <w:trPr>
          <w:trHeight w:val="180"/>
          <w:jc w:val="center"/>
        </w:trPr>
        <w:tc>
          <w:tcPr>
            <w:tcW w:w="59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43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Бач</w:t>
            </w:r>
          </w:p>
        </w:tc>
        <w:tc>
          <w:tcPr>
            <w:tcW w:w="123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33.007</w:t>
            </w:r>
          </w:p>
        </w:tc>
        <w:tc>
          <w:tcPr>
            <w:tcW w:w="12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-14.886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-31,1%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50A3E" w:rsidTr="00250A3E">
        <w:trPr>
          <w:trHeight w:val="180"/>
          <w:jc w:val="center"/>
        </w:trPr>
        <w:tc>
          <w:tcPr>
            <w:tcW w:w="59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44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Бачки Петровац</w:t>
            </w:r>
          </w:p>
        </w:tc>
        <w:tc>
          <w:tcPr>
            <w:tcW w:w="123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31.530</w:t>
            </w:r>
          </w:p>
        </w:tc>
        <w:tc>
          <w:tcPr>
            <w:tcW w:w="12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-16.363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-34,2%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50A3E" w:rsidTr="00250A3E">
        <w:trPr>
          <w:trHeight w:val="180"/>
          <w:jc w:val="center"/>
        </w:trPr>
        <w:tc>
          <w:tcPr>
            <w:tcW w:w="59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45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Алибунар</w:t>
            </w:r>
          </w:p>
        </w:tc>
        <w:tc>
          <w:tcPr>
            <w:tcW w:w="123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31.188</w:t>
            </w:r>
          </w:p>
        </w:tc>
        <w:tc>
          <w:tcPr>
            <w:tcW w:w="123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-16.705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sz w:val="19"/>
                <w:szCs w:val="19"/>
                <w:lang w:val="sr-Cyrl-RS"/>
              </w:rPr>
              <w:t>-34,9%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50A3E" w:rsidRPr="00CB5DA5" w:rsidRDefault="00250A3E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</w:tbl>
    <w:p w:rsidR="00755C6A" w:rsidRPr="00E95423" w:rsidRDefault="00755C6A" w:rsidP="00E95423">
      <w:pPr>
        <w:jc w:val="center"/>
        <w:rPr>
          <w:rFonts w:ascii="Calibri" w:hAnsi="Calibri" w:cs="Calibri"/>
          <w:b/>
          <w:color w:val="17365D"/>
          <w:sz w:val="22"/>
          <w:szCs w:val="22"/>
          <w:lang w:val="sr-Cyrl-CS"/>
        </w:rPr>
      </w:pPr>
    </w:p>
    <w:p w:rsidR="00E95423" w:rsidRPr="00E95423" w:rsidRDefault="00E95423" w:rsidP="00E95423">
      <w:pPr>
        <w:jc w:val="center"/>
        <w:rPr>
          <w:rFonts w:ascii="Calibri" w:eastAsia="Calibri" w:hAnsi="Calibri"/>
          <w:sz w:val="10"/>
          <w:szCs w:val="10"/>
          <w:lang w:val="sr-Cyrl-RS" w:eastAsia="sr-Latn-CS"/>
        </w:rPr>
      </w:pPr>
    </w:p>
    <w:p w:rsidR="00E95423" w:rsidRDefault="00E95423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755C6A" w:rsidRDefault="00755C6A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tbl>
      <w:tblPr>
        <w:tblW w:w="7834" w:type="dxa"/>
        <w:jc w:val="center"/>
        <w:tblLook w:val="04A0" w:firstRow="1" w:lastRow="0" w:firstColumn="1" w:lastColumn="0" w:noHBand="0" w:noVBand="1"/>
      </w:tblPr>
      <w:tblGrid>
        <w:gridCol w:w="2559"/>
        <w:gridCol w:w="1136"/>
        <w:gridCol w:w="318"/>
        <w:gridCol w:w="2706"/>
        <w:gridCol w:w="1115"/>
      </w:tblGrid>
      <w:tr w:rsidR="00D75E52" w:rsidTr="00AC2D2E">
        <w:trPr>
          <w:trHeight w:val="300"/>
          <w:jc w:val="center"/>
        </w:trPr>
        <w:tc>
          <w:tcPr>
            <w:tcW w:w="7834" w:type="dxa"/>
            <w:gridSpan w:val="5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000000" w:fill="2C5D98"/>
            <w:vAlign w:val="center"/>
            <w:hideMark/>
          </w:tcPr>
          <w:p w:rsidR="00D75E52" w:rsidRDefault="00D75E52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sr-Latn-RS" w:eastAsia="sr-Latn-RS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АП ВОЈВОДИНА</w:t>
            </w:r>
          </w:p>
        </w:tc>
      </w:tr>
      <w:tr w:rsidR="00D75E52" w:rsidTr="00AC2D2E">
        <w:trPr>
          <w:trHeight w:val="300"/>
          <w:jc w:val="center"/>
        </w:trPr>
        <w:tc>
          <w:tcPr>
            <w:tcW w:w="3695" w:type="dxa"/>
            <w:gridSpan w:val="2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B4C6E7"/>
            <w:vAlign w:val="center"/>
            <w:hideMark/>
          </w:tcPr>
          <w:p w:rsidR="00D75E52" w:rsidRPr="00062A04" w:rsidRDefault="00D75E52">
            <w:pPr>
              <w:jc w:val="center"/>
              <w:rPr>
                <w:rFonts w:ascii="Calibri" w:hAnsi="Calibri" w:cs="Calibri"/>
                <w:b/>
                <w:color w:val="305496"/>
                <w:sz w:val="20"/>
                <w:szCs w:val="20"/>
                <w:lang w:val="sr-Cyrl-RS"/>
              </w:rPr>
            </w:pPr>
            <w:r w:rsidRPr="00062A04">
              <w:rPr>
                <w:rFonts w:ascii="Calibri" w:hAnsi="Calibri" w:cs="Calibri"/>
                <w:b/>
                <w:color w:val="305496"/>
                <w:sz w:val="20"/>
                <w:szCs w:val="20"/>
              </w:rPr>
              <w:t xml:space="preserve">ТОП 5 </w:t>
            </w:r>
            <w:r w:rsidR="006048EB" w:rsidRPr="00062A04">
              <w:rPr>
                <w:rFonts w:ascii="Calibri" w:hAnsi="Calibri" w:cs="Calibri"/>
                <w:b/>
                <w:color w:val="305496"/>
                <w:sz w:val="20"/>
                <w:szCs w:val="20"/>
                <w:lang w:val="sr-Cyrl-RS"/>
              </w:rPr>
              <w:t>НАЈВИШИХ ЗАРАДА</w:t>
            </w:r>
          </w:p>
        </w:tc>
        <w:tc>
          <w:tcPr>
            <w:tcW w:w="318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D9E1F2"/>
            <w:noWrap/>
            <w:vAlign w:val="center"/>
            <w:hideMark/>
          </w:tcPr>
          <w:p w:rsidR="00D75E52" w:rsidRPr="00062A04" w:rsidRDefault="00D75E52">
            <w:pPr>
              <w:jc w:val="center"/>
              <w:rPr>
                <w:rFonts w:ascii="Calibri" w:hAnsi="Calibri" w:cs="Calibri"/>
                <w:b/>
                <w:bCs/>
                <w:color w:val="305496"/>
                <w:sz w:val="20"/>
                <w:szCs w:val="20"/>
              </w:rPr>
            </w:pPr>
            <w:r w:rsidRPr="00062A04">
              <w:rPr>
                <w:rFonts w:ascii="Calibri" w:hAnsi="Calibri" w:cs="Calibri"/>
                <w:b/>
                <w:bCs/>
                <w:color w:val="305496"/>
                <w:sz w:val="20"/>
                <w:szCs w:val="20"/>
              </w:rPr>
              <w:t> </w:t>
            </w:r>
          </w:p>
        </w:tc>
        <w:tc>
          <w:tcPr>
            <w:tcW w:w="3821" w:type="dxa"/>
            <w:gridSpan w:val="2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B4C6E7"/>
            <w:vAlign w:val="center"/>
            <w:hideMark/>
          </w:tcPr>
          <w:p w:rsidR="00D75E52" w:rsidRPr="00062A04" w:rsidRDefault="00D75E52">
            <w:pPr>
              <w:jc w:val="center"/>
              <w:rPr>
                <w:rFonts w:ascii="Calibri" w:hAnsi="Calibri" w:cs="Calibri"/>
                <w:b/>
                <w:color w:val="305496"/>
                <w:sz w:val="20"/>
                <w:szCs w:val="20"/>
                <w:lang w:val="sr-Cyrl-RS"/>
              </w:rPr>
            </w:pPr>
            <w:r w:rsidRPr="00062A04">
              <w:rPr>
                <w:rFonts w:ascii="Calibri" w:hAnsi="Calibri" w:cs="Calibri"/>
                <w:b/>
                <w:color w:val="305496"/>
                <w:sz w:val="20"/>
                <w:szCs w:val="20"/>
              </w:rPr>
              <w:t xml:space="preserve">ТОП 5 </w:t>
            </w:r>
            <w:r w:rsidR="006048EB" w:rsidRPr="00062A04">
              <w:rPr>
                <w:rFonts w:ascii="Calibri" w:hAnsi="Calibri" w:cs="Calibri"/>
                <w:b/>
                <w:color w:val="305496"/>
                <w:sz w:val="20"/>
                <w:szCs w:val="20"/>
                <w:lang w:val="sr-Cyrl-RS"/>
              </w:rPr>
              <w:t>НАЈНИЖИХ ЗАРАДА</w:t>
            </w:r>
          </w:p>
        </w:tc>
      </w:tr>
      <w:tr w:rsidR="00D75E52" w:rsidTr="00AC2D2E">
        <w:trPr>
          <w:trHeight w:val="300"/>
          <w:jc w:val="center"/>
        </w:trPr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E52" w:rsidRPr="00CB5DA5" w:rsidRDefault="00D75E52">
            <w:pPr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Вршац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E52" w:rsidRPr="00CB5DA5" w:rsidRDefault="00D75E52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55.034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E52" w:rsidRPr="00CB5DA5" w:rsidRDefault="00D75E52">
            <w:pPr>
              <w:jc w:val="right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E52" w:rsidRPr="00CB5DA5" w:rsidRDefault="00D75E52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Алибунар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E52" w:rsidRPr="00CB5DA5" w:rsidRDefault="00D75E52">
            <w:pPr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31.188</w:t>
            </w:r>
          </w:p>
        </w:tc>
      </w:tr>
      <w:tr w:rsidR="00D75E52" w:rsidTr="00AC2D2E">
        <w:trPr>
          <w:trHeight w:val="300"/>
          <w:jc w:val="center"/>
        </w:trPr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E52" w:rsidRPr="00CB5DA5" w:rsidRDefault="00D75E52">
            <w:pPr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Град Нови Сад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E52" w:rsidRPr="00CB5DA5" w:rsidRDefault="00D75E52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54.357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E52" w:rsidRPr="00CB5DA5" w:rsidRDefault="00D75E52">
            <w:pPr>
              <w:jc w:val="right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E52" w:rsidRPr="00CB5DA5" w:rsidRDefault="00D75E52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Бачки Петровац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E52" w:rsidRPr="00CB5DA5" w:rsidRDefault="00D75E52">
            <w:pPr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31.530</w:t>
            </w:r>
          </w:p>
        </w:tc>
      </w:tr>
      <w:tr w:rsidR="00D75E52" w:rsidTr="00AC2D2E">
        <w:trPr>
          <w:trHeight w:val="300"/>
          <w:jc w:val="center"/>
        </w:trPr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E52" w:rsidRPr="00CB5DA5" w:rsidRDefault="00D75E52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Пећинци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E52" w:rsidRPr="00CB5DA5" w:rsidRDefault="00D75E52">
            <w:pPr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52.990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E52" w:rsidRPr="00CB5DA5" w:rsidRDefault="00D75E52">
            <w:pPr>
              <w:jc w:val="right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3</w:t>
            </w:r>
          </w:p>
        </w:tc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E52" w:rsidRPr="00CB5DA5" w:rsidRDefault="00D75E52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Бач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E52" w:rsidRPr="00CB5DA5" w:rsidRDefault="00D75E52">
            <w:pPr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33.007</w:t>
            </w:r>
          </w:p>
        </w:tc>
      </w:tr>
      <w:tr w:rsidR="00D75E52" w:rsidTr="00AC2D2E">
        <w:trPr>
          <w:trHeight w:val="300"/>
          <w:jc w:val="center"/>
        </w:trPr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E52" w:rsidRPr="00CB5DA5" w:rsidRDefault="00D75E52">
            <w:pPr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Панчево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E52" w:rsidRPr="00CB5DA5" w:rsidRDefault="00D75E52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50.090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E52" w:rsidRPr="00CB5DA5" w:rsidRDefault="00D75E52">
            <w:pPr>
              <w:jc w:val="right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4</w:t>
            </w:r>
          </w:p>
        </w:tc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E52" w:rsidRPr="00CB5DA5" w:rsidRDefault="00D75E52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Мали Иђош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E52" w:rsidRPr="00CB5DA5" w:rsidRDefault="00D75E52">
            <w:pPr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33.360</w:t>
            </w:r>
          </w:p>
        </w:tc>
      </w:tr>
      <w:tr w:rsidR="00D75E52" w:rsidTr="00AC2D2E">
        <w:trPr>
          <w:trHeight w:val="300"/>
          <w:jc w:val="center"/>
        </w:trPr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E52" w:rsidRPr="00CB5DA5" w:rsidRDefault="00D75E52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Бачка Паланка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E52" w:rsidRPr="00CB5DA5" w:rsidRDefault="00D75E52">
            <w:pPr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50.007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E52" w:rsidRPr="00CB5DA5" w:rsidRDefault="00D75E52">
            <w:pPr>
              <w:jc w:val="right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5</w:t>
            </w:r>
          </w:p>
        </w:tc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E52" w:rsidRPr="00CB5DA5" w:rsidRDefault="00D75E52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Тител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E52" w:rsidRPr="00CB5DA5" w:rsidRDefault="00D75E52">
            <w:pPr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sz w:val="20"/>
                <w:szCs w:val="20"/>
                <w:lang w:val="sr-Cyrl-RS"/>
              </w:rPr>
              <w:t>33.844</w:t>
            </w:r>
          </w:p>
        </w:tc>
      </w:tr>
    </w:tbl>
    <w:p w:rsidR="006D4471" w:rsidRDefault="00AC2D2E" w:rsidP="00AC2D2E">
      <w:pPr>
        <w:spacing w:before="120"/>
        <w:jc w:val="center"/>
        <w:rPr>
          <w:rFonts w:ascii="Calibri" w:eastAsia="Calibri" w:hAnsi="Calibri"/>
          <w:lang w:val="sr-Cyrl-RS" w:eastAsia="sr-Latn-CS"/>
        </w:rPr>
      </w:pPr>
      <w:r>
        <w:rPr>
          <w:noProof/>
          <w:lang w:val="sr-Latn-RS" w:eastAsia="sr-Latn-RS"/>
        </w:rPr>
        <w:drawing>
          <wp:inline distT="0" distB="0" distL="0" distR="0" wp14:anchorId="35818416" wp14:editId="44B50381">
            <wp:extent cx="5029200" cy="3181998"/>
            <wp:effectExtent l="0" t="0" r="0" b="0"/>
            <wp:docPr id="8" name="Chart 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B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86C86" w:rsidRDefault="00986C86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tbl>
      <w:tblPr>
        <w:tblW w:w="7785" w:type="dxa"/>
        <w:jc w:val="center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7785"/>
      </w:tblGrid>
      <w:tr w:rsidR="00986C86" w:rsidTr="00986C86">
        <w:trPr>
          <w:trHeight w:val="300"/>
          <w:jc w:val="center"/>
        </w:trPr>
        <w:tc>
          <w:tcPr>
            <w:tcW w:w="7785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000000" w:fill="2C5D98"/>
            <w:vAlign w:val="center"/>
            <w:hideMark/>
          </w:tcPr>
          <w:p w:rsidR="00986C86" w:rsidRDefault="00986C86" w:rsidP="00986C86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sr-Latn-RS" w:eastAsia="sr-Latn-RS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АП ВОЈВОДИНА</w:t>
            </w:r>
          </w:p>
        </w:tc>
      </w:tr>
      <w:tr w:rsidR="00986C86" w:rsidTr="00986C86">
        <w:trPr>
          <w:trHeight w:val="300"/>
          <w:jc w:val="center"/>
        </w:trPr>
        <w:tc>
          <w:tcPr>
            <w:tcW w:w="7785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000000" w:fill="B4C6E7"/>
            <w:vAlign w:val="center"/>
            <w:hideMark/>
          </w:tcPr>
          <w:p w:rsidR="00986C86" w:rsidRPr="00986C86" w:rsidRDefault="006048EB" w:rsidP="00986C86">
            <w:pPr>
              <w:jc w:val="center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6048EB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ОСТВАРЕНЕ ПРОСЕЧНЕ НЕТО ЗАРАДЕ У 2017. ГОДИНИ У ГРАДОВИМА</w:t>
            </w:r>
          </w:p>
        </w:tc>
      </w:tr>
    </w:tbl>
    <w:p w:rsidR="00876E54" w:rsidRDefault="00524C4B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  <w:r>
        <w:rPr>
          <w:noProof/>
          <w:lang w:val="sr-Latn-RS" w:eastAsia="sr-Latn-RS"/>
        </w:rPr>
        <w:drawing>
          <wp:inline distT="0" distB="0" distL="0" distR="0" wp14:anchorId="1B5CA8C8" wp14:editId="4CC3C6DD">
            <wp:extent cx="4572000" cy="3352800"/>
            <wp:effectExtent l="0" t="0" r="0" b="0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B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76E54" w:rsidRPr="000F46C0" w:rsidRDefault="00876E54" w:rsidP="00E26387">
      <w:pPr>
        <w:spacing w:before="120"/>
        <w:jc w:val="center"/>
        <w:rPr>
          <w:rFonts w:ascii="Calibri" w:hAnsi="Calibri" w:cs="Calibri"/>
          <w:b/>
          <w:color w:val="17365D"/>
          <w:lang w:val="sr-Cyrl-CS"/>
        </w:rPr>
      </w:pPr>
    </w:p>
    <w:p w:rsidR="00986C86" w:rsidRDefault="00986C86" w:rsidP="00FB4274">
      <w:pPr>
        <w:jc w:val="center"/>
        <w:rPr>
          <w:rFonts w:ascii="Calibri" w:hAnsi="Calibri" w:cs="Calibri"/>
          <w:b/>
          <w:color w:val="17365D"/>
          <w:sz w:val="22"/>
          <w:szCs w:val="22"/>
          <w:lang w:val="sr-Cyrl-CS"/>
        </w:rPr>
        <w:sectPr w:rsidR="00986C86" w:rsidSect="00832551">
          <w:headerReference w:type="default" r:id="rId20"/>
          <w:footerReference w:type="default" r:id="rId21"/>
          <w:pgSz w:w="11907" w:h="16840" w:code="9"/>
          <w:pgMar w:top="567" w:right="1021" w:bottom="567" w:left="1021" w:header="454" w:footer="454" w:gutter="0"/>
          <w:pgNumType w:start="1"/>
          <w:cols w:space="708"/>
          <w:docGrid w:linePitch="326"/>
        </w:sectPr>
      </w:pPr>
    </w:p>
    <w:p w:rsidR="0040309A" w:rsidRPr="00C848AD" w:rsidRDefault="000F46C0" w:rsidP="00FB4274">
      <w:pPr>
        <w:jc w:val="center"/>
        <w:rPr>
          <w:rFonts w:ascii="Calibri" w:hAnsi="Calibri" w:cs="Calibri"/>
          <w:b/>
          <w:color w:val="17365D"/>
          <w:sz w:val="22"/>
          <w:szCs w:val="22"/>
          <w:lang w:val="sr-Cyrl-CS"/>
        </w:rPr>
      </w:pPr>
      <w:r w:rsidRPr="00C848AD">
        <w:rPr>
          <w:rFonts w:ascii="Calibri" w:hAnsi="Calibri" w:cs="Calibri"/>
          <w:b/>
          <w:color w:val="17365D"/>
          <w:sz w:val="22"/>
          <w:szCs w:val="22"/>
          <w:lang w:val="sr-Cyrl-CS"/>
        </w:rPr>
        <w:t>П</w:t>
      </w:r>
      <w:r w:rsidR="000A7B9E" w:rsidRPr="00C848AD">
        <w:rPr>
          <w:rFonts w:ascii="Calibri" w:hAnsi="Calibri" w:cs="Calibri"/>
          <w:b/>
          <w:color w:val="17365D"/>
          <w:sz w:val="22"/>
          <w:szCs w:val="22"/>
          <w:lang w:val="sr-Cyrl-CS"/>
        </w:rPr>
        <w:t>Р</w:t>
      </w:r>
      <w:r w:rsidR="0040309A" w:rsidRPr="00C848AD">
        <w:rPr>
          <w:rFonts w:ascii="Calibri" w:hAnsi="Calibri" w:cs="Calibri"/>
          <w:b/>
          <w:color w:val="17365D"/>
          <w:sz w:val="22"/>
          <w:szCs w:val="22"/>
          <w:lang w:val="sr-Cyrl-CS"/>
        </w:rPr>
        <w:t>ОСЕЧНЕ НЕТО ЗАРАДЕ ПО СЕКТОРИМА ДЕЛАТНОСТИ</w:t>
      </w:r>
      <w:r w:rsidR="007B1052" w:rsidRPr="00DF5422">
        <w:rPr>
          <w:rFonts w:ascii="Calibri" w:hAnsi="Calibri" w:cs="Calibri"/>
          <w:b/>
          <w:color w:val="17365D"/>
          <w:vertAlign w:val="superscript"/>
          <w:lang w:val="sr-Cyrl-CS"/>
        </w:rPr>
        <w:footnoteReference w:id="1"/>
      </w:r>
      <w:r w:rsidR="0040309A" w:rsidRPr="00C848AD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 У </w:t>
      </w:r>
      <w:r w:rsidR="00B76F43">
        <w:rPr>
          <w:rFonts w:ascii="Calibri" w:hAnsi="Calibri" w:cs="Calibri"/>
          <w:b/>
          <w:color w:val="17365D"/>
          <w:sz w:val="22"/>
          <w:szCs w:val="22"/>
          <w:lang w:val="sr-Cyrl-CS"/>
        </w:rPr>
        <w:t>ДЕЦЕМБРУ</w:t>
      </w:r>
      <w:r w:rsidR="0040309A" w:rsidRPr="00C848AD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  2017. ГОДИНЕ,</w:t>
      </w:r>
    </w:p>
    <w:p w:rsidR="00D43F15" w:rsidRPr="00C848AD" w:rsidRDefault="0040309A" w:rsidP="00FB4274">
      <w:pPr>
        <w:jc w:val="center"/>
        <w:rPr>
          <w:rFonts w:ascii="Calibri" w:eastAsia="Calibri" w:hAnsi="Calibri"/>
          <w:b/>
          <w:sz w:val="22"/>
          <w:szCs w:val="22"/>
          <w:lang w:val="sr-Cyrl-RS" w:eastAsia="sr-Latn-CS"/>
        </w:rPr>
      </w:pPr>
      <w:r w:rsidRPr="00C848AD">
        <w:rPr>
          <w:rFonts w:ascii="Calibri" w:hAnsi="Calibri" w:cs="Calibri"/>
          <w:b/>
          <w:color w:val="17365D"/>
          <w:sz w:val="22"/>
          <w:szCs w:val="22"/>
          <w:lang w:val="sr-Cyrl-CS"/>
        </w:rPr>
        <w:t>У РЕПУБЛИЦИ СРБИЈИ И АП ВОЈВОДИНИ</w:t>
      </w:r>
    </w:p>
    <w:tbl>
      <w:tblPr>
        <w:tblW w:w="9320" w:type="dxa"/>
        <w:jc w:val="center"/>
        <w:tblLook w:val="04A0" w:firstRow="1" w:lastRow="0" w:firstColumn="1" w:lastColumn="0" w:noHBand="0" w:noVBand="1"/>
      </w:tblPr>
      <w:tblGrid>
        <w:gridCol w:w="3978"/>
        <w:gridCol w:w="1230"/>
        <w:gridCol w:w="1260"/>
        <w:gridCol w:w="1197"/>
        <w:gridCol w:w="1079"/>
        <w:gridCol w:w="576"/>
      </w:tblGrid>
      <w:tr w:rsidR="002E4EFF" w:rsidRPr="001D47EA" w:rsidTr="002E4EFF">
        <w:trPr>
          <w:trHeight w:val="319"/>
          <w:jc w:val="center"/>
        </w:trPr>
        <w:tc>
          <w:tcPr>
            <w:tcW w:w="9320" w:type="dxa"/>
            <w:gridSpan w:val="6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bottom"/>
            <w:hideMark/>
          </w:tcPr>
          <w:p w:rsidR="002E4EFF" w:rsidRPr="001D47EA" w:rsidRDefault="002E4EFF">
            <w:pPr>
              <w:jc w:val="right"/>
              <w:rPr>
                <w:rFonts w:ascii="Calibri" w:hAnsi="Calibri" w:cs="Calibri"/>
                <w:i/>
                <w:iCs/>
                <w:sz w:val="22"/>
                <w:szCs w:val="22"/>
                <w:lang w:val="sr-Cyrl-RS" w:eastAsia="sr-Latn-RS"/>
              </w:rPr>
            </w:pPr>
            <w:r w:rsidRPr="001D47EA">
              <w:rPr>
                <w:rFonts w:ascii="Calibri" w:hAnsi="Calibri" w:cs="Calibri"/>
                <w:i/>
                <w:iCs/>
                <w:sz w:val="22"/>
                <w:szCs w:val="22"/>
                <w:lang w:val="sr-Cyrl-RS"/>
              </w:rPr>
              <w:t>у динарима</w:t>
            </w:r>
          </w:p>
        </w:tc>
      </w:tr>
      <w:tr w:rsidR="002E4EFF" w:rsidTr="002E4EFF">
        <w:trPr>
          <w:trHeight w:val="300"/>
          <w:jc w:val="center"/>
        </w:trPr>
        <w:tc>
          <w:tcPr>
            <w:tcW w:w="4471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bottom"/>
            <w:hideMark/>
          </w:tcPr>
          <w:p w:rsidR="002E4EFF" w:rsidRDefault="002E4EFF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4849" w:type="dxa"/>
            <w:gridSpan w:val="5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2E4EFF" w:rsidRPr="00CB5DA5" w:rsidRDefault="002E4EFF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2017/Децембар</w:t>
            </w:r>
          </w:p>
        </w:tc>
      </w:tr>
      <w:tr w:rsidR="002E4EFF" w:rsidTr="002E4EFF">
        <w:trPr>
          <w:trHeight w:val="300"/>
          <w:jc w:val="center"/>
        </w:trPr>
        <w:tc>
          <w:tcPr>
            <w:tcW w:w="4471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2E4EFF" w:rsidRDefault="002E4EFF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4849" w:type="dxa"/>
            <w:gridSpan w:val="5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2E4EFF" w:rsidRPr="00CB5DA5" w:rsidRDefault="002E4EFF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нето зараде</w:t>
            </w:r>
          </w:p>
        </w:tc>
      </w:tr>
      <w:tr w:rsidR="002E4EFF" w:rsidTr="002E4EFF">
        <w:trPr>
          <w:trHeight w:val="315"/>
          <w:jc w:val="center"/>
        </w:trPr>
        <w:tc>
          <w:tcPr>
            <w:tcW w:w="4471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9E1F2"/>
            <w:vAlign w:val="center"/>
            <w:hideMark/>
          </w:tcPr>
          <w:p w:rsidR="002E4EFF" w:rsidRDefault="002E4EFF">
            <w:pPr>
              <w:jc w:val="center"/>
              <w:rPr>
                <w:rFonts w:ascii="Calibri" w:hAnsi="Calibri" w:cs="Calibri"/>
                <w:color w:val="1F4E78"/>
                <w:sz w:val="20"/>
                <w:szCs w:val="20"/>
              </w:rPr>
            </w:pPr>
            <w:r>
              <w:rPr>
                <w:rFonts w:ascii="Calibri" w:hAnsi="Calibri" w:cs="Calibri"/>
                <w:color w:val="1F4E78"/>
                <w:sz w:val="20"/>
                <w:szCs w:val="20"/>
              </w:rPr>
              <w:t>СЕКТОР ДЕЛАТНОСТИ</w:t>
            </w:r>
          </w:p>
        </w:tc>
        <w:tc>
          <w:tcPr>
            <w:tcW w:w="4849" w:type="dxa"/>
            <w:gridSpan w:val="5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E1F2"/>
            <w:vAlign w:val="center"/>
            <w:hideMark/>
          </w:tcPr>
          <w:p w:rsidR="002E4EFF" w:rsidRPr="00CB5DA5" w:rsidRDefault="002E4EFF">
            <w:pPr>
              <w:jc w:val="center"/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  <w:t>Просечне зараде, по секторима КД2010 и НСТЈ2</w:t>
            </w:r>
          </w:p>
        </w:tc>
      </w:tr>
      <w:tr w:rsidR="002E4EFF" w:rsidTr="002E4EFF">
        <w:trPr>
          <w:trHeight w:val="720"/>
          <w:jc w:val="center"/>
        </w:trPr>
        <w:tc>
          <w:tcPr>
            <w:tcW w:w="4471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2E4EFF" w:rsidRDefault="002E4EFF">
            <w:pPr>
              <w:rPr>
                <w:rFonts w:ascii="Calibri" w:hAnsi="Calibri" w:cs="Calibri"/>
                <w:color w:val="1F4E78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E1F2"/>
            <w:vAlign w:val="center"/>
            <w:hideMark/>
          </w:tcPr>
          <w:p w:rsidR="002E4EFF" w:rsidRPr="00CB5DA5" w:rsidRDefault="002E4EFF">
            <w:pPr>
              <w:jc w:val="center"/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  <w:t>РЕПУБЛИКА СРБИЈА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E1F2"/>
            <w:vAlign w:val="center"/>
            <w:hideMark/>
          </w:tcPr>
          <w:p w:rsidR="002E4EFF" w:rsidRPr="00CB5DA5" w:rsidRDefault="002E4EFF">
            <w:pPr>
              <w:jc w:val="center"/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  <w:t>АП</w:t>
            </w:r>
            <w:r w:rsidRPr="00CB5DA5"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  <w:br/>
              <w:t>ВОЈВОДИНА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E1F2"/>
            <w:vAlign w:val="center"/>
            <w:hideMark/>
          </w:tcPr>
          <w:p w:rsidR="002E4EFF" w:rsidRPr="00CB5DA5" w:rsidRDefault="002E4EFF">
            <w:pPr>
              <w:jc w:val="center"/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  <w:t>Номинална разлика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E1F2"/>
            <w:vAlign w:val="center"/>
            <w:hideMark/>
          </w:tcPr>
          <w:p w:rsidR="002E4EFF" w:rsidRPr="00CB5DA5" w:rsidRDefault="002E4EFF">
            <w:pPr>
              <w:jc w:val="center"/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  <w:t>%</w:t>
            </w:r>
            <w:r w:rsidRPr="00CB5DA5"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  <w:br/>
              <w:t>разлика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E1F2"/>
            <w:vAlign w:val="center"/>
            <w:hideMark/>
          </w:tcPr>
          <w:p w:rsidR="002E4EFF" w:rsidRPr="00CB5DA5" w:rsidRDefault="002E4EFF" w:rsidP="00524C4B">
            <w:pPr>
              <w:jc w:val="center"/>
              <w:rPr>
                <w:rFonts w:ascii="Wingdings 3" w:hAnsi="Wingdings 3" w:cs="Calibri"/>
                <w:color w:val="1F4E78"/>
                <w:sz w:val="18"/>
                <w:szCs w:val="18"/>
                <w:lang w:val="sr-Cyrl-RS"/>
              </w:rPr>
            </w:pPr>
            <w:r w:rsidRPr="00CB5DA5">
              <w:rPr>
                <w:rFonts w:ascii="Wingdings 3" w:hAnsi="Wingdings 3" w:cs="Calibri"/>
                <w:color w:val="1F4E78"/>
                <w:sz w:val="18"/>
                <w:szCs w:val="18"/>
                <w:lang w:val="sr-Cyrl-RS"/>
              </w:rPr>
              <w:t></w:t>
            </w:r>
            <w:r w:rsidRPr="00CB5DA5">
              <w:rPr>
                <w:rFonts w:ascii="Wingdings 3" w:hAnsi="Wingdings 3" w:cs="Calibri"/>
                <w:color w:val="1F4E78"/>
                <w:sz w:val="18"/>
                <w:szCs w:val="18"/>
                <w:lang w:val="sr-Cyrl-RS"/>
              </w:rPr>
              <w:br/>
            </w:r>
            <w:r w:rsidRPr="00CB5DA5">
              <w:rPr>
                <w:rFonts w:ascii="Wingdings 3" w:hAnsi="Wingdings 3" w:cs="Calibri"/>
                <w:color w:val="1F4E78"/>
                <w:sz w:val="18"/>
                <w:szCs w:val="18"/>
                <w:lang w:val="sr-Cyrl-RS"/>
              </w:rPr>
              <w:t></w:t>
            </w:r>
            <w:r w:rsidRPr="00CB5DA5">
              <w:rPr>
                <w:rFonts w:ascii="Wingdings 3" w:hAnsi="Wingdings 3" w:cs="Calibri"/>
                <w:color w:val="1F4E78"/>
                <w:sz w:val="18"/>
                <w:szCs w:val="18"/>
                <w:lang w:val="sr-Cyrl-RS"/>
              </w:rPr>
              <w:t></w:t>
            </w:r>
            <w:r w:rsidRPr="00CB5DA5">
              <w:rPr>
                <w:rFonts w:ascii="Wingdings 3" w:hAnsi="Wingdings 3" w:cs="Calibri"/>
                <w:color w:val="1F4E78"/>
                <w:sz w:val="18"/>
                <w:szCs w:val="18"/>
                <w:lang w:val="sr-Cyrl-RS"/>
              </w:rPr>
              <w:br/>
            </w:r>
            <w:r w:rsidRPr="00CB5DA5">
              <w:rPr>
                <w:rFonts w:ascii="Wingdings 3" w:hAnsi="Wingdings 3" w:cs="Calibri"/>
                <w:color w:val="1F4E78"/>
                <w:sz w:val="18"/>
                <w:szCs w:val="18"/>
                <w:lang w:val="sr-Cyrl-RS"/>
              </w:rPr>
              <w:t></w:t>
            </w:r>
          </w:p>
        </w:tc>
      </w:tr>
      <w:tr w:rsidR="002E4EFF" w:rsidTr="002E4EFF">
        <w:trPr>
          <w:trHeight w:val="300"/>
          <w:jc w:val="center"/>
        </w:trPr>
        <w:tc>
          <w:tcPr>
            <w:tcW w:w="447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2E4EFF" w:rsidRDefault="002E4EFF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УКУПНО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2E4EFF" w:rsidRPr="00CB5DA5" w:rsidRDefault="002E4EFF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54.344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2E4EFF" w:rsidRPr="00CB5DA5" w:rsidRDefault="002E4EFF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54.926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2E4EFF" w:rsidRPr="00CB5DA5" w:rsidRDefault="002E4EFF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582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2E4EFF" w:rsidRPr="00CB5DA5" w:rsidRDefault="002E4EFF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1,1%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627898"/>
            <w:noWrap/>
            <w:vAlign w:val="center"/>
            <w:hideMark/>
          </w:tcPr>
          <w:p w:rsidR="002E4EFF" w:rsidRPr="00CB5DA5" w:rsidRDefault="002E4EFF" w:rsidP="00524C4B">
            <w:pPr>
              <w:jc w:val="center"/>
              <w:rPr>
                <w:rFonts w:ascii="Wingdings 3" w:hAnsi="Wingdings 3" w:cs="Calibri"/>
                <w:color w:val="FFFFFF"/>
                <w:sz w:val="22"/>
                <w:szCs w:val="22"/>
                <w:lang w:val="sr-Cyrl-RS"/>
              </w:rPr>
            </w:pPr>
            <w:r w:rsidRPr="00CB5DA5">
              <w:rPr>
                <w:rFonts w:ascii="Wingdings 3" w:hAnsi="Wingdings 3" w:cs="Calibri"/>
                <w:color w:val="FFFFFF"/>
                <w:sz w:val="22"/>
                <w:szCs w:val="22"/>
                <w:lang w:val="sr-Cyrl-RS"/>
              </w:rPr>
              <w:t></w:t>
            </w:r>
          </w:p>
        </w:tc>
      </w:tr>
      <w:tr w:rsidR="002E4EFF" w:rsidTr="002E4EFF">
        <w:trPr>
          <w:trHeight w:val="300"/>
          <w:jc w:val="center"/>
        </w:trPr>
        <w:tc>
          <w:tcPr>
            <w:tcW w:w="44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A - Пољопривреда, шумарство и рибарство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49.150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53.085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3.935</w:t>
            </w:r>
          </w:p>
        </w:tc>
        <w:tc>
          <w:tcPr>
            <w:tcW w:w="111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8,0%</w:t>
            </w:r>
          </w:p>
        </w:tc>
        <w:tc>
          <w:tcPr>
            <w:tcW w:w="370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E4EFF" w:rsidRPr="00CB5DA5" w:rsidRDefault="002E4EFF" w:rsidP="00524C4B">
            <w:pPr>
              <w:jc w:val="center"/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</w:pPr>
            <w:r w:rsidRPr="00CB5DA5"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  <w:t></w:t>
            </w:r>
          </w:p>
        </w:tc>
      </w:tr>
      <w:tr w:rsidR="002E4EFF" w:rsidTr="002E4EFF">
        <w:trPr>
          <w:trHeight w:val="300"/>
          <w:jc w:val="center"/>
        </w:trPr>
        <w:tc>
          <w:tcPr>
            <w:tcW w:w="44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B - Рударство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76.108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136.666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60.558</w:t>
            </w:r>
          </w:p>
        </w:tc>
        <w:tc>
          <w:tcPr>
            <w:tcW w:w="111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79,6%</w:t>
            </w:r>
          </w:p>
        </w:tc>
        <w:tc>
          <w:tcPr>
            <w:tcW w:w="370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E4EFF" w:rsidRPr="00CB5DA5" w:rsidRDefault="002E4EFF" w:rsidP="00524C4B">
            <w:pPr>
              <w:jc w:val="center"/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</w:pPr>
            <w:r w:rsidRPr="00CB5DA5"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  <w:t></w:t>
            </w:r>
          </w:p>
        </w:tc>
      </w:tr>
      <w:tr w:rsidR="002E4EFF" w:rsidTr="002E4EFF">
        <w:trPr>
          <w:trHeight w:val="300"/>
          <w:jc w:val="center"/>
        </w:trPr>
        <w:tc>
          <w:tcPr>
            <w:tcW w:w="44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C - Прерађивачка индустрија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53.688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58.487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4.799</w:t>
            </w:r>
          </w:p>
        </w:tc>
        <w:tc>
          <w:tcPr>
            <w:tcW w:w="111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8,9%</w:t>
            </w:r>
          </w:p>
        </w:tc>
        <w:tc>
          <w:tcPr>
            <w:tcW w:w="370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E4EFF" w:rsidRPr="00CB5DA5" w:rsidRDefault="002E4EFF" w:rsidP="00524C4B">
            <w:pPr>
              <w:jc w:val="center"/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</w:pPr>
            <w:r w:rsidRPr="00CB5DA5"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  <w:t></w:t>
            </w:r>
          </w:p>
        </w:tc>
      </w:tr>
      <w:tr w:rsidR="002E4EFF" w:rsidTr="002E4EFF">
        <w:trPr>
          <w:trHeight w:val="510"/>
          <w:jc w:val="center"/>
        </w:trPr>
        <w:tc>
          <w:tcPr>
            <w:tcW w:w="44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D - Снабдевање електричном енергијом, гасом, паром и климатизација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77.394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75.797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-1.597</w:t>
            </w:r>
          </w:p>
        </w:tc>
        <w:tc>
          <w:tcPr>
            <w:tcW w:w="111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-2,1%</w:t>
            </w:r>
          </w:p>
        </w:tc>
        <w:tc>
          <w:tcPr>
            <w:tcW w:w="370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E4EFF" w:rsidRPr="00CB5DA5" w:rsidRDefault="002E4EFF" w:rsidP="00524C4B">
            <w:pPr>
              <w:jc w:val="center"/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2E4EFF" w:rsidTr="002E4EFF">
        <w:trPr>
          <w:trHeight w:val="765"/>
          <w:jc w:val="center"/>
        </w:trPr>
        <w:tc>
          <w:tcPr>
            <w:tcW w:w="44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E - Снабдевање водом; управљање отпадним водама, контролисање процеса уклањања отпада и сличне активности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46.576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54.498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7.922</w:t>
            </w:r>
          </w:p>
        </w:tc>
        <w:tc>
          <w:tcPr>
            <w:tcW w:w="111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17,0%</w:t>
            </w:r>
          </w:p>
        </w:tc>
        <w:tc>
          <w:tcPr>
            <w:tcW w:w="370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E4EFF" w:rsidRPr="00CB5DA5" w:rsidRDefault="002E4EFF" w:rsidP="00524C4B">
            <w:pPr>
              <w:jc w:val="center"/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</w:pPr>
            <w:r w:rsidRPr="00CB5DA5"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  <w:t></w:t>
            </w:r>
          </w:p>
        </w:tc>
      </w:tr>
      <w:tr w:rsidR="002E4EFF" w:rsidTr="002E4EFF">
        <w:trPr>
          <w:trHeight w:val="300"/>
          <w:jc w:val="center"/>
        </w:trPr>
        <w:tc>
          <w:tcPr>
            <w:tcW w:w="44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F - Грађевинарство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51.445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55.935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4.490</w:t>
            </w:r>
          </w:p>
        </w:tc>
        <w:tc>
          <w:tcPr>
            <w:tcW w:w="111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8,7%</w:t>
            </w:r>
          </w:p>
        </w:tc>
        <w:tc>
          <w:tcPr>
            <w:tcW w:w="370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E4EFF" w:rsidRPr="00CB5DA5" w:rsidRDefault="002E4EFF" w:rsidP="00524C4B">
            <w:pPr>
              <w:jc w:val="center"/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</w:pPr>
            <w:r w:rsidRPr="00CB5DA5"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  <w:t></w:t>
            </w:r>
          </w:p>
        </w:tc>
      </w:tr>
      <w:tr w:rsidR="002E4EFF" w:rsidTr="002E4EFF">
        <w:trPr>
          <w:trHeight w:val="510"/>
          <w:jc w:val="center"/>
        </w:trPr>
        <w:tc>
          <w:tcPr>
            <w:tcW w:w="44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G -Трговина на велико и трговина на мало; поправка моторних возила и мотоцикала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42.553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39.442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-3.111</w:t>
            </w:r>
          </w:p>
        </w:tc>
        <w:tc>
          <w:tcPr>
            <w:tcW w:w="111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-7,3%</w:t>
            </w:r>
          </w:p>
        </w:tc>
        <w:tc>
          <w:tcPr>
            <w:tcW w:w="370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E4EFF" w:rsidRPr="00CB5DA5" w:rsidRDefault="002E4EFF" w:rsidP="00524C4B">
            <w:pPr>
              <w:jc w:val="center"/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2E4EFF" w:rsidTr="002E4EFF">
        <w:trPr>
          <w:trHeight w:val="300"/>
          <w:jc w:val="center"/>
        </w:trPr>
        <w:tc>
          <w:tcPr>
            <w:tcW w:w="44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H - Саобраћај и складиштење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50.433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44.960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-5.473</w:t>
            </w:r>
          </w:p>
        </w:tc>
        <w:tc>
          <w:tcPr>
            <w:tcW w:w="111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-10,9%</w:t>
            </w:r>
          </w:p>
        </w:tc>
        <w:tc>
          <w:tcPr>
            <w:tcW w:w="370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E4EFF" w:rsidRPr="00CB5DA5" w:rsidRDefault="002E4EFF" w:rsidP="00524C4B">
            <w:pPr>
              <w:jc w:val="center"/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2E4EFF" w:rsidTr="002E4EFF">
        <w:trPr>
          <w:trHeight w:val="300"/>
          <w:jc w:val="center"/>
        </w:trPr>
        <w:tc>
          <w:tcPr>
            <w:tcW w:w="44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I - Услуге смештаја и исхране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33.538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28.622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-4.916</w:t>
            </w:r>
          </w:p>
        </w:tc>
        <w:tc>
          <w:tcPr>
            <w:tcW w:w="111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-14,7%</w:t>
            </w:r>
          </w:p>
        </w:tc>
        <w:tc>
          <w:tcPr>
            <w:tcW w:w="370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E4EFF" w:rsidRPr="00CB5DA5" w:rsidRDefault="002E4EFF" w:rsidP="00524C4B">
            <w:pPr>
              <w:jc w:val="center"/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2E4EFF" w:rsidTr="002E4EFF">
        <w:trPr>
          <w:trHeight w:val="300"/>
          <w:jc w:val="center"/>
        </w:trPr>
        <w:tc>
          <w:tcPr>
            <w:tcW w:w="44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J - Информисање и комуникације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117.167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112.346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-4.821</w:t>
            </w:r>
          </w:p>
        </w:tc>
        <w:tc>
          <w:tcPr>
            <w:tcW w:w="111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-4,1%</w:t>
            </w:r>
          </w:p>
        </w:tc>
        <w:tc>
          <w:tcPr>
            <w:tcW w:w="370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E4EFF" w:rsidRPr="00CB5DA5" w:rsidRDefault="002E4EFF" w:rsidP="00524C4B">
            <w:pPr>
              <w:jc w:val="center"/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2E4EFF" w:rsidTr="002E4EFF">
        <w:trPr>
          <w:trHeight w:val="510"/>
          <w:jc w:val="center"/>
        </w:trPr>
        <w:tc>
          <w:tcPr>
            <w:tcW w:w="44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K - Финансијске делатности и делатност осигурања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131.422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120.353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-11.069</w:t>
            </w:r>
          </w:p>
        </w:tc>
        <w:tc>
          <w:tcPr>
            <w:tcW w:w="111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-8,4%</w:t>
            </w:r>
          </w:p>
        </w:tc>
        <w:tc>
          <w:tcPr>
            <w:tcW w:w="370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E4EFF" w:rsidRPr="00CB5DA5" w:rsidRDefault="002E4EFF" w:rsidP="00524C4B">
            <w:pPr>
              <w:jc w:val="center"/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2E4EFF" w:rsidTr="002E4EFF">
        <w:trPr>
          <w:trHeight w:val="300"/>
          <w:jc w:val="center"/>
        </w:trPr>
        <w:tc>
          <w:tcPr>
            <w:tcW w:w="44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L - Пoсловање некретнинама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59.678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66.463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6.785</w:t>
            </w:r>
          </w:p>
        </w:tc>
        <w:tc>
          <w:tcPr>
            <w:tcW w:w="111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11,4%</w:t>
            </w:r>
          </w:p>
        </w:tc>
        <w:tc>
          <w:tcPr>
            <w:tcW w:w="370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E4EFF" w:rsidRPr="00CB5DA5" w:rsidRDefault="002E4EFF" w:rsidP="00524C4B">
            <w:pPr>
              <w:jc w:val="center"/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</w:pPr>
            <w:r w:rsidRPr="00CB5DA5"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  <w:t></w:t>
            </w:r>
          </w:p>
        </w:tc>
      </w:tr>
      <w:tr w:rsidR="002E4EFF" w:rsidTr="002E4EFF">
        <w:trPr>
          <w:trHeight w:val="300"/>
          <w:jc w:val="center"/>
        </w:trPr>
        <w:tc>
          <w:tcPr>
            <w:tcW w:w="44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M - Стручне, научне и техничке делатности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88.263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105.366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17.103</w:t>
            </w:r>
          </w:p>
        </w:tc>
        <w:tc>
          <w:tcPr>
            <w:tcW w:w="111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19,4%</w:t>
            </w:r>
          </w:p>
        </w:tc>
        <w:tc>
          <w:tcPr>
            <w:tcW w:w="370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E4EFF" w:rsidRPr="00CB5DA5" w:rsidRDefault="002E4EFF" w:rsidP="00524C4B">
            <w:pPr>
              <w:jc w:val="center"/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</w:pPr>
            <w:r w:rsidRPr="00CB5DA5"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  <w:t></w:t>
            </w:r>
          </w:p>
        </w:tc>
      </w:tr>
      <w:tr w:rsidR="002E4EFF" w:rsidTr="002E4EFF">
        <w:trPr>
          <w:trHeight w:val="510"/>
          <w:jc w:val="center"/>
        </w:trPr>
        <w:tc>
          <w:tcPr>
            <w:tcW w:w="44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N - Административне и помоћне услужне делатности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44.850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48.165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3.315</w:t>
            </w:r>
          </w:p>
        </w:tc>
        <w:tc>
          <w:tcPr>
            <w:tcW w:w="111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7,4%</w:t>
            </w:r>
          </w:p>
        </w:tc>
        <w:tc>
          <w:tcPr>
            <w:tcW w:w="370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E4EFF" w:rsidRPr="00CB5DA5" w:rsidRDefault="002E4EFF" w:rsidP="00524C4B">
            <w:pPr>
              <w:jc w:val="center"/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</w:pPr>
            <w:r w:rsidRPr="00CB5DA5"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  <w:t></w:t>
            </w:r>
          </w:p>
        </w:tc>
      </w:tr>
      <w:tr w:rsidR="002E4EFF" w:rsidTr="002E4EFF">
        <w:trPr>
          <w:trHeight w:val="510"/>
          <w:jc w:val="center"/>
        </w:trPr>
        <w:tc>
          <w:tcPr>
            <w:tcW w:w="44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O - Државна управа и одбрана; обавезно социјално осигурање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57.371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57.408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37</w:t>
            </w:r>
          </w:p>
        </w:tc>
        <w:tc>
          <w:tcPr>
            <w:tcW w:w="111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0,1%</w:t>
            </w:r>
          </w:p>
        </w:tc>
        <w:tc>
          <w:tcPr>
            <w:tcW w:w="370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E4EFF" w:rsidRPr="00CB5DA5" w:rsidRDefault="002E4EFF" w:rsidP="00524C4B">
            <w:pPr>
              <w:jc w:val="center"/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</w:pPr>
            <w:r w:rsidRPr="00CB5DA5"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  <w:t></w:t>
            </w:r>
          </w:p>
        </w:tc>
      </w:tr>
      <w:tr w:rsidR="002E4EFF" w:rsidTr="002E4EFF">
        <w:trPr>
          <w:trHeight w:val="300"/>
          <w:jc w:val="center"/>
        </w:trPr>
        <w:tc>
          <w:tcPr>
            <w:tcW w:w="44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P - Образовање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44.241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43.002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-1.239</w:t>
            </w:r>
          </w:p>
        </w:tc>
        <w:tc>
          <w:tcPr>
            <w:tcW w:w="111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-2,8%</w:t>
            </w:r>
          </w:p>
        </w:tc>
        <w:tc>
          <w:tcPr>
            <w:tcW w:w="370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E4EFF" w:rsidRPr="00CB5DA5" w:rsidRDefault="002E4EFF" w:rsidP="00524C4B">
            <w:pPr>
              <w:jc w:val="center"/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2E4EFF" w:rsidTr="002E4EFF">
        <w:trPr>
          <w:trHeight w:val="300"/>
          <w:jc w:val="center"/>
        </w:trPr>
        <w:tc>
          <w:tcPr>
            <w:tcW w:w="44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Q - Здравствена и социјална заштита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46.565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47.572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1.007</w:t>
            </w:r>
          </w:p>
        </w:tc>
        <w:tc>
          <w:tcPr>
            <w:tcW w:w="111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2,2%</w:t>
            </w:r>
          </w:p>
        </w:tc>
        <w:tc>
          <w:tcPr>
            <w:tcW w:w="370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E4EFF" w:rsidRPr="00CB5DA5" w:rsidRDefault="002E4EFF" w:rsidP="00524C4B">
            <w:pPr>
              <w:jc w:val="center"/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</w:pPr>
            <w:r w:rsidRPr="00CB5DA5"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  <w:t></w:t>
            </w:r>
          </w:p>
        </w:tc>
      </w:tr>
      <w:tr w:rsidR="002E4EFF" w:rsidTr="002E4EFF">
        <w:trPr>
          <w:trHeight w:val="300"/>
          <w:jc w:val="center"/>
        </w:trPr>
        <w:tc>
          <w:tcPr>
            <w:tcW w:w="44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R - Уметност; забава и рекреација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44.909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49.533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4.624</w:t>
            </w:r>
          </w:p>
        </w:tc>
        <w:tc>
          <w:tcPr>
            <w:tcW w:w="111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10,3%</w:t>
            </w:r>
          </w:p>
        </w:tc>
        <w:tc>
          <w:tcPr>
            <w:tcW w:w="370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E4EFF" w:rsidRPr="00CB5DA5" w:rsidRDefault="002E4EFF" w:rsidP="00524C4B">
            <w:pPr>
              <w:jc w:val="center"/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</w:pPr>
            <w:r w:rsidRPr="00CB5DA5"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  <w:t></w:t>
            </w:r>
          </w:p>
        </w:tc>
      </w:tr>
      <w:tr w:rsidR="002E4EFF" w:rsidTr="002E4EFF">
        <w:trPr>
          <w:trHeight w:val="300"/>
          <w:jc w:val="center"/>
        </w:trPr>
        <w:tc>
          <w:tcPr>
            <w:tcW w:w="4471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S - Остале услужне делатности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40.293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32.163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-8.130</w:t>
            </w:r>
          </w:p>
        </w:tc>
        <w:tc>
          <w:tcPr>
            <w:tcW w:w="1119" w:type="dxa"/>
            <w:tcBorders>
              <w:top w:val="nil"/>
              <w:left w:val="single" w:sz="4" w:space="0" w:color="627899"/>
              <w:bottom w:val="nil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2E4EFF" w:rsidRPr="00CB5DA5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-20,2%</w:t>
            </w:r>
          </w:p>
        </w:tc>
        <w:tc>
          <w:tcPr>
            <w:tcW w:w="370" w:type="dxa"/>
            <w:tcBorders>
              <w:top w:val="single" w:sz="4" w:space="0" w:color="627899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E4EFF" w:rsidRPr="00CB5DA5" w:rsidRDefault="002E4EFF" w:rsidP="00524C4B">
            <w:pPr>
              <w:jc w:val="center"/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CB5DA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</w:tbl>
    <w:p w:rsidR="00D43F15" w:rsidRPr="00C848AD" w:rsidRDefault="00D43F15" w:rsidP="00E26387">
      <w:pPr>
        <w:spacing w:before="120"/>
        <w:jc w:val="center"/>
        <w:rPr>
          <w:rFonts w:ascii="Calibri" w:eastAsia="Calibri" w:hAnsi="Calibri"/>
          <w:i/>
          <w:sz w:val="22"/>
          <w:szCs w:val="22"/>
          <w:lang w:val="sr-Cyrl-RS" w:eastAsia="sr-Latn-CS"/>
        </w:rPr>
      </w:pPr>
    </w:p>
    <w:p w:rsidR="00697B5C" w:rsidRDefault="00BF25B8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  <w:sectPr w:rsidR="00697B5C" w:rsidSect="00591C92">
          <w:pgSz w:w="11907" w:h="16840" w:code="9"/>
          <w:pgMar w:top="567" w:right="1021" w:bottom="567" w:left="1021" w:header="454" w:footer="454" w:gutter="0"/>
          <w:cols w:space="708"/>
          <w:docGrid w:linePitch="326"/>
        </w:sectPr>
      </w:pPr>
      <w:r>
        <w:rPr>
          <w:rFonts w:ascii="Calibri" w:hAnsi="Calibri" w:cs="Calibri"/>
          <w:noProof/>
          <w:sz w:val="22"/>
          <w:szCs w:val="22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B56CD5" wp14:editId="001CFB14">
                <wp:simplePos x="0" y="0"/>
                <wp:positionH relativeFrom="margin">
                  <wp:posOffset>-635</wp:posOffset>
                </wp:positionH>
                <wp:positionV relativeFrom="paragraph">
                  <wp:posOffset>26670</wp:posOffset>
                </wp:positionV>
                <wp:extent cx="6238875" cy="1809750"/>
                <wp:effectExtent l="0" t="0" r="28575" b="19050"/>
                <wp:wrapNone/>
                <wp:docPr id="2" name="Rectangle: Rounded Corner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1809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3E9F1"/>
                        </a:solidFill>
                        <a:ln w="12700" algn="ctr">
                          <a:solidFill>
                            <a:srgbClr val="005CA1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7905EB" w:rsidRDefault="007905EB" w:rsidP="00CA3C03">
                            <w:pP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</w:pPr>
                            <w:r w:rsidRPr="00FD21E8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Посматрано по </w:t>
                            </w:r>
                            <w:r w:rsidRPr="002A083B">
                              <w:rPr>
                                <w:rFonts w:ascii="Calibri" w:hAnsi="Calibri" w:cs="Calibri"/>
                                <w:b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СЕКТОРИМА ДЕЛАТНОСТИ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,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 xml:space="preserve"> НАЈВЕЋА и НАЈМАЊА нето зарада износила је:</w:t>
                            </w:r>
                          </w:p>
                          <w:p w:rsidR="007905EB" w:rsidRPr="009B4633" w:rsidRDefault="007905EB" w:rsidP="00CA3C03">
                            <w:pPr>
                              <w:rPr>
                                <w:rFonts w:ascii="Calibri" w:hAnsi="Calibri" w:cs="Calibri"/>
                                <w:i/>
                                <w:sz w:val="10"/>
                                <w:szCs w:val="10"/>
                                <w:lang w:val="sr-Cyrl-RS"/>
                              </w:rPr>
                            </w:pPr>
                          </w:p>
                          <w:p w:rsidR="007905EB" w:rsidRDefault="007905EB" w:rsidP="00CA3C03">
                            <w:pP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за РЕПУБЛИКУ СРБИЈУ у секторима делатности</w:t>
                            </w:r>
                          </w:p>
                          <w:p w:rsidR="007905EB" w:rsidRPr="00CB5DA5" w:rsidRDefault="007905EB" w:rsidP="00CA3C03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0"/>
                                <w:szCs w:val="20"/>
                                <w:lang w:val="sr-Cyrl-R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ab/>
                            </w:r>
                            <w:r w:rsidRPr="00CB5DA5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  <w:t>K</w:t>
                            </w:r>
                            <w:r w:rsidRPr="00CB5DA5">
                              <w:rPr>
                                <w:rFonts w:ascii="Calibri" w:hAnsi="Calibri" w:cs="Calibri"/>
                                <w:i/>
                                <w:color w:val="000000"/>
                                <w:sz w:val="20"/>
                                <w:szCs w:val="20"/>
                                <w:lang w:val="sr-Cyrl-RS"/>
                              </w:rPr>
                              <w:t xml:space="preserve"> – Финансијске делатности и делатност осигурања – 131.422 динара</w:t>
                            </w:r>
                          </w:p>
                          <w:p w:rsidR="007905EB" w:rsidRPr="00CB5DA5" w:rsidRDefault="007905EB" w:rsidP="009B4633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0"/>
                                <w:szCs w:val="20"/>
                                <w:lang w:val="sr-Cyrl-RS" w:eastAsia="sr-Latn-RS"/>
                              </w:rPr>
                            </w:pPr>
                            <w:r w:rsidRPr="00CB5DA5">
                              <w:rPr>
                                <w:rFonts w:ascii="Calibri" w:hAnsi="Calibri" w:cs="Calibri"/>
                                <w:i/>
                                <w:color w:val="000000"/>
                                <w:sz w:val="20"/>
                                <w:szCs w:val="20"/>
                                <w:lang w:val="sr-Cyrl-RS"/>
                              </w:rPr>
                              <w:tab/>
                            </w:r>
                            <w:r w:rsidRPr="00CB5DA5">
                              <w:rPr>
                                <w:rFonts w:ascii="Calibri" w:hAnsi="Calibri" w:cs="Calibri"/>
                                <w:i/>
                                <w:color w:val="000000"/>
                                <w:sz w:val="20"/>
                                <w:szCs w:val="20"/>
                                <w:lang w:val="sr-Cyrl-RS"/>
                              </w:rPr>
                              <w:tab/>
                              <w:t>I – Услуге смештаја и исхране – 33.538 динара</w:t>
                            </w:r>
                          </w:p>
                          <w:p w:rsidR="007905EB" w:rsidRPr="00CB5DA5" w:rsidRDefault="007905EB" w:rsidP="00CA3C03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10"/>
                                <w:szCs w:val="10"/>
                                <w:lang w:val="sr-Cyrl-RS"/>
                              </w:rPr>
                            </w:pPr>
                          </w:p>
                          <w:p w:rsidR="007905EB" w:rsidRPr="00CB5DA5" w:rsidRDefault="007905EB" w:rsidP="00CA3C03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0"/>
                                <w:szCs w:val="20"/>
                                <w:lang w:val="sr-Cyrl-RS"/>
                              </w:rPr>
                            </w:pPr>
                            <w:r w:rsidRPr="00CB5DA5">
                              <w:rPr>
                                <w:rFonts w:ascii="Calibri" w:hAnsi="Calibri" w:cs="Calibri"/>
                                <w:i/>
                                <w:color w:val="000000"/>
                                <w:sz w:val="20"/>
                                <w:szCs w:val="20"/>
                                <w:lang w:val="sr-Cyrl-RS"/>
                              </w:rPr>
                              <w:t>за АП ВОЈВОДИНУ у секторима делатности</w:t>
                            </w:r>
                          </w:p>
                          <w:p w:rsidR="007905EB" w:rsidRPr="00CB5DA5" w:rsidRDefault="007905EB" w:rsidP="00CA3C03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0"/>
                                <w:szCs w:val="20"/>
                                <w:lang w:val="sr-Cyrl-RS"/>
                              </w:rPr>
                            </w:pPr>
                            <w:r w:rsidRPr="00CB5DA5">
                              <w:rPr>
                                <w:rFonts w:ascii="Calibri" w:hAnsi="Calibri" w:cs="Calibri"/>
                                <w:i/>
                                <w:color w:val="000000"/>
                                <w:sz w:val="20"/>
                                <w:szCs w:val="20"/>
                                <w:lang w:val="sr-Cyrl-RS"/>
                              </w:rPr>
                              <w:tab/>
                            </w:r>
                            <w:r w:rsidRPr="00CB5DA5">
                              <w:rPr>
                                <w:rFonts w:ascii="Calibri" w:hAnsi="Calibri" w:cs="Calibri"/>
                                <w:i/>
                                <w:color w:val="000000"/>
                                <w:sz w:val="20"/>
                                <w:szCs w:val="20"/>
                                <w:lang w:val="sr-Cyrl-RS"/>
                              </w:rPr>
                              <w:tab/>
                              <w:t>B - Рударство - 136.666 динара</w:t>
                            </w:r>
                          </w:p>
                          <w:p w:rsidR="007905EB" w:rsidRPr="00CB5DA5" w:rsidRDefault="007905EB" w:rsidP="009B4633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0"/>
                                <w:szCs w:val="20"/>
                                <w:lang w:val="sr-Cyrl-RS"/>
                              </w:rPr>
                            </w:pPr>
                            <w:r w:rsidRPr="00CB5DA5">
                              <w:rPr>
                                <w:rFonts w:ascii="Calibri" w:hAnsi="Calibri" w:cs="Calibri"/>
                                <w:i/>
                                <w:color w:val="000000"/>
                                <w:sz w:val="20"/>
                                <w:szCs w:val="20"/>
                                <w:lang w:val="sr-Cyrl-RS"/>
                              </w:rPr>
                              <w:tab/>
                            </w:r>
                            <w:r w:rsidRPr="00CB5DA5">
                              <w:rPr>
                                <w:rFonts w:ascii="Calibri" w:hAnsi="Calibri" w:cs="Calibri"/>
                                <w:i/>
                                <w:color w:val="000000"/>
                                <w:sz w:val="20"/>
                                <w:szCs w:val="20"/>
                                <w:lang w:val="sr-Cyrl-RS"/>
                              </w:rPr>
                              <w:tab/>
                              <w:t>I - Услуге смештаја и исхране – 28.622 динара</w:t>
                            </w:r>
                          </w:p>
                          <w:p w:rsidR="007905EB" w:rsidRPr="00CB5DA5" w:rsidRDefault="007905EB" w:rsidP="009B4633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12"/>
                                <w:szCs w:val="12"/>
                                <w:lang w:val="sr-Cyrl-RS"/>
                              </w:rPr>
                            </w:pPr>
                          </w:p>
                          <w:p w:rsidR="007905EB" w:rsidRPr="009B4633" w:rsidRDefault="007905EB" w:rsidP="009B4633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0"/>
                                <w:szCs w:val="20"/>
                                <w:lang w:val="sr-Cyrl-RS" w:eastAsia="sr-Latn-RS"/>
                              </w:rPr>
                            </w:pPr>
                            <w:r w:rsidRPr="00BF25B8">
                              <w:rPr>
                                <w:rFonts w:ascii="Calibri" w:hAnsi="Calibri" w:cs="Calibri"/>
                                <w:b/>
                                <w:i/>
                                <w:color w:val="000000"/>
                                <w:sz w:val="20"/>
                                <w:szCs w:val="20"/>
                                <w:lang w:val="sr-Cyrl-RS" w:eastAsia="sr-Latn-RS"/>
                              </w:rPr>
                              <w:t xml:space="preserve">У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color w:val="000000"/>
                                <w:sz w:val="20"/>
                                <w:szCs w:val="20"/>
                                <w:lang w:val="sr-Cyrl-RS" w:eastAsia="sr-Latn-RS"/>
                              </w:rPr>
                              <w:t>11</w:t>
                            </w:r>
                            <w:r w:rsidRPr="00BF25B8">
                              <w:rPr>
                                <w:rFonts w:ascii="Calibri" w:hAnsi="Calibri" w:cs="Calibri"/>
                                <w:b/>
                                <w:i/>
                                <w:color w:val="000000"/>
                                <w:sz w:val="20"/>
                                <w:szCs w:val="20"/>
                                <w:lang w:val="sr-Cyrl-RS" w:eastAsia="sr-Latn-RS"/>
                              </w:rPr>
                              <w:t xml:space="preserve"> сектора делатности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0"/>
                                <w:szCs w:val="20"/>
                                <w:lang w:val="sr-Cyrl-RS" w:eastAsia="sr-Latn-RS"/>
                              </w:rPr>
                              <w:t xml:space="preserve">забележена је </w:t>
                            </w:r>
                            <w:r w:rsidRPr="007905EB">
                              <w:rPr>
                                <w:rFonts w:ascii="Calibri" w:hAnsi="Calibri" w:cs="Calibri"/>
                                <w:b/>
                                <w:i/>
                                <w:color w:val="000000"/>
                                <w:sz w:val="20"/>
                                <w:szCs w:val="20"/>
                                <w:lang w:val="sr-Cyrl-RS" w:eastAsia="sr-Latn-RS"/>
                              </w:rPr>
                              <w:t>већа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0"/>
                                <w:szCs w:val="20"/>
                                <w:lang w:val="sr-Cyrl-RS" w:eastAsia="sr-Latn-RS"/>
                              </w:rPr>
                              <w:t xml:space="preserve"> </w:t>
                            </w:r>
                            <w:r w:rsidRPr="007905EB">
                              <w:rPr>
                                <w:rFonts w:ascii="Calibri" w:hAnsi="Calibri" w:cs="Calibri"/>
                                <w:b/>
                                <w:i/>
                                <w:color w:val="000000"/>
                                <w:sz w:val="20"/>
                                <w:szCs w:val="20"/>
                                <w:lang w:val="sr-Cyrl-RS" w:eastAsia="sr-Latn-RS"/>
                              </w:rPr>
                              <w:t>нето зарада у АП Војводини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0"/>
                                <w:szCs w:val="20"/>
                                <w:lang w:val="sr-Cyrl-RS" w:eastAsia="sr-Latn-RS"/>
                              </w:rPr>
                              <w:t xml:space="preserve"> у односу на Републику Србију.</w:t>
                            </w:r>
                          </w:p>
                          <w:p w:rsidR="007905EB" w:rsidRPr="009B4633" w:rsidRDefault="007905EB" w:rsidP="00CA3C03">
                            <w:pP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</w:pPr>
                          </w:p>
                        </w:txbxContent>
                      </wps:txbx>
                      <wps:bodyPr rot="0" vert="horz" wrap="square" lIns="54000" tIns="0" rIns="54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31" style="position:absolute;left:0;text-align:left;margin-left:-.05pt;margin-top:2.1pt;width:491.25pt;height:142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" fillcolor="#e3e9f1" strokecolor="#005ca1" strokeweight="1pt">
                <v:textbox inset="1.5mm,0,1.5mm,0">
                  <w:txbxContent>
                    <w:p w:rsidR="007905EB" w:rsidRDefault="007905EB" w:rsidP="00CA3C03">
                      <w:pP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</w:pPr>
                      <w:r w:rsidRPr="00FD21E8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Посматрано по </w:t>
                      </w:r>
                      <w:r w:rsidRPr="002A083B">
                        <w:rPr>
                          <w:rFonts w:ascii="Calibri" w:hAnsi="Calibri" w:cs="Calibri"/>
                          <w:b/>
                          <w:i/>
                          <w:sz w:val="20"/>
                          <w:szCs w:val="20"/>
                          <w:lang w:val="sr-Cyrl-RS"/>
                        </w:rPr>
                        <w:t>СЕКТОРИМА ДЕЛАТНОСТИ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0"/>
                          <w:szCs w:val="20"/>
                          <w:lang w:val="sr-Cyrl-RS"/>
                        </w:rPr>
                        <w:t>,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 xml:space="preserve"> НАЈВЕЋА и НАЈМАЊА нето зарада износила је:</w:t>
                      </w:r>
                    </w:p>
                    <w:p w:rsidR="007905EB" w:rsidRPr="009B4633" w:rsidRDefault="007905EB" w:rsidP="00CA3C03">
                      <w:pPr>
                        <w:rPr>
                          <w:rFonts w:ascii="Calibri" w:hAnsi="Calibri" w:cs="Calibri"/>
                          <w:i/>
                          <w:sz w:val="10"/>
                          <w:szCs w:val="10"/>
                          <w:lang w:val="sr-Cyrl-RS"/>
                        </w:rPr>
                      </w:pPr>
                    </w:p>
                    <w:p w:rsidR="007905EB" w:rsidRDefault="007905EB" w:rsidP="00CA3C03">
                      <w:pP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</w:pP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за РЕПУБЛИКУ СРБИЈУ у секторима делатности</w:t>
                      </w:r>
                    </w:p>
                    <w:p w:rsidR="007905EB" w:rsidRPr="00CB5DA5" w:rsidRDefault="007905EB" w:rsidP="00CA3C03">
                      <w:pPr>
                        <w:rPr>
                          <w:rFonts w:ascii="Calibri" w:hAnsi="Calibri" w:cs="Calibri"/>
                          <w:i/>
                          <w:color w:val="000000"/>
                          <w:sz w:val="20"/>
                          <w:szCs w:val="20"/>
                          <w:lang w:val="sr-Cyrl-RS"/>
                        </w:rPr>
                      </w:pP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ab/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ab/>
                      </w:r>
                      <w:r w:rsidRPr="00CB5DA5"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  <w:t>K</w:t>
                      </w:r>
                      <w:r w:rsidRPr="00CB5DA5">
                        <w:rPr>
                          <w:rFonts w:ascii="Calibri" w:hAnsi="Calibri" w:cs="Calibri"/>
                          <w:i/>
                          <w:color w:val="000000"/>
                          <w:sz w:val="20"/>
                          <w:szCs w:val="20"/>
                          <w:lang w:val="sr-Cyrl-RS"/>
                        </w:rPr>
                        <w:t xml:space="preserve"> – Финансијске делатности и делатност осигурања – 131.422 динара</w:t>
                      </w:r>
                    </w:p>
                    <w:p w:rsidR="007905EB" w:rsidRPr="00CB5DA5" w:rsidRDefault="007905EB" w:rsidP="009B4633">
                      <w:pPr>
                        <w:rPr>
                          <w:rFonts w:ascii="Calibri" w:hAnsi="Calibri" w:cs="Calibri"/>
                          <w:i/>
                          <w:color w:val="000000"/>
                          <w:sz w:val="20"/>
                          <w:szCs w:val="20"/>
                          <w:lang w:val="sr-Cyrl-RS" w:eastAsia="sr-Latn-RS"/>
                        </w:rPr>
                      </w:pPr>
                      <w:r w:rsidRPr="00CB5DA5">
                        <w:rPr>
                          <w:rFonts w:ascii="Calibri" w:hAnsi="Calibri" w:cs="Calibri"/>
                          <w:i/>
                          <w:color w:val="000000"/>
                          <w:sz w:val="20"/>
                          <w:szCs w:val="20"/>
                          <w:lang w:val="sr-Cyrl-RS"/>
                        </w:rPr>
                        <w:tab/>
                      </w:r>
                      <w:r w:rsidRPr="00CB5DA5">
                        <w:rPr>
                          <w:rFonts w:ascii="Calibri" w:hAnsi="Calibri" w:cs="Calibri"/>
                          <w:i/>
                          <w:color w:val="000000"/>
                          <w:sz w:val="20"/>
                          <w:szCs w:val="20"/>
                          <w:lang w:val="sr-Cyrl-RS"/>
                        </w:rPr>
                        <w:tab/>
                        <w:t>I – Услуге смештаја и исхране – 33.538 динара</w:t>
                      </w:r>
                    </w:p>
                    <w:p w:rsidR="007905EB" w:rsidRPr="00CB5DA5" w:rsidRDefault="007905EB" w:rsidP="00CA3C03">
                      <w:pPr>
                        <w:rPr>
                          <w:rFonts w:ascii="Calibri" w:hAnsi="Calibri" w:cs="Calibri"/>
                          <w:i/>
                          <w:color w:val="000000"/>
                          <w:sz w:val="10"/>
                          <w:szCs w:val="10"/>
                          <w:lang w:val="sr-Cyrl-RS"/>
                        </w:rPr>
                      </w:pPr>
                    </w:p>
                    <w:p w:rsidR="007905EB" w:rsidRPr="00CB5DA5" w:rsidRDefault="007905EB" w:rsidP="00CA3C03">
                      <w:pPr>
                        <w:rPr>
                          <w:rFonts w:ascii="Calibri" w:hAnsi="Calibri" w:cs="Calibri"/>
                          <w:i/>
                          <w:color w:val="000000"/>
                          <w:sz w:val="20"/>
                          <w:szCs w:val="20"/>
                          <w:lang w:val="sr-Cyrl-RS"/>
                        </w:rPr>
                      </w:pPr>
                      <w:r w:rsidRPr="00CB5DA5">
                        <w:rPr>
                          <w:rFonts w:ascii="Calibri" w:hAnsi="Calibri" w:cs="Calibri"/>
                          <w:i/>
                          <w:color w:val="000000"/>
                          <w:sz w:val="20"/>
                          <w:szCs w:val="20"/>
                          <w:lang w:val="sr-Cyrl-RS"/>
                        </w:rPr>
                        <w:t>за АП ВОЈВОДИНУ у секторима делатности</w:t>
                      </w:r>
                    </w:p>
                    <w:p w:rsidR="007905EB" w:rsidRPr="00CB5DA5" w:rsidRDefault="007905EB" w:rsidP="00CA3C03">
                      <w:pPr>
                        <w:rPr>
                          <w:rFonts w:ascii="Calibri" w:hAnsi="Calibri" w:cs="Calibri"/>
                          <w:i/>
                          <w:color w:val="000000"/>
                          <w:sz w:val="20"/>
                          <w:szCs w:val="20"/>
                          <w:lang w:val="sr-Cyrl-RS"/>
                        </w:rPr>
                      </w:pPr>
                      <w:r w:rsidRPr="00CB5DA5">
                        <w:rPr>
                          <w:rFonts w:ascii="Calibri" w:hAnsi="Calibri" w:cs="Calibri"/>
                          <w:i/>
                          <w:color w:val="000000"/>
                          <w:sz w:val="20"/>
                          <w:szCs w:val="20"/>
                          <w:lang w:val="sr-Cyrl-RS"/>
                        </w:rPr>
                        <w:tab/>
                      </w:r>
                      <w:r w:rsidRPr="00CB5DA5">
                        <w:rPr>
                          <w:rFonts w:ascii="Calibri" w:hAnsi="Calibri" w:cs="Calibri"/>
                          <w:i/>
                          <w:color w:val="000000"/>
                          <w:sz w:val="20"/>
                          <w:szCs w:val="20"/>
                          <w:lang w:val="sr-Cyrl-RS"/>
                        </w:rPr>
                        <w:tab/>
                        <w:t>B - Рударство - 136.666 динара</w:t>
                      </w:r>
                    </w:p>
                    <w:p w:rsidR="007905EB" w:rsidRPr="00CB5DA5" w:rsidRDefault="007905EB" w:rsidP="009B4633">
                      <w:pPr>
                        <w:rPr>
                          <w:rFonts w:ascii="Calibri" w:hAnsi="Calibri" w:cs="Calibri"/>
                          <w:i/>
                          <w:color w:val="000000"/>
                          <w:sz w:val="20"/>
                          <w:szCs w:val="20"/>
                          <w:lang w:val="sr-Cyrl-RS"/>
                        </w:rPr>
                      </w:pPr>
                      <w:r w:rsidRPr="00CB5DA5">
                        <w:rPr>
                          <w:rFonts w:ascii="Calibri" w:hAnsi="Calibri" w:cs="Calibri"/>
                          <w:i/>
                          <w:color w:val="000000"/>
                          <w:sz w:val="20"/>
                          <w:szCs w:val="20"/>
                          <w:lang w:val="sr-Cyrl-RS"/>
                        </w:rPr>
                        <w:tab/>
                      </w:r>
                      <w:r w:rsidRPr="00CB5DA5">
                        <w:rPr>
                          <w:rFonts w:ascii="Calibri" w:hAnsi="Calibri" w:cs="Calibri"/>
                          <w:i/>
                          <w:color w:val="000000"/>
                          <w:sz w:val="20"/>
                          <w:szCs w:val="20"/>
                          <w:lang w:val="sr-Cyrl-RS"/>
                        </w:rPr>
                        <w:tab/>
                        <w:t>I - Услуге смештаја и исхране – 28.622 динара</w:t>
                      </w:r>
                    </w:p>
                    <w:p w:rsidR="007905EB" w:rsidRPr="00CB5DA5" w:rsidRDefault="007905EB" w:rsidP="009B4633">
                      <w:pPr>
                        <w:rPr>
                          <w:rFonts w:ascii="Calibri" w:hAnsi="Calibri" w:cs="Calibri"/>
                          <w:i/>
                          <w:color w:val="000000"/>
                          <w:sz w:val="12"/>
                          <w:szCs w:val="12"/>
                          <w:lang w:val="sr-Cyrl-RS"/>
                        </w:rPr>
                      </w:pPr>
                    </w:p>
                    <w:p w:rsidR="007905EB" w:rsidRPr="009B4633" w:rsidRDefault="007905EB" w:rsidP="009B4633">
                      <w:pPr>
                        <w:rPr>
                          <w:rFonts w:ascii="Calibri" w:hAnsi="Calibri" w:cs="Calibri"/>
                          <w:i/>
                          <w:color w:val="000000"/>
                          <w:sz w:val="20"/>
                          <w:szCs w:val="20"/>
                          <w:lang w:val="sr-Cyrl-RS" w:eastAsia="sr-Latn-RS"/>
                        </w:rPr>
                      </w:pPr>
                      <w:r w:rsidRPr="00BF25B8">
                        <w:rPr>
                          <w:rFonts w:ascii="Calibri" w:hAnsi="Calibri" w:cs="Calibri"/>
                          <w:b/>
                          <w:i/>
                          <w:color w:val="000000"/>
                          <w:sz w:val="20"/>
                          <w:szCs w:val="20"/>
                          <w:lang w:val="sr-Cyrl-RS" w:eastAsia="sr-Latn-RS"/>
                        </w:rPr>
                        <w:t xml:space="preserve">У 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color w:val="000000"/>
                          <w:sz w:val="20"/>
                          <w:szCs w:val="20"/>
                          <w:lang w:val="sr-Cyrl-RS" w:eastAsia="sr-Latn-RS"/>
                        </w:rPr>
                        <w:t>11</w:t>
                      </w:r>
                      <w:r w:rsidRPr="00BF25B8">
                        <w:rPr>
                          <w:rFonts w:ascii="Calibri" w:hAnsi="Calibri" w:cs="Calibri"/>
                          <w:b/>
                          <w:i/>
                          <w:color w:val="000000"/>
                          <w:sz w:val="20"/>
                          <w:szCs w:val="20"/>
                          <w:lang w:val="sr-Cyrl-RS" w:eastAsia="sr-Latn-RS"/>
                        </w:rPr>
                        <w:t xml:space="preserve"> сектора делатности 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0"/>
                          <w:szCs w:val="20"/>
                          <w:lang w:val="sr-Cyrl-RS" w:eastAsia="sr-Latn-RS"/>
                        </w:rPr>
                        <w:t xml:space="preserve">забележена је </w:t>
                      </w:r>
                      <w:r w:rsidRPr="007905EB">
                        <w:rPr>
                          <w:rFonts w:ascii="Calibri" w:hAnsi="Calibri" w:cs="Calibri"/>
                          <w:b/>
                          <w:i/>
                          <w:color w:val="000000"/>
                          <w:sz w:val="20"/>
                          <w:szCs w:val="20"/>
                          <w:lang w:val="sr-Cyrl-RS" w:eastAsia="sr-Latn-RS"/>
                        </w:rPr>
                        <w:t>већа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0"/>
                          <w:szCs w:val="20"/>
                          <w:lang w:val="sr-Cyrl-RS" w:eastAsia="sr-Latn-RS"/>
                        </w:rPr>
                        <w:t xml:space="preserve"> </w:t>
                      </w:r>
                      <w:r w:rsidRPr="007905EB">
                        <w:rPr>
                          <w:rFonts w:ascii="Calibri" w:hAnsi="Calibri" w:cs="Calibri"/>
                          <w:b/>
                          <w:i/>
                          <w:color w:val="000000"/>
                          <w:sz w:val="20"/>
                          <w:szCs w:val="20"/>
                          <w:lang w:val="sr-Cyrl-RS" w:eastAsia="sr-Latn-RS"/>
                        </w:rPr>
                        <w:t>нето зарада у АП Војводини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0"/>
                          <w:szCs w:val="20"/>
                          <w:lang w:val="sr-Cyrl-RS" w:eastAsia="sr-Latn-RS"/>
                        </w:rPr>
                        <w:t xml:space="preserve"> у односу на Републику Србију.</w:t>
                      </w:r>
                    </w:p>
                    <w:p w:rsidR="007905EB" w:rsidRPr="009B4633" w:rsidRDefault="007905EB" w:rsidP="00CA3C03">
                      <w:pP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26387" w:rsidRDefault="00E26387" w:rsidP="00580784">
      <w:pPr>
        <w:spacing w:before="120"/>
        <w:rPr>
          <w:rFonts w:ascii="Calibri" w:eastAsia="Calibri" w:hAnsi="Calibri"/>
          <w:lang w:val="sr-Cyrl-RS" w:eastAsia="sr-Latn-CS"/>
        </w:rPr>
      </w:pPr>
    </w:p>
    <w:tbl>
      <w:tblPr>
        <w:tblW w:w="9345" w:type="dxa"/>
        <w:jc w:val="center"/>
        <w:tblLook w:val="04A0" w:firstRow="1" w:lastRow="0" w:firstColumn="1" w:lastColumn="0" w:noHBand="0" w:noVBand="1"/>
      </w:tblPr>
      <w:tblGrid>
        <w:gridCol w:w="1535"/>
        <w:gridCol w:w="2557"/>
        <w:gridCol w:w="1071"/>
        <w:gridCol w:w="2647"/>
        <w:gridCol w:w="1535"/>
      </w:tblGrid>
      <w:tr w:rsidR="002E4EFF" w:rsidTr="001D47EA">
        <w:trPr>
          <w:trHeight w:val="306"/>
          <w:jc w:val="center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4EFF" w:rsidRDefault="002E4EFF">
            <w:pPr>
              <w:rPr>
                <w:sz w:val="20"/>
                <w:szCs w:val="20"/>
                <w:lang w:val="sr-Latn-RS" w:eastAsia="sr-Latn-RS"/>
              </w:rPr>
            </w:pPr>
          </w:p>
        </w:tc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4EFF" w:rsidRDefault="002E4EFF">
            <w:pPr>
              <w:jc w:val="right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РЕПУБЛИКА СРБИЈА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4EFF" w:rsidRDefault="002E4EFF">
            <w:pPr>
              <w:jc w:val="right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4EFF" w:rsidRDefault="002E4EFF">
            <w:pPr>
              <w:rPr>
                <w:rFonts w:ascii="Calibri" w:hAnsi="Calibri" w:cs="Calibri"/>
                <w:b/>
                <w:bCs/>
                <w:color w:val="305496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305496"/>
                <w:sz w:val="22"/>
                <w:szCs w:val="22"/>
              </w:rPr>
              <w:t>АП ВОЈВОДИНА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4EFF" w:rsidRDefault="002E4EFF">
            <w:pPr>
              <w:rPr>
                <w:rFonts w:ascii="Calibri" w:hAnsi="Calibri" w:cs="Calibri"/>
                <w:b/>
                <w:bCs/>
                <w:color w:val="305496"/>
                <w:sz w:val="22"/>
                <w:szCs w:val="22"/>
              </w:rPr>
            </w:pPr>
          </w:p>
        </w:tc>
      </w:tr>
      <w:tr w:rsidR="002E4EFF" w:rsidTr="001D47EA">
        <w:trPr>
          <w:trHeight w:val="306"/>
          <w:jc w:val="center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4EFF" w:rsidRDefault="002E4EFF">
            <w:pPr>
              <w:rPr>
                <w:sz w:val="20"/>
                <w:szCs w:val="20"/>
              </w:rPr>
            </w:pPr>
          </w:p>
        </w:tc>
        <w:tc>
          <w:tcPr>
            <w:tcW w:w="6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4EFF" w:rsidRPr="001D47EA" w:rsidRDefault="002E4EF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  <w:t>Сектор делатности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4EFF" w:rsidRDefault="002E4EF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2E4EFF" w:rsidTr="001D47EA">
        <w:trPr>
          <w:trHeight w:val="306"/>
          <w:jc w:val="center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4EFF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49.150</w:t>
            </w:r>
          </w:p>
        </w:tc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4EFF" w:rsidRDefault="002E4EFF">
            <w:pPr>
              <w:jc w:val="right"/>
              <w:rPr>
                <w:rFonts w:ascii="Playbill" w:hAnsi="Playbill" w:cs="Calibri"/>
                <w:color w:val="CC0000"/>
                <w:sz w:val="22"/>
                <w:szCs w:val="22"/>
              </w:rPr>
            </w:pPr>
            <w:r>
              <w:rPr>
                <w:rFonts w:ascii="Playbill" w:hAnsi="Playbill" w:cs="Calibri"/>
                <w:color w:val="CC0000"/>
                <w:sz w:val="22"/>
                <w:szCs w:val="22"/>
              </w:rPr>
              <w:t>|||||||||||||||||||||||||||||||||||||||||||||||||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4EFF" w:rsidRDefault="002E4EF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4EFF" w:rsidRDefault="002E4EFF">
            <w:pPr>
              <w:rPr>
                <w:rFonts w:ascii="Playbill" w:hAnsi="Playbill" w:cs="Calibri"/>
                <w:color w:val="305496"/>
                <w:sz w:val="22"/>
                <w:szCs w:val="22"/>
              </w:rPr>
            </w:pPr>
            <w:r>
              <w:rPr>
                <w:rFonts w:ascii="Playbill" w:hAnsi="Playbill" w:cs="Calibri"/>
                <w:color w:val="305496"/>
                <w:sz w:val="22"/>
                <w:szCs w:val="22"/>
              </w:rPr>
              <w:t>|||||||||||||||||||||||||||||||||||||||||||||||||||||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4EFF" w:rsidRDefault="002E4EF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53.085</w:t>
            </w:r>
          </w:p>
        </w:tc>
      </w:tr>
      <w:tr w:rsidR="002E4EFF" w:rsidTr="001D47EA">
        <w:trPr>
          <w:trHeight w:val="306"/>
          <w:jc w:val="center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4EFF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76.108</w:t>
            </w:r>
          </w:p>
        </w:tc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4EFF" w:rsidRDefault="002E4EFF">
            <w:pPr>
              <w:jc w:val="right"/>
              <w:rPr>
                <w:rFonts w:ascii="Playbill" w:hAnsi="Playbill" w:cs="Calibri"/>
                <w:color w:val="CC0000"/>
                <w:sz w:val="22"/>
                <w:szCs w:val="22"/>
              </w:rPr>
            </w:pPr>
            <w:r>
              <w:rPr>
                <w:rFonts w:ascii="Playbill" w:hAnsi="Playbill" w:cs="Calibri"/>
                <w:color w:val="CC0000"/>
                <w:sz w:val="22"/>
                <w:szCs w:val="22"/>
              </w:rPr>
              <w:t>||||||||||||||||||||||||||||||||||||||||||||||||||||||||||||||||||||||||||||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4EFF" w:rsidRDefault="002E4EF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4EFF" w:rsidRDefault="002E4EFF">
            <w:pPr>
              <w:rPr>
                <w:rFonts w:ascii="Playbill" w:hAnsi="Playbill" w:cs="Calibri"/>
                <w:color w:val="305496"/>
                <w:sz w:val="22"/>
                <w:szCs w:val="22"/>
              </w:rPr>
            </w:pPr>
            <w:r>
              <w:rPr>
                <w:rFonts w:ascii="Playbill" w:hAnsi="Playbill" w:cs="Calibri"/>
                <w:color w:val="305496"/>
                <w:sz w:val="22"/>
                <w:szCs w:val="22"/>
              </w:rPr>
              <w:t>||||||||||||||||||||||||||||||||||||||||||||||||||||||||||||||||||||||||||||||||||||||||||||||||||||||||||||||||||||||||||||||||||||||||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4EFF" w:rsidRDefault="002E4EF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136.666</w:t>
            </w:r>
          </w:p>
        </w:tc>
      </w:tr>
      <w:tr w:rsidR="002E4EFF" w:rsidTr="001D47EA">
        <w:trPr>
          <w:trHeight w:val="306"/>
          <w:jc w:val="center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4EFF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53.688</w:t>
            </w:r>
          </w:p>
        </w:tc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4EFF" w:rsidRDefault="002E4EFF">
            <w:pPr>
              <w:jc w:val="right"/>
              <w:rPr>
                <w:rFonts w:ascii="Playbill" w:hAnsi="Playbill" w:cs="Calibri"/>
                <w:color w:val="CC0000"/>
                <w:sz w:val="22"/>
                <w:szCs w:val="22"/>
              </w:rPr>
            </w:pPr>
            <w:r>
              <w:rPr>
                <w:rFonts w:ascii="Playbill" w:hAnsi="Playbill" w:cs="Calibri"/>
                <w:color w:val="CC0000"/>
                <w:sz w:val="22"/>
                <w:szCs w:val="22"/>
              </w:rPr>
              <w:t>|||||||||||||||||||||||||||||||||||||||||||||||||||||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4EFF" w:rsidRDefault="002E4EF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4EFF" w:rsidRDefault="002E4EFF">
            <w:pPr>
              <w:rPr>
                <w:rFonts w:ascii="Playbill" w:hAnsi="Playbill" w:cs="Calibri"/>
                <w:color w:val="305496"/>
                <w:sz w:val="22"/>
                <w:szCs w:val="22"/>
              </w:rPr>
            </w:pPr>
            <w:r>
              <w:rPr>
                <w:rFonts w:ascii="Playbill" w:hAnsi="Playbill" w:cs="Calibri"/>
                <w:color w:val="305496"/>
                <w:sz w:val="22"/>
                <w:szCs w:val="22"/>
              </w:rPr>
              <w:t>||||||||||||||||||||||||||||||||||||||||||||||||||||||||||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4EFF" w:rsidRDefault="002E4EF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58.487</w:t>
            </w:r>
          </w:p>
        </w:tc>
      </w:tr>
      <w:tr w:rsidR="002E4EFF" w:rsidTr="001D47EA">
        <w:trPr>
          <w:trHeight w:val="306"/>
          <w:jc w:val="center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4EFF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77.394</w:t>
            </w:r>
          </w:p>
        </w:tc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4EFF" w:rsidRDefault="002E4EFF">
            <w:pPr>
              <w:jc w:val="right"/>
              <w:rPr>
                <w:rFonts w:ascii="Playbill" w:hAnsi="Playbill" w:cs="Calibri"/>
                <w:color w:val="CC0000"/>
                <w:sz w:val="22"/>
                <w:szCs w:val="22"/>
              </w:rPr>
            </w:pPr>
            <w:r>
              <w:rPr>
                <w:rFonts w:ascii="Playbill" w:hAnsi="Playbill" w:cs="Calibri"/>
                <w:color w:val="CC0000"/>
                <w:sz w:val="22"/>
                <w:szCs w:val="22"/>
              </w:rPr>
              <w:t>|||||||||||||||||||||||||||||||||||||||||||||||||||||||||||||||||||||||||||||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4EFF" w:rsidRDefault="002E4EF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4EFF" w:rsidRDefault="002E4EFF">
            <w:pPr>
              <w:rPr>
                <w:rFonts w:ascii="Playbill" w:hAnsi="Playbill" w:cs="Calibri"/>
                <w:color w:val="305496"/>
                <w:sz w:val="22"/>
                <w:szCs w:val="22"/>
              </w:rPr>
            </w:pPr>
            <w:r>
              <w:rPr>
                <w:rFonts w:ascii="Playbill" w:hAnsi="Playbill" w:cs="Calibri"/>
                <w:color w:val="305496"/>
                <w:sz w:val="22"/>
                <w:szCs w:val="22"/>
              </w:rPr>
              <w:t>|||||||||||||||||||||||||||||||||||||||||||||||||||||||||||||||||||||||||||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4EFF" w:rsidRDefault="002E4EF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75.797</w:t>
            </w:r>
          </w:p>
        </w:tc>
      </w:tr>
      <w:tr w:rsidR="002E4EFF" w:rsidTr="001D47EA">
        <w:trPr>
          <w:trHeight w:val="306"/>
          <w:jc w:val="center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4EFF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46.576</w:t>
            </w:r>
          </w:p>
        </w:tc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4EFF" w:rsidRDefault="002E4EFF">
            <w:pPr>
              <w:jc w:val="right"/>
              <w:rPr>
                <w:rFonts w:ascii="Playbill" w:hAnsi="Playbill" w:cs="Calibri"/>
                <w:color w:val="CC0000"/>
                <w:sz w:val="22"/>
                <w:szCs w:val="22"/>
              </w:rPr>
            </w:pPr>
            <w:r>
              <w:rPr>
                <w:rFonts w:ascii="Playbill" w:hAnsi="Playbill" w:cs="Calibri"/>
                <w:color w:val="CC0000"/>
                <w:sz w:val="22"/>
                <w:szCs w:val="22"/>
              </w:rPr>
              <w:t>||||||||||||||||||||||||||||||||||||||||||||||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4EFF" w:rsidRDefault="002E4EF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E</w:t>
            </w:r>
          </w:p>
        </w:tc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4EFF" w:rsidRDefault="002E4EFF">
            <w:pPr>
              <w:rPr>
                <w:rFonts w:ascii="Playbill" w:hAnsi="Playbill" w:cs="Calibri"/>
                <w:color w:val="305496"/>
                <w:sz w:val="22"/>
                <w:szCs w:val="22"/>
              </w:rPr>
            </w:pPr>
            <w:r>
              <w:rPr>
                <w:rFonts w:ascii="Playbill" w:hAnsi="Playbill" w:cs="Calibri"/>
                <w:color w:val="305496"/>
                <w:sz w:val="22"/>
                <w:szCs w:val="22"/>
              </w:rPr>
              <w:t>||||||||||||||||||||||||||||||||||||||||||||||||||||||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4EFF" w:rsidRDefault="002E4EF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54.498</w:t>
            </w:r>
          </w:p>
        </w:tc>
      </w:tr>
      <w:tr w:rsidR="002E4EFF" w:rsidTr="001D47EA">
        <w:trPr>
          <w:trHeight w:val="306"/>
          <w:jc w:val="center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4EFF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51.445</w:t>
            </w:r>
          </w:p>
        </w:tc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4EFF" w:rsidRDefault="002E4EFF">
            <w:pPr>
              <w:jc w:val="right"/>
              <w:rPr>
                <w:rFonts w:ascii="Playbill" w:hAnsi="Playbill" w:cs="Calibri"/>
                <w:color w:val="CC0000"/>
                <w:sz w:val="22"/>
                <w:szCs w:val="22"/>
              </w:rPr>
            </w:pPr>
            <w:r>
              <w:rPr>
                <w:rFonts w:ascii="Playbill" w:hAnsi="Playbill" w:cs="Calibri"/>
                <w:color w:val="CC0000"/>
                <w:sz w:val="22"/>
                <w:szCs w:val="22"/>
              </w:rPr>
              <w:t>|||||||||||||||||||||||||||||||||||||||||||||||||||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4EFF" w:rsidRDefault="002E4EF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F</w:t>
            </w:r>
          </w:p>
        </w:tc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4EFF" w:rsidRDefault="002E4EFF">
            <w:pPr>
              <w:rPr>
                <w:rFonts w:ascii="Playbill" w:hAnsi="Playbill" w:cs="Calibri"/>
                <w:color w:val="305496"/>
                <w:sz w:val="22"/>
                <w:szCs w:val="22"/>
              </w:rPr>
            </w:pPr>
            <w:r>
              <w:rPr>
                <w:rFonts w:ascii="Playbill" w:hAnsi="Playbill" w:cs="Calibri"/>
                <w:color w:val="305496"/>
                <w:sz w:val="22"/>
                <w:szCs w:val="22"/>
              </w:rPr>
              <w:t>|||||||||||||||||||||||||||||||||||||||||||||||||||||||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4EFF" w:rsidRDefault="002E4EF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55.935</w:t>
            </w:r>
          </w:p>
        </w:tc>
      </w:tr>
      <w:tr w:rsidR="002E4EFF" w:rsidTr="001D47EA">
        <w:trPr>
          <w:trHeight w:val="306"/>
          <w:jc w:val="center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4EFF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42.553</w:t>
            </w:r>
          </w:p>
        </w:tc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4EFF" w:rsidRDefault="002E4EFF">
            <w:pPr>
              <w:jc w:val="right"/>
              <w:rPr>
                <w:rFonts w:ascii="Playbill" w:hAnsi="Playbill" w:cs="Calibri"/>
                <w:color w:val="CC0000"/>
                <w:sz w:val="22"/>
                <w:szCs w:val="22"/>
              </w:rPr>
            </w:pPr>
            <w:r>
              <w:rPr>
                <w:rFonts w:ascii="Playbill" w:hAnsi="Playbill" w:cs="Calibri"/>
                <w:color w:val="CC0000"/>
                <w:sz w:val="22"/>
                <w:szCs w:val="22"/>
              </w:rPr>
              <w:t>||||||||||||||||||||||||||||||||||||||||||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4EFF" w:rsidRDefault="002E4EF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G</w:t>
            </w:r>
          </w:p>
        </w:tc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4EFF" w:rsidRDefault="002E4EFF">
            <w:pPr>
              <w:rPr>
                <w:rFonts w:ascii="Playbill" w:hAnsi="Playbill" w:cs="Calibri"/>
                <w:color w:val="305496"/>
                <w:sz w:val="22"/>
                <w:szCs w:val="22"/>
              </w:rPr>
            </w:pPr>
            <w:r>
              <w:rPr>
                <w:rFonts w:ascii="Playbill" w:hAnsi="Playbill" w:cs="Calibri"/>
                <w:color w:val="305496"/>
                <w:sz w:val="22"/>
                <w:szCs w:val="22"/>
              </w:rPr>
              <w:t>|||||||||||||||||||||||||||||||||||||||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4EFF" w:rsidRDefault="002E4EF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39.442</w:t>
            </w:r>
          </w:p>
        </w:tc>
      </w:tr>
      <w:tr w:rsidR="002E4EFF" w:rsidTr="001D47EA">
        <w:trPr>
          <w:trHeight w:val="306"/>
          <w:jc w:val="center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4EFF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50.433</w:t>
            </w:r>
          </w:p>
        </w:tc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4EFF" w:rsidRDefault="002E4EFF">
            <w:pPr>
              <w:jc w:val="right"/>
              <w:rPr>
                <w:rFonts w:ascii="Playbill" w:hAnsi="Playbill" w:cs="Calibri"/>
                <w:color w:val="CC0000"/>
                <w:sz w:val="22"/>
                <w:szCs w:val="22"/>
              </w:rPr>
            </w:pPr>
            <w:r>
              <w:rPr>
                <w:rFonts w:ascii="Playbill" w:hAnsi="Playbill" w:cs="Calibri"/>
                <w:color w:val="CC0000"/>
                <w:sz w:val="22"/>
                <w:szCs w:val="22"/>
              </w:rPr>
              <w:t>||||||||||||||||||||||||||||||||||||||||||||||||||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4EFF" w:rsidRDefault="002E4EF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H</w:t>
            </w:r>
          </w:p>
        </w:tc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4EFF" w:rsidRDefault="002E4EFF">
            <w:pPr>
              <w:rPr>
                <w:rFonts w:ascii="Playbill" w:hAnsi="Playbill" w:cs="Calibri"/>
                <w:color w:val="305496"/>
                <w:sz w:val="22"/>
                <w:szCs w:val="22"/>
              </w:rPr>
            </w:pPr>
            <w:r>
              <w:rPr>
                <w:rFonts w:ascii="Playbill" w:hAnsi="Playbill" w:cs="Calibri"/>
                <w:color w:val="305496"/>
                <w:sz w:val="22"/>
                <w:szCs w:val="22"/>
              </w:rPr>
              <w:t>||||||||||||||||||||||||||||||||||||||||||||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4EFF" w:rsidRDefault="002E4EF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44.960</w:t>
            </w:r>
          </w:p>
        </w:tc>
      </w:tr>
      <w:tr w:rsidR="002E4EFF" w:rsidTr="001D47EA">
        <w:trPr>
          <w:trHeight w:val="306"/>
          <w:jc w:val="center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4EFF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33.538</w:t>
            </w:r>
          </w:p>
        </w:tc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4EFF" w:rsidRDefault="002E4EFF">
            <w:pPr>
              <w:jc w:val="right"/>
              <w:rPr>
                <w:rFonts w:ascii="Playbill" w:hAnsi="Playbill" w:cs="Calibri"/>
                <w:color w:val="CC0000"/>
                <w:sz w:val="22"/>
                <w:szCs w:val="22"/>
              </w:rPr>
            </w:pPr>
            <w:r>
              <w:rPr>
                <w:rFonts w:ascii="Playbill" w:hAnsi="Playbill" w:cs="Calibri"/>
                <w:color w:val="CC0000"/>
                <w:sz w:val="22"/>
                <w:szCs w:val="22"/>
              </w:rPr>
              <w:t>|||||||||||||||||||||||||||||||||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4EFF" w:rsidRDefault="002E4EF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4EFF" w:rsidRDefault="002E4EFF">
            <w:pPr>
              <w:rPr>
                <w:rFonts w:ascii="Playbill" w:hAnsi="Playbill" w:cs="Calibri"/>
                <w:color w:val="305496"/>
                <w:sz w:val="22"/>
                <w:szCs w:val="22"/>
              </w:rPr>
            </w:pPr>
            <w:r>
              <w:rPr>
                <w:rFonts w:ascii="Playbill" w:hAnsi="Playbill" w:cs="Calibri"/>
                <w:color w:val="305496"/>
                <w:sz w:val="22"/>
                <w:szCs w:val="22"/>
              </w:rPr>
              <w:t>||||||||||||||||||||||||||||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4EFF" w:rsidRDefault="002E4EF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28.622</w:t>
            </w:r>
          </w:p>
        </w:tc>
      </w:tr>
      <w:tr w:rsidR="002E4EFF" w:rsidTr="001D47EA">
        <w:trPr>
          <w:trHeight w:val="306"/>
          <w:jc w:val="center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4EFF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117.167</w:t>
            </w:r>
          </w:p>
        </w:tc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4EFF" w:rsidRDefault="002E4EFF">
            <w:pPr>
              <w:jc w:val="right"/>
              <w:rPr>
                <w:rFonts w:ascii="Playbill" w:hAnsi="Playbill" w:cs="Calibri"/>
                <w:color w:val="CC0000"/>
                <w:sz w:val="22"/>
                <w:szCs w:val="22"/>
              </w:rPr>
            </w:pPr>
            <w:r>
              <w:rPr>
                <w:rFonts w:ascii="Playbill" w:hAnsi="Playbill" w:cs="Calibri"/>
                <w:color w:val="CC0000"/>
                <w:sz w:val="22"/>
                <w:szCs w:val="22"/>
              </w:rPr>
              <w:t>|||||||||||||||||||||||||||||||||||||||||||||||||||||||||||||||||||||||||||||||||||||||||||||||||||||||||||||||||||||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4EFF" w:rsidRDefault="002E4EF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J</w:t>
            </w:r>
          </w:p>
        </w:tc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4EFF" w:rsidRDefault="002E4EFF">
            <w:pPr>
              <w:rPr>
                <w:rFonts w:ascii="Playbill" w:hAnsi="Playbill" w:cs="Calibri"/>
                <w:color w:val="305496"/>
                <w:sz w:val="22"/>
                <w:szCs w:val="22"/>
              </w:rPr>
            </w:pPr>
            <w:r>
              <w:rPr>
                <w:rFonts w:ascii="Playbill" w:hAnsi="Playbill" w:cs="Calibri"/>
                <w:color w:val="305496"/>
                <w:sz w:val="22"/>
                <w:szCs w:val="22"/>
              </w:rPr>
              <w:t>||||||||||||||||||||||||||||||||||||||||||||||||||||||||||||||||||||||||||||||||||||||||||||||||||||||||||||||||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4EFF" w:rsidRDefault="002E4EF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112.346</w:t>
            </w:r>
          </w:p>
        </w:tc>
      </w:tr>
      <w:tr w:rsidR="002E4EFF" w:rsidTr="001D47EA">
        <w:trPr>
          <w:trHeight w:val="306"/>
          <w:jc w:val="center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4EFF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131.422</w:t>
            </w:r>
          </w:p>
        </w:tc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4EFF" w:rsidRDefault="002E4EFF">
            <w:pPr>
              <w:jc w:val="right"/>
              <w:rPr>
                <w:rFonts w:ascii="Playbill" w:hAnsi="Playbill" w:cs="Calibri"/>
                <w:color w:val="CC0000"/>
                <w:sz w:val="22"/>
                <w:szCs w:val="22"/>
              </w:rPr>
            </w:pPr>
            <w:r>
              <w:rPr>
                <w:rFonts w:ascii="Playbill" w:hAnsi="Playbill" w:cs="Calibri"/>
                <w:color w:val="CC0000"/>
                <w:sz w:val="22"/>
                <w:szCs w:val="22"/>
              </w:rPr>
              <w:t>|||||||||||||||||||||||||||||||||||||||||||||||||||||||||||||||||||||||||||||||||||||||||||||||||||||||||||||||||||||||||||||||||||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4EFF" w:rsidRDefault="002E4EF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K</w:t>
            </w:r>
          </w:p>
        </w:tc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4EFF" w:rsidRDefault="002E4EFF">
            <w:pPr>
              <w:rPr>
                <w:rFonts w:ascii="Playbill" w:hAnsi="Playbill" w:cs="Calibri"/>
                <w:color w:val="305496"/>
                <w:sz w:val="22"/>
                <w:szCs w:val="22"/>
              </w:rPr>
            </w:pPr>
            <w:r>
              <w:rPr>
                <w:rFonts w:ascii="Playbill" w:hAnsi="Playbill" w:cs="Calibri"/>
                <w:color w:val="305496"/>
                <w:sz w:val="22"/>
                <w:szCs w:val="22"/>
              </w:rPr>
              <w:t>||||||||||||||||||||||||||||||||||||||||||||||||||||||||||||||||||||||||||||||||||||||||||||||||||||||||||||||||||||||||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4EFF" w:rsidRDefault="002E4EF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120.353</w:t>
            </w:r>
          </w:p>
        </w:tc>
      </w:tr>
      <w:tr w:rsidR="002E4EFF" w:rsidTr="001D47EA">
        <w:trPr>
          <w:trHeight w:val="306"/>
          <w:jc w:val="center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4EFF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59.678</w:t>
            </w:r>
          </w:p>
        </w:tc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4EFF" w:rsidRDefault="002E4EFF">
            <w:pPr>
              <w:jc w:val="right"/>
              <w:rPr>
                <w:rFonts w:ascii="Playbill" w:hAnsi="Playbill" w:cs="Calibri"/>
                <w:color w:val="CC0000"/>
                <w:sz w:val="22"/>
                <w:szCs w:val="22"/>
              </w:rPr>
            </w:pPr>
            <w:r>
              <w:rPr>
                <w:rFonts w:ascii="Playbill" w:hAnsi="Playbill" w:cs="Calibri"/>
                <w:color w:val="CC0000"/>
                <w:sz w:val="22"/>
                <w:szCs w:val="22"/>
              </w:rPr>
              <w:t>|||||||||||||||||||||||||||||||||||||||||||||||||||||||||||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4EFF" w:rsidRDefault="002E4EF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L</w:t>
            </w:r>
          </w:p>
        </w:tc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4EFF" w:rsidRDefault="002E4EFF">
            <w:pPr>
              <w:rPr>
                <w:rFonts w:ascii="Playbill" w:hAnsi="Playbill" w:cs="Calibri"/>
                <w:color w:val="305496"/>
                <w:sz w:val="22"/>
                <w:szCs w:val="22"/>
              </w:rPr>
            </w:pPr>
            <w:r>
              <w:rPr>
                <w:rFonts w:ascii="Playbill" w:hAnsi="Playbill" w:cs="Calibri"/>
                <w:color w:val="305496"/>
                <w:sz w:val="22"/>
                <w:szCs w:val="22"/>
              </w:rPr>
              <w:t>||||||||||||||||||||||||||||||||||||||||||||||||||||||||||||||||||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4EFF" w:rsidRDefault="002E4EF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66.463</w:t>
            </w:r>
          </w:p>
        </w:tc>
      </w:tr>
      <w:tr w:rsidR="002E4EFF" w:rsidTr="001D47EA">
        <w:trPr>
          <w:trHeight w:val="306"/>
          <w:jc w:val="center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4EFF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88.263</w:t>
            </w:r>
          </w:p>
        </w:tc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4EFF" w:rsidRDefault="002E4EFF">
            <w:pPr>
              <w:jc w:val="right"/>
              <w:rPr>
                <w:rFonts w:ascii="Playbill" w:hAnsi="Playbill" w:cs="Calibri"/>
                <w:color w:val="CC0000"/>
                <w:sz w:val="22"/>
                <w:szCs w:val="22"/>
              </w:rPr>
            </w:pPr>
            <w:r>
              <w:rPr>
                <w:rFonts w:ascii="Playbill" w:hAnsi="Playbill" w:cs="Calibri"/>
                <w:color w:val="CC0000"/>
                <w:sz w:val="22"/>
                <w:szCs w:val="22"/>
              </w:rPr>
              <w:t>||||||||||||||||||||||||||||||||||||||||||||||||||||||||||||||||||||||||||||||||||||||||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4EFF" w:rsidRDefault="002E4EF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M</w:t>
            </w:r>
          </w:p>
        </w:tc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4EFF" w:rsidRDefault="002E4EFF">
            <w:pPr>
              <w:rPr>
                <w:rFonts w:ascii="Playbill" w:hAnsi="Playbill" w:cs="Calibri"/>
                <w:color w:val="305496"/>
                <w:sz w:val="22"/>
                <w:szCs w:val="22"/>
              </w:rPr>
            </w:pPr>
            <w:r>
              <w:rPr>
                <w:rFonts w:ascii="Playbill" w:hAnsi="Playbill" w:cs="Calibri"/>
                <w:color w:val="305496"/>
                <w:sz w:val="22"/>
                <w:szCs w:val="22"/>
              </w:rPr>
              <w:t>|||||||||||||||||||||||||||||||||||||||||||||||||||||||||||||||||||||||||||||||||||||||||||||||||||||||||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4EFF" w:rsidRDefault="002E4EF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105.366</w:t>
            </w:r>
          </w:p>
        </w:tc>
      </w:tr>
      <w:tr w:rsidR="002E4EFF" w:rsidTr="001D47EA">
        <w:trPr>
          <w:trHeight w:val="306"/>
          <w:jc w:val="center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4EFF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44.850</w:t>
            </w:r>
          </w:p>
        </w:tc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4EFF" w:rsidRDefault="002E4EFF">
            <w:pPr>
              <w:jc w:val="right"/>
              <w:rPr>
                <w:rFonts w:ascii="Playbill" w:hAnsi="Playbill" w:cs="Calibri"/>
                <w:color w:val="CC0000"/>
                <w:sz w:val="22"/>
                <w:szCs w:val="22"/>
              </w:rPr>
            </w:pPr>
            <w:r>
              <w:rPr>
                <w:rFonts w:ascii="Playbill" w:hAnsi="Playbill" w:cs="Calibri"/>
                <w:color w:val="CC0000"/>
                <w:sz w:val="22"/>
                <w:szCs w:val="22"/>
              </w:rPr>
              <w:t>||||||||||||||||||||||||||||||||||||||||||||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4EFF" w:rsidRDefault="002E4EF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N</w:t>
            </w:r>
          </w:p>
        </w:tc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4EFF" w:rsidRDefault="002E4EFF">
            <w:pPr>
              <w:rPr>
                <w:rFonts w:ascii="Playbill" w:hAnsi="Playbill" w:cs="Calibri"/>
                <w:color w:val="305496"/>
                <w:sz w:val="22"/>
                <w:szCs w:val="22"/>
              </w:rPr>
            </w:pPr>
            <w:r>
              <w:rPr>
                <w:rFonts w:ascii="Playbill" w:hAnsi="Playbill" w:cs="Calibri"/>
                <w:color w:val="305496"/>
                <w:sz w:val="22"/>
                <w:szCs w:val="22"/>
              </w:rPr>
              <w:t>||||||||||||||||||||||||||||||||||||||||||||||||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4EFF" w:rsidRDefault="002E4EF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48.165</w:t>
            </w:r>
          </w:p>
        </w:tc>
      </w:tr>
      <w:tr w:rsidR="002E4EFF" w:rsidTr="001D47EA">
        <w:trPr>
          <w:trHeight w:val="306"/>
          <w:jc w:val="center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4EFF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57.371</w:t>
            </w:r>
          </w:p>
        </w:tc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4EFF" w:rsidRDefault="002E4EFF">
            <w:pPr>
              <w:jc w:val="right"/>
              <w:rPr>
                <w:rFonts w:ascii="Playbill" w:hAnsi="Playbill" w:cs="Calibri"/>
                <w:color w:val="CC0000"/>
                <w:sz w:val="22"/>
                <w:szCs w:val="22"/>
              </w:rPr>
            </w:pPr>
            <w:r>
              <w:rPr>
                <w:rFonts w:ascii="Playbill" w:hAnsi="Playbill" w:cs="Calibri"/>
                <w:color w:val="CC0000"/>
                <w:sz w:val="22"/>
                <w:szCs w:val="22"/>
              </w:rPr>
              <w:t>|||||||||||||||||||||||||||||||||||||||||||||||||||||||||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4EFF" w:rsidRDefault="002E4EF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O</w:t>
            </w:r>
          </w:p>
        </w:tc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4EFF" w:rsidRDefault="002E4EFF">
            <w:pPr>
              <w:rPr>
                <w:rFonts w:ascii="Playbill" w:hAnsi="Playbill" w:cs="Calibri"/>
                <w:color w:val="305496"/>
                <w:sz w:val="22"/>
                <w:szCs w:val="22"/>
              </w:rPr>
            </w:pPr>
            <w:r>
              <w:rPr>
                <w:rFonts w:ascii="Playbill" w:hAnsi="Playbill" w:cs="Calibri"/>
                <w:color w:val="305496"/>
                <w:sz w:val="22"/>
                <w:szCs w:val="22"/>
              </w:rPr>
              <w:t>|||||||||||||||||||||||||||||||||||||||||||||||||||||||||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4EFF" w:rsidRDefault="002E4EF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57.408</w:t>
            </w:r>
          </w:p>
        </w:tc>
      </w:tr>
      <w:tr w:rsidR="002E4EFF" w:rsidTr="001D47EA">
        <w:trPr>
          <w:trHeight w:val="306"/>
          <w:jc w:val="center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4EFF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44.241</w:t>
            </w:r>
          </w:p>
        </w:tc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4EFF" w:rsidRDefault="002E4EFF">
            <w:pPr>
              <w:jc w:val="right"/>
              <w:rPr>
                <w:rFonts w:ascii="Playbill" w:hAnsi="Playbill" w:cs="Calibri"/>
                <w:color w:val="CC0000"/>
                <w:sz w:val="22"/>
                <w:szCs w:val="22"/>
              </w:rPr>
            </w:pPr>
            <w:r>
              <w:rPr>
                <w:rFonts w:ascii="Playbill" w:hAnsi="Playbill" w:cs="Calibri"/>
                <w:color w:val="CC0000"/>
                <w:sz w:val="22"/>
                <w:szCs w:val="22"/>
              </w:rPr>
              <w:t>||||||||||||||||||||||||||||||||||||||||||||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4EFF" w:rsidRDefault="002E4EF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</w:t>
            </w:r>
          </w:p>
        </w:tc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4EFF" w:rsidRDefault="002E4EFF">
            <w:pPr>
              <w:rPr>
                <w:rFonts w:ascii="Playbill" w:hAnsi="Playbill" w:cs="Calibri"/>
                <w:color w:val="305496"/>
                <w:sz w:val="22"/>
                <w:szCs w:val="22"/>
              </w:rPr>
            </w:pPr>
            <w:r>
              <w:rPr>
                <w:rFonts w:ascii="Playbill" w:hAnsi="Playbill" w:cs="Calibri"/>
                <w:color w:val="305496"/>
                <w:sz w:val="22"/>
                <w:szCs w:val="22"/>
              </w:rPr>
              <w:t>|||||||||||||||||||||||||||||||||||||||||||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4EFF" w:rsidRDefault="002E4EF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43.002</w:t>
            </w:r>
          </w:p>
        </w:tc>
      </w:tr>
      <w:tr w:rsidR="002E4EFF" w:rsidTr="001D47EA">
        <w:trPr>
          <w:trHeight w:val="306"/>
          <w:jc w:val="center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4EFF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46.565</w:t>
            </w:r>
          </w:p>
        </w:tc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4EFF" w:rsidRDefault="002E4EFF">
            <w:pPr>
              <w:jc w:val="right"/>
              <w:rPr>
                <w:rFonts w:ascii="Playbill" w:hAnsi="Playbill" w:cs="Calibri"/>
                <w:color w:val="CC0000"/>
                <w:sz w:val="22"/>
                <w:szCs w:val="22"/>
              </w:rPr>
            </w:pPr>
            <w:r>
              <w:rPr>
                <w:rFonts w:ascii="Playbill" w:hAnsi="Playbill" w:cs="Calibri"/>
                <w:color w:val="CC0000"/>
                <w:sz w:val="22"/>
                <w:szCs w:val="22"/>
              </w:rPr>
              <w:t>||||||||||||||||||||||||||||||||||||||||||||||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4EFF" w:rsidRDefault="002E4EF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Q</w:t>
            </w:r>
          </w:p>
        </w:tc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4EFF" w:rsidRDefault="002E4EFF">
            <w:pPr>
              <w:rPr>
                <w:rFonts w:ascii="Playbill" w:hAnsi="Playbill" w:cs="Calibri"/>
                <w:color w:val="305496"/>
                <w:sz w:val="22"/>
                <w:szCs w:val="22"/>
              </w:rPr>
            </w:pPr>
            <w:r>
              <w:rPr>
                <w:rFonts w:ascii="Playbill" w:hAnsi="Playbill" w:cs="Calibri"/>
                <w:color w:val="305496"/>
                <w:sz w:val="22"/>
                <w:szCs w:val="22"/>
              </w:rPr>
              <w:t>|||||||||||||||||||||||||||||||||||||||||||||||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4EFF" w:rsidRDefault="002E4EF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47.572</w:t>
            </w:r>
          </w:p>
        </w:tc>
      </w:tr>
      <w:tr w:rsidR="002E4EFF" w:rsidTr="001D47EA">
        <w:trPr>
          <w:trHeight w:val="306"/>
          <w:jc w:val="center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4EFF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44.909</w:t>
            </w:r>
          </w:p>
        </w:tc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4EFF" w:rsidRDefault="002E4EFF">
            <w:pPr>
              <w:jc w:val="right"/>
              <w:rPr>
                <w:rFonts w:ascii="Playbill" w:hAnsi="Playbill" w:cs="Calibri"/>
                <w:color w:val="CC0000"/>
                <w:sz w:val="22"/>
                <w:szCs w:val="22"/>
              </w:rPr>
            </w:pPr>
            <w:r>
              <w:rPr>
                <w:rFonts w:ascii="Playbill" w:hAnsi="Playbill" w:cs="Calibri"/>
                <w:color w:val="CC0000"/>
                <w:sz w:val="22"/>
                <w:szCs w:val="22"/>
              </w:rPr>
              <w:t>||||||||||||||||||||||||||||||||||||||||||||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4EFF" w:rsidRDefault="002E4EF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R</w:t>
            </w:r>
          </w:p>
        </w:tc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4EFF" w:rsidRDefault="002E4EFF">
            <w:pPr>
              <w:rPr>
                <w:rFonts w:ascii="Playbill" w:hAnsi="Playbill" w:cs="Calibri"/>
                <w:color w:val="305496"/>
                <w:sz w:val="22"/>
                <w:szCs w:val="22"/>
              </w:rPr>
            </w:pPr>
            <w:r>
              <w:rPr>
                <w:rFonts w:ascii="Playbill" w:hAnsi="Playbill" w:cs="Calibri"/>
                <w:color w:val="305496"/>
                <w:sz w:val="22"/>
                <w:szCs w:val="22"/>
              </w:rPr>
              <w:t>|||||||||||||||||||||||||||||||||||||||||||||||||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4EFF" w:rsidRDefault="002E4EF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49.533</w:t>
            </w:r>
          </w:p>
        </w:tc>
      </w:tr>
      <w:tr w:rsidR="002E4EFF" w:rsidTr="001D47EA">
        <w:trPr>
          <w:trHeight w:val="306"/>
          <w:jc w:val="center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4EFF" w:rsidRDefault="002E4EF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40.293</w:t>
            </w:r>
          </w:p>
        </w:tc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4EFF" w:rsidRDefault="002E4EFF">
            <w:pPr>
              <w:jc w:val="right"/>
              <w:rPr>
                <w:rFonts w:ascii="Playbill" w:hAnsi="Playbill" w:cs="Calibri"/>
                <w:color w:val="CC0000"/>
                <w:sz w:val="22"/>
                <w:szCs w:val="22"/>
              </w:rPr>
            </w:pPr>
            <w:r>
              <w:rPr>
                <w:rFonts w:ascii="Playbill" w:hAnsi="Playbill" w:cs="Calibri"/>
                <w:color w:val="CC0000"/>
                <w:sz w:val="22"/>
                <w:szCs w:val="22"/>
              </w:rPr>
              <w:t>||||||||||||||||||||||||||||||||||||||||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4EFF" w:rsidRDefault="002E4EF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S</w:t>
            </w:r>
          </w:p>
        </w:tc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4EFF" w:rsidRDefault="002E4EFF">
            <w:pPr>
              <w:rPr>
                <w:rFonts w:ascii="Playbill" w:hAnsi="Playbill" w:cs="Calibri"/>
                <w:color w:val="305496"/>
                <w:sz w:val="22"/>
                <w:szCs w:val="22"/>
              </w:rPr>
            </w:pPr>
            <w:r>
              <w:rPr>
                <w:rFonts w:ascii="Playbill" w:hAnsi="Playbill" w:cs="Calibri"/>
                <w:color w:val="305496"/>
                <w:sz w:val="22"/>
                <w:szCs w:val="22"/>
              </w:rPr>
              <w:t>||||||||||||||||||||||||||||||||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4EFF" w:rsidRDefault="002E4EF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32.163</w:t>
            </w:r>
          </w:p>
        </w:tc>
      </w:tr>
    </w:tbl>
    <w:p w:rsidR="00595E2E" w:rsidRPr="00A9122C" w:rsidRDefault="00595E2E" w:rsidP="00E26387">
      <w:pPr>
        <w:spacing w:before="120"/>
        <w:jc w:val="center"/>
        <w:rPr>
          <w:rFonts w:ascii="Calibri" w:eastAsia="Calibri" w:hAnsi="Calibri"/>
          <w:lang w:val="sr-Latn-RS" w:eastAsia="sr-Latn-CS"/>
        </w:rPr>
      </w:pPr>
    </w:p>
    <w:p w:rsidR="005A5240" w:rsidRDefault="005A5240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tbl>
      <w:tblPr>
        <w:tblW w:w="9923" w:type="dxa"/>
        <w:jc w:val="center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9923"/>
      </w:tblGrid>
      <w:tr w:rsidR="00697B5C" w:rsidTr="005A5240">
        <w:trPr>
          <w:trHeight w:val="300"/>
          <w:jc w:val="center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697B5C" w:rsidRPr="00CB5DA5" w:rsidRDefault="00697B5C" w:rsidP="00595E2E">
            <w:pPr>
              <w:rPr>
                <w:rFonts w:ascii="Calibri" w:hAnsi="Calibri" w:cs="Calibri"/>
                <w:color w:val="000000"/>
                <w:sz w:val="19"/>
                <w:szCs w:val="19"/>
                <w:lang w:val="sr-Cyrl-RS" w:eastAsia="sr-Latn-RS"/>
              </w:rPr>
            </w:pPr>
            <w:r w:rsidRPr="00CB5DA5">
              <w:rPr>
                <w:rFonts w:ascii="Calibri" w:hAnsi="Calibri" w:cs="Calibri"/>
                <w:color w:val="000000"/>
                <w:sz w:val="19"/>
                <w:szCs w:val="19"/>
                <w:lang w:val="sr-Cyrl-RS"/>
              </w:rPr>
              <w:t>A - Пољопривреда, шумарство и рибарство</w:t>
            </w:r>
          </w:p>
        </w:tc>
      </w:tr>
      <w:tr w:rsidR="00697B5C" w:rsidTr="005A5240">
        <w:trPr>
          <w:trHeight w:val="300"/>
          <w:jc w:val="center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697B5C" w:rsidRPr="00CB5DA5" w:rsidRDefault="00697B5C" w:rsidP="00595E2E">
            <w:pPr>
              <w:rPr>
                <w:rFonts w:ascii="Calibri" w:hAnsi="Calibri" w:cs="Calibri"/>
                <w:color w:val="000000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19"/>
                <w:szCs w:val="19"/>
                <w:lang w:val="sr-Cyrl-RS"/>
              </w:rPr>
              <w:t>B - Рударство</w:t>
            </w:r>
          </w:p>
        </w:tc>
      </w:tr>
      <w:tr w:rsidR="00697B5C" w:rsidTr="005A5240">
        <w:trPr>
          <w:trHeight w:val="300"/>
          <w:jc w:val="center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697B5C" w:rsidRPr="00CB5DA5" w:rsidRDefault="00697B5C" w:rsidP="00595E2E">
            <w:pPr>
              <w:rPr>
                <w:rFonts w:ascii="Calibri" w:hAnsi="Calibri" w:cs="Calibri"/>
                <w:color w:val="000000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19"/>
                <w:szCs w:val="19"/>
                <w:lang w:val="sr-Cyrl-RS"/>
              </w:rPr>
              <w:t>C - Прерађивачка индустрија</w:t>
            </w:r>
          </w:p>
        </w:tc>
      </w:tr>
      <w:tr w:rsidR="00697B5C" w:rsidTr="005A5240">
        <w:trPr>
          <w:trHeight w:val="300"/>
          <w:jc w:val="center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697B5C" w:rsidRPr="00CB5DA5" w:rsidRDefault="00697B5C" w:rsidP="00595E2E">
            <w:pPr>
              <w:rPr>
                <w:rFonts w:ascii="Calibri" w:hAnsi="Calibri" w:cs="Calibri"/>
                <w:color w:val="000000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19"/>
                <w:szCs w:val="19"/>
                <w:lang w:val="sr-Cyrl-RS"/>
              </w:rPr>
              <w:t>D - Снабдевање електричном енергијом, гасом, паром и климатизација</w:t>
            </w:r>
          </w:p>
        </w:tc>
      </w:tr>
      <w:tr w:rsidR="00697B5C" w:rsidTr="005A5240">
        <w:trPr>
          <w:trHeight w:val="300"/>
          <w:jc w:val="center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697B5C" w:rsidRPr="00CB5DA5" w:rsidRDefault="00697B5C" w:rsidP="00595E2E">
            <w:pPr>
              <w:rPr>
                <w:rFonts w:ascii="Calibri" w:hAnsi="Calibri" w:cs="Calibri"/>
                <w:color w:val="000000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19"/>
                <w:szCs w:val="19"/>
                <w:lang w:val="sr-Cyrl-RS"/>
              </w:rPr>
              <w:t>E - Снабдевање водом; управљање отпадним водама, контролисање процеса уклањања отпада и сличне активности</w:t>
            </w:r>
          </w:p>
        </w:tc>
      </w:tr>
      <w:tr w:rsidR="00697B5C" w:rsidTr="005A5240">
        <w:trPr>
          <w:trHeight w:val="300"/>
          <w:jc w:val="center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697B5C" w:rsidRPr="00CB5DA5" w:rsidRDefault="00697B5C" w:rsidP="00595E2E">
            <w:pPr>
              <w:rPr>
                <w:rFonts w:ascii="Calibri" w:hAnsi="Calibri" w:cs="Calibri"/>
                <w:color w:val="000000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19"/>
                <w:szCs w:val="19"/>
                <w:lang w:val="sr-Cyrl-RS"/>
              </w:rPr>
              <w:t>F - Грађевинарство</w:t>
            </w:r>
          </w:p>
        </w:tc>
      </w:tr>
      <w:tr w:rsidR="00697B5C" w:rsidTr="005A5240">
        <w:trPr>
          <w:trHeight w:val="300"/>
          <w:jc w:val="center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697B5C" w:rsidRPr="00CB5DA5" w:rsidRDefault="00697B5C" w:rsidP="00595E2E">
            <w:pPr>
              <w:rPr>
                <w:rFonts w:ascii="Calibri" w:hAnsi="Calibri" w:cs="Calibri"/>
                <w:color w:val="000000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19"/>
                <w:szCs w:val="19"/>
                <w:lang w:val="sr-Cyrl-RS"/>
              </w:rPr>
              <w:t>G -Трговина на велико и трговина на мало; поправка моторних возила и мотоцикала</w:t>
            </w:r>
          </w:p>
        </w:tc>
      </w:tr>
      <w:tr w:rsidR="00697B5C" w:rsidTr="005A5240">
        <w:trPr>
          <w:trHeight w:val="300"/>
          <w:jc w:val="center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697B5C" w:rsidRPr="00CB5DA5" w:rsidRDefault="00697B5C" w:rsidP="00595E2E">
            <w:pPr>
              <w:rPr>
                <w:rFonts w:ascii="Calibri" w:hAnsi="Calibri" w:cs="Calibri"/>
                <w:color w:val="000000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19"/>
                <w:szCs w:val="19"/>
                <w:lang w:val="sr-Cyrl-RS"/>
              </w:rPr>
              <w:t>H - Саобраћај и складиштење</w:t>
            </w:r>
          </w:p>
        </w:tc>
      </w:tr>
      <w:tr w:rsidR="00697B5C" w:rsidTr="005A5240">
        <w:trPr>
          <w:trHeight w:val="300"/>
          <w:jc w:val="center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697B5C" w:rsidRPr="00CB5DA5" w:rsidRDefault="00697B5C" w:rsidP="00595E2E">
            <w:pPr>
              <w:rPr>
                <w:rFonts w:ascii="Calibri" w:hAnsi="Calibri" w:cs="Calibri"/>
                <w:color w:val="000000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19"/>
                <w:szCs w:val="19"/>
                <w:lang w:val="sr-Cyrl-RS"/>
              </w:rPr>
              <w:t>I - Услуге смештаја и исхране</w:t>
            </w:r>
          </w:p>
        </w:tc>
      </w:tr>
      <w:tr w:rsidR="00697B5C" w:rsidTr="005A5240">
        <w:trPr>
          <w:trHeight w:val="300"/>
          <w:jc w:val="center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697B5C" w:rsidRPr="00CB5DA5" w:rsidRDefault="00697B5C" w:rsidP="00595E2E">
            <w:pPr>
              <w:rPr>
                <w:rFonts w:ascii="Calibri" w:hAnsi="Calibri" w:cs="Calibri"/>
                <w:color w:val="000000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19"/>
                <w:szCs w:val="19"/>
                <w:lang w:val="sr-Cyrl-RS"/>
              </w:rPr>
              <w:t>J - Информисање и комуникације</w:t>
            </w:r>
          </w:p>
        </w:tc>
      </w:tr>
      <w:tr w:rsidR="00697B5C" w:rsidTr="005A5240">
        <w:trPr>
          <w:trHeight w:val="300"/>
          <w:jc w:val="center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697B5C" w:rsidRPr="00CB5DA5" w:rsidRDefault="00697B5C" w:rsidP="00595E2E">
            <w:pPr>
              <w:rPr>
                <w:rFonts w:ascii="Calibri" w:hAnsi="Calibri" w:cs="Calibri"/>
                <w:color w:val="000000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19"/>
                <w:szCs w:val="19"/>
                <w:lang w:val="sr-Cyrl-RS"/>
              </w:rPr>
              <w:t>K - Финансијске делатности и делатност осигурања</w:t>
            </w:r>
          </w:p>
        </w:tc>
      </w:tr>
      <w:tr w:rsidR="00697B5C" w:rsidTr="005A5240">
        <w:trPr>
          <w:trHeight w:val="300"/>
          <w:jc w:val="center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697B5C" w:rsidRPr="00CB5DA5" w:rsidRDefault="00697B5C" w:rsidP="00595E2E">
            <w:pPr>
              <w:rPr>
                <w:rFonts w:ascii="Calibri" w:hAnsi="Calibri" w:cs="Calibri"/>
                <w:color w:val="000000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19"/>
                <w:szCs w:val="19"/>
                <w:lang w:val="sr-Cyrl-RS"/>
              </w:rPr>
              <w:t>L - Пoсловање некретнинама</w:t>
            </w:r>
          </w:p>
        </w:tc>
      </w:tr>
      <w:tr w:rsidR="00697B5C" w:rsidTr="005A5240">
        <w:trPr>
          <w:trHeight w:val="300"/>
          <w:jc w:val="center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697B5C" w:rsidRPr="00CB5DA5" w:rsidRDefault="00697B5C" w:rsidP="00595E2E">
            <w:pPr>
              <w:rPr>
                <w:rFonts w:ascii="Calibri" w:hAnsi="Calibri" w:cs="Calibri"/>
                <w:color w:val="000000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19"/>
                <w:szCs w:val="19"/>
                <w:lang w:val="sr-Cyrl-RS"/>
              </w:rPr>
              <w:t>M - Стручне, научне и техничке делатности</w:t>
            </w:r>
          </w:p>
        </w:tc>
      </w:tr>
      <w:tr w:rsidR="00697B5C" w:rsidTr="005A5240">
        <w:trPr>
          <w:trHeight w:val="300"/>
          <w:jc w:val="center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697B5C" w:rsidRPr="00CB5DA5" w:rsidRDefault="00697B5C" w:rsidP="00595E2E">
            <w:pPr>
              <w:rPr>
                <w:rFonts w:ascii="Calibri" w:hAnsi="Calibri" w:cs="Calibri"/>
                <w:color w:val="000000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19"/>
                <w:szCs w:val="19"/>
                <w:lang w:val="sr-Cyrl-RS"/>
              </w:rPr>
              <w:t>N - Административне и помоћне услужне делатности</w:t>
            </w:r>
          </w:p>
        </w:tc>
      </w:tr>
      <w:tr w:rsidR="00697B5C" w:rsidTr="005A5240">
        <w:trPr>
          <w:trHeight w:val="300"/>
          <w:jc w:val="center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697B5C" w:rsidRPr="00CB5DA5" w:rsidRDefault="00697B5C" w:rsidP="00595E2E">
            <w:pPr>
              <w:rPr>
                <w:rFonts w:ascii="Calibri" w:hAnsi="Calibri" w:cs="Calibri"/>
                <w:color w:val="000000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19"/>
                <w:szCs w:val="19"/>
                <w:lang w:val="sr-Cyrl-RS"/>
              </w:rPr>
              <w:t>O - Државна управа и одбрана; обавезно социјално осигурање</w:t>
            </w:r>
          </w:p>
        </w:tc>
      </w:tr>
      <w:tr w:rsidR="00697B5C" w:rsidTr="005A5240">
        <w:trPr>
          <w:trHeight w:val="300"/>
          <w:jc w:val="center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697B5C" w:rsidRPr="00CB5DA5" w:rsidRDefault="00697B5C" w:rsidP="00595E2E">
            <w:pPr>
              <w:rPr>
                <w:rFonts w:ascii="Calibri" w:hAnsi="Calibri" w:cs="Calibri"/>
                <w:color w:val="000000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19"/>
                <w:szCs w:val="19"/>
                <w:lang w:val="sr-Cyrl-RS"/>
              </w:rPr>
              <w:t>P - Образовање</w:t>
            </w:r>
          </w:p>
        </w:tc>
      </w:tr>
      <w:tr w:rsidR="00697B5C" w:rsidTr="005A5240">
        <w:trPr>
          <w:trHeight w:val="300"/>
          <w:jc w:val="center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697B5C" w:rsidRPr="00CB5DA5" w:rsidRDefault="00697B5C" w:rsidP="00595E2E">
            <w:pPr>
              <w:rPr>
                <w:rFonts w:ascii="Calibri" w:hAnsi="Calibri" w:cs="Calibri"/>
                <w:color w:val="000000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19"/>
                <w:szCs w:val="19"/>
                <w:lang w:val="sr-Cyrl-RS"/>
              </w:rPr>
              <w:t>Q - Здравствена и социјална заштита</w:t>
            </w:r>
          </w:p>
        </w:tc>
      </w:tr>
      <w:tr w:rsidR="00697B5C" w:rsidTr="005A5240">
        <w:trPr>
          <w:trHeight w:val="300"/>
          <w:jc w:val="center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697B5C" w:rsidRPr="00CB5DA5" w:rsidRDefault="00697B5C" w:rsidP="00595E2E">
            <w:pPr>
              <w:rPr>
                <w:rFonts w:ascii="Calibri" w:hAnsi="Calibri" w:cs="Calibri"/>
                <w:color w:val="000000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19"/>
                <w:szCs w:val="19"/>
                <w:lang w:val="sr-Cyrl-RS"/>
              </w:rPr>
              <w:t>R - Уметност; забава и рекреација</w:t>
            </w:r>
          </w:p>
        </w:tc>
      </w:tr>
      <w:tr w:rsidR="00697B5C" w:rsidTr="005A5240">
        <w:trPr>
          <w:trHeight w:val="300"/>
          <w:jc w:val="center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697B5C" w:rsidRPr="00CB5DA5" w:rsidRDefault="00697B5C" w:rsidP="00595E2E">
            <w:pPr>
              <w:rPr>
                <w:rFonts w:ascii="Calibri" w:hAnsi="Calibri" w:cs="Calibri"/>
                <w:color w:val="000000"/>
                <w:sz w:val="19"/>
                <w:szCs w:val="19"/>
                <w:lang w:val="sr-Cyrl-RS"/>
              </w:rPr>
            </w:pPr>
            <w:r w:rsidRPr="00CB5DA5">
              <w:rPr>
                <w:rFonts w:ascii="Calibri" w:hAnsi="Calibri" w:cs="Calibri"/>
                <w:color w:val="000000"/>
                <w:sz w:val="19"/>
                <w:szCs w:val="19"/>
                <w:lang w:val="sr-Cyrl-RS"/>
              </w:rPr>
              <w:t>S - Остале услужне делатности</w:t>
            </w:r>
          </w:p>
        </w:tc>
      </w:tr>
    </w:tbl>
    <w:p w:rsidR="00307950" w:rsidRDefault="00307950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  <w:sectPr w:rsidR="00307950" w:rsidSect="00591C92">
          <w:pgSz w:w="11907" w:h="16840" w:code="9"/>
          <w:pgMar w:top="567" w:right="1021" w:bottom="567" w:left="1021" w:header="454" w:footer="454" w:gutter="0"/>
          <w:cols w:space="708"/>
          <w:docGrid w:linePitch="326"/>
        </w:sectPr>
      </w:pPr>
    </w:p>
    <w:p w:rsidR="00EC7D51" w:rsidRDefault="00EC7D51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6D69F3" w:rsidRDefault="006D69F3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6D69F3" w:rsidRDefault="006D69F3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2443B3" w:rsidRDefault="002443B3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6D69F3" w:rsidRPr="006D69F3" w:rsidRDefault="006D69F3" w:rsidP="006D69F3">
      <w:pPr>
        <w:spacing w:before="120"/>
        <w:jc w:val="center"/>
        <w:rPr>
          <w:rFonts w:ascii="Calibri" w:hAnsi="Calibri" w:cs="Calibri"/>
          <w:b/>
          <w:color w:val="17365D"/>
          <w:sz w:val="32"/>
          <w:szCs w:val="32"/>
          <w:lang w:val="sr-Cyrl-CS"/>
        </w:rPr>
      </w:pPr>
      <w:r w:rsidRPr="006D69F3">
        <w:rPr>
          <w:rFonts w:ascii="Calibri" w:hAnsi="Calibri" w:cs="Calibri"/>
          <w:b/>
          <w:color w:val="17365D"/>
          <w:sz w:val="32"/>
          <w:szCs w:val="32"/>
          <w:lang w:val="sr-Cyrl-CS"/>
        </w:rPr>
        <w:t>ПРИЛОГ</w:t>
      </w:r>
    </w:p>
    <w:p w:rsidR="006D69F3" w:rsidRPr="006D69F3" w:rsidRDefault="006D69F3" w:rsidP="006D69F3">
      <w:pPr>
        <w:spacing w:before="120"/>
        <w:jc w:val="center"/>
        <w:rPr>
          <w:rFonts w:ascii="Calibri" w:hAnsi="Calibri" w:cs="Calibri"/>
          <w:color w:val="17365D"/>
          <w:lang w:val="sr-Cyrl-CS"/>
        </w:rPr>
      </w:pPr>
      <w:r w:rsidRPr="006D69F3">
        <w:rPr>
          <w:rFonts w:ascii="Calibri" w:hAnsi="Calibri" w:cs="Calibri"/>
          <w:color w:val="17365D"/>
          <w:lang w:val="sr-Cyrl-CS"/>
        </w:rPr>
        <w:t xml:space="preserve">УПОРЕДНИ ПРЕГЛЕД  </w:t>
      </w:r>
      <w:r w:rsidR="000E45FC">
        <w:rPr>
          <w:rFonts w:ascii="Calibri" w:hAnsi="Calibri" w:cs="Calibri"/>
          <w:color w:val="17365D"/>
          <w:lang w:val="sr-Cyrl-CS"/>
        </w:rPr>
        <w:t xml:space="preserve">ОСТВАРЕНИХ </w:t>
      </w:r>
      <w:r w:rsidRPr="006D69F3">
        <w:rPr>
          <w:rFonts w:ascii="Calibri" w:hAnsi="Calibri" w:cs="Calibri"/>
          <w:color w:val="17365D"/>
          <w:lang w:val="sr-Cyrl-CS"/>
        </w:rPr>
        <w:t xml:space="preserve">ПРОСЕЧНИХ НЕТО ЗАРАДА </w:t>
      </w:r>
    </w:p>
    <w:p w:rsidR="006D69F3" w:rsidRPr="006D69F3" w:rsidRDefault="000E45FC" w:rsidP="006D69F3">
      <w:pPr>
        <w:spacing w:before="120"/>
        <w:jc w:val="center"/>
        <w:rPr>
          <w:rFonts w:ascii="Calibri" w:hAnsi="Calibri" w:cs="Calibri"/>
          <w:color w:val="17365D"/>
          <w:lang w:val="sr-Cyrl-RS"/>
        </w:rPr>
      </w:pPr>
      <w:r w:rsidRPr="000E45FC">
        <w:rPr>
          <w:rFonts w:ascii="Calibri" w:hAnsi="Calibri" w:cs="Calibri"/>
          <w:color w:val="17365D"/>
          <w:lang w:val="sr-Cyrl-CS"/>
        </w:rPr>
        <w:t>У 2016. И 2017. ГОДИНИ</w:t>
      </w:r>
    </w:p>
    <w:p w:rsidR="006D69F3" w:rsidRPr="006D69F3" w:rsidRDefault="006D69F3" w:rsidP="006D69F3">
      <w:pPr>
        <w:spacing w:before="120"/>
        <w:rPr>
          <w:rFonts w:ascii="Calibri" w:hAnsi="Calibri" w:cs="Calibri"/>
          <w:b/>
          <w:color w:val="17365D"/>
          <w:sz w:val="22"/>
          <w:szCs w:val="22"/>
          <w:lang w:val="sr-Cyrl-CS"/>
        </w:rPr>
      </w:pPr>
    </w:p>
    <w:p w:rsidR="006D69F3" w:rsidRDefault="006D69F3" w:rsidP="006D69F3">
      <w:pPr>
        <w:spacing w:before="120"/>
        <w:rPr>
          <w:rFonts w:ascii="Calibri" w:hAnsi="Calibri" w:cs="Calibri"/>
          <w:b/>
          <w:color w:val="17365D"/>
          <w:sz w:val="22"/>
          <w:szCs w:val="22"/>
          <w:lang w:val="sr-Cyrl-CS"/>
        </w:rPr>
      </w:pPr>
    </w:p>
    <w:p w:rsidR="006D69F3" w:rsidRPr="006D69F3" w:rsidRDefault="006D69F3" w:rsidP="006D69F3">
      <w:pPr>
        <w:spacing w:before="120"/>
        <w:rPr>
          <w:rFonts w:ascii="Calibri" w:hAnsi="Calibri" w:cs="Calibri"/>
          <w:b/>
          <w:color w:val="17365D"/>
          <w:sz w:val="22"/>
          <w:szCs w:val="22"/>
          <w:lang w:val="sr-Cyrl-CS"/>
        </w:rPr>
      </w:pPr>
    </w:p>
    <w:p w:rsidR="007604B1" w:rsidRDefault="007604B1" w:rsidP="006D69F3">
      <w:pPr>
        <w:spacing w:before="120"/>
        <w:rPr>
          <w:rFonts w:ascii="Calibri" w:hAnsi="Calibri" w:cs="Calibri"/>
          <w:color w:val="17365D"/>
          <w:lang w:val="sr-Cyrl-CS"/>
        </w:rPr>
      </w:pPr>
    </w:p>
    <w:p w:rsidR="006D69F3" w:rsidRPr="00D115AA" w:rsidRDefault="000E45FC" w:rsidP="00E2438C">
      <w:pPr>
        <w:pStyle w:val="ListParagraph"/>
        <w:numPr>
          <w:ilvl w:val="0"/>
          <w:numId w:val="24"/>
        </w:numPr>
        <w:spacing w:before="120"/>
        <w:jc w:val="both"/>
        <w:rPr>
          <w:color w:val="17365D"/>
          <w:lang w:val="sr-Cyrl-CS"/>
        </w:rPr>
      </w:pPr>
      <w:r>
        <w:rPr>
          <w:color w:val="17365D"/>
          <w:lang w:val="sr-Cyrl-CS"/>
        </w:rPr>
        <w:t xml:space="preserve">ОСТВАРЕНЕ </w:t>
      </w:r>
      <w:r w:rsidR="007604B1" w:rsidRPr="00D115AA">
        <w:rPr>
          <w:color w:val="17365D"/>
          <w:lang w:val="sr-Cyrl-CS"/>
        </w:rPr>
        <w:t>ПРОСЕЧНЕ НЕТО ЗАРАДЕ ПО ЗАПОСЛЕНОМ У РЕПУБЛИЦИ СРБИЈИ</w:t>
      </w:r>
      <w:r w:rsidR="00D115AA" w:rsidRPr="00D115AA">
        <w:rPr>
          <w:color w:val="17365D"/>
          <w:lang w:val="sr-Cyrl-CS"/>
        </w:rPr>
        <w:t xml:space="preserve"> </w:t>
      </w:r>
      <w:r w:rsidRPr="000E45FC">
        <w:rPr>
          <w:color w:val="17365D"/>
          <w:lang w:val="sr-Cyrl-CS"/>
        </w:rPr>
        <w:t xml:space="preserve">У 2016.  И 2017. </w:t>
      </w:r>
      <w:r w:rsidR="007604B1" w:rsidRPr="00D115AA">
        <w:rPr>
          <w:color w:val="17365D"/>
          <w:lang w:val="sr-Cyrl-CS"/>
        </w:rPr>
        <w:t xml:space="preserve"> ГОДИН</w:t>
      </w:r>
      <w:r>
        <w:rPr>
          <w:color w:val="17365D"/>
          <w:lang w:val="sr-Cyrl-CS"/>
        </w:rPr>
        <w:t>И</w:t>
      </w:r>
      <w:r w:rsidR="00E2438C">
        <w:rPr>
          <w:color w:val="17365D"/>
          <w:lang w:val="sr-Cyrl-CS"/>
        </w:rPr>
        <w:t xml:space="preserve">, </w:t>
      </w:r>
      <w:r w:rsidR="00D115AA" w:rsidRPr="00D115AA">
        <w:rPr>
          <w:b/>
          <w:color w:val="17365D"/>
          <w:lang w:val="sr-Cyrl-CS"/>
        </w:rPr>
        <w:t xml:space="preserve"> </w:t>
      </w:r>
      <w:r w:rsidR="00D115AA" w:rsidRPr="00D115AA">
        <w:rPr>
          <w:color w:val="17365D"/>
          <w:lang w:val="sr-Cyrl-CS"/>
        </w:rPr>
        <w:t>ПО РЕГИОНИМА И ОБЛАСТИМА У АП ВОЈВОДИНИ</w:t>
      </w:r>
      <w:r w:rsidR="007604B1" w:rsidRPr="00D115AA">
        <w:rPr>
          <w:color w:val="17365D"/>
          <w:lang w:val="sr-Cyrl-CS"/>
        </w:rPr>
        <w:t xml:space="preserve"> </w:t>
      </w:r>
      <w:r w:rsidR="006D69F3" w:rsidRPr="00D115AA">
        <w:rPr>
          <w:color w:val="17365D"/>
          <w:lang w:val="sr-Cyrl-CS"/>
        </w:rPr>
        <w:t>(Табела I)</w:t>
      </w:r>
    </w:p>
    <w:p w:rsidR="007604B1" w:rsidRPr="00D70273" w:rsidRDefault="007604B1" w:rsidP="00E2438C">
      <w:pPr>
        <w:spacing w:before="120"/>
        <w:jc w:val="both"/>
        <w:rPr>
          <w:rFonts w:ascii="Calibri" w:hAnsi="Calibri" w:cs="Calibri"/>
          <w:color w:val="17365D"/>
          <w:sz w:val="22"/>
          <w:szCs w:val="22"/>
          <w:lang w:val="sr-Cyrl-CS"/>
        </w:rPr>
      </w:pPr>
    </w:p>
    <w:p w:rsidR="000F0FC7" w:rsidRDefault="000E45FC" w:rsidP="00E2438C">
      <w:pPr>
        <w:pStyle w:val="ListParagraph"/>
        <w:numPr>
          <w:ilvl w:val="0"/>
          <w:numId w:val="24"/>
        </w:numPr>
        <w:spacing w:before="120"/>
        <w:jc w:val="both"/>
        <w:rPr>
          <w:color w:val="17365D"/>
          <w:lang w:val="sr-Cyrl-CS"/>
        </w:rPr>
      </w:pPr>
      <w:r>
        <w:rPr>
          <w:color w:val="17365D"/>
          <w:lang w:val="sr-Cyrl-CS"/>
        </w:rPr>
        <w:t xml:space="preserve">ОСТВАРЕНЕ </w:t>
      </w:r>
      <w:r w:rsidR="007604B1" w:rsidRPr="00D115AA">
        <w:rPr>
          <w:color w:val="17365D"/>
          <w:lang w:val="sr-Cyrl-CS"/>
        </w:rPr>
        <w:t>ПРОСЕЧНЕ НЕТО ЗАРАДЕ ПО ЗАПОСЛЕНОМ У  АП ВОЈВОДИНИ ПО ОПШТИНАМА И ГРАДОВИМА</w:t>
      </w:r>
      <w:r w:rsidR="00E2438C">
        <w:rPr>
          <w:color w:val="17365D"/>
          <w:lang w:val="sr-Cyrl-CS"/>
        </w:rPr>
        <w:t>,</w:t>
      </w:r>
      <w:r w:rsidR="001D47EA">
        <w:rPr>
          <w:color w:val="17365D"/>
          <w:lang w:val="sr-Cyrl-CS"/>
        </w:rPr>
        <w:t xml:space="preserve"> </w:t>
      </w:r>
      <w:r w:rsidRPr="000E45FC">
        <w:t xml:space="preserve"> </w:t>
      </w:r>
      <w:r w:rsidRPr="000E45FC">
        <w:rPr>
          <w:color w:val="17365D"/>
          <w:lang w:val="sr-Cyrl-CS"/>
        </w:rPr>
        <w:t xml:space="preserve">У 2016. И 2017. ГОДИНИ </w:t>
      </w:r>
      <w:r w:rsidR="000F0FC7" w:rsidRPr="00D115AA">
        <w:rPr>
          <w:color w:val="17365D"/>
          <w:lang w:val="sr-Cyrl-CS"/>
        </w:rPr>
        <w:t xml:space="preserve">(Табела </w:t>
      </w:r>
      <w:r w:rsidR="000F0FC7" w:rsidRPr="00D115AA">
        <w:rPr>
          <w:color w:val="17365D"/>
          <w:lang w:val="sr-Latn-RS"/>
        </w:rPr>
        <w:t>I</w:t>
      </w:r>
      <w:r w:rsidR="000F0FC7" w:rsidRPr="00D115AA">
        <w:rPr>
          <w:color w:val="17365D"/>
          <w:lang w:val="sr-Cyrl-CS"/>
        </w:rPr>
        <w:t>I)</w:t>
      </w:r>
    </w:p>
    <w:p w:rsidR="00E2438C" w:rsidRPr="00D115AA" w:rsidRDefault="00E2438C" w:rsidP="00E2438C">
      <w:pPr>
        <w:pStyle w:val="ListParagraph"/>
        <w:numPr>
          <w:ilvl w:val="0"/>
          <w:numId w:val="24"/>
        </w:numPr>
        <w:spacing w:before="120"/>
        <w:jc w:val="both"/>
        <w:rPr>
          <w:color w:val="17365D"/>
          <w:lang w:val="sr-Cyrl-CS"/>
        </w:rPr>
        <w:sectPr w:rsidR="00E2438C" w:rsidRPr="00D115AA" w:rsidSect="00583D64">
          <w:headerReference w:type="default" r:id="rId22"/>
          <w:footerReference w:type="default" r:id="rId23"/>
          <w:pgSz w:w="11907" w:h="16840" w:code="9"/>
          <w:pgMar w:top="567" w:right="1021" w:bottom="567" w:left="1021" w:header="454" w:footer="454" w:gutter="0"/>
          <w:pgNumType w:start="9"/>
          <w:cols w:space="708"/>
          <w:docGrid w:linePitch="326"/>
        </w:sectPr>
      </w:pPr>
    </w:p>
    <w:tbl>
      <w:tblPr>
        <w:tblW w:w="15400" w:type="dxa"/>
        <w:jc w:val="center"/>
        <w:tblLook w:val="04A0" w:firstRow="1" w:lastRow="0" w:firstColumn="1" w:lastColumn="0" w:noHBand="0" w:noVBand="1"/>
      </w:tblPr>
      <w:tblGrid>
        <w:gridCol w:w="456"/>
        <w:gridCol w:w="3157"/>
        <w:gridCol w:w="1134"/>
        <w:gridCol w:w="1134"/>
        <w:gridCol w:w="992"/>
        <w:gridCol w:w="992"/>
        <w:gridCol w:w="975"/>
        <w:gridCol w:w="1072"/>
        <w:gridCol w:w="885"/>
        <w:gridCol w:w="877"/>
        <w:gridCol w:w="876"/>
        <w:gridCol w:w="975"/>
        <w:gridCol w:w="975"/>
        <w:gridCol w:w="900"/>
      </w:tblGrid>
      <w:tr w:rsidR="00070A88" w:rsidTr="00E2438C">
        <w:trPr>
          <w:trHeight w:val="585"/>
          <w:jc w:val="center"/>
        </w:trPr>
        <w:tc>
          <w:tcPr>
            <w:tcW w:w="1540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47EA" w:rsidRDefault="001D47EA">
            <w:pPr>
              <w:jc w:val="center"/>
              <w:rPr>
                <w:rFonts w:ascii="Calibri" w:hAnsi="Calibri" w:cs="Calibri"/>
                <w:b/>
                <w:color w:val="17365D"/>
                <w:sz w:val="22"/>
                <w:szCs w:val="22"/>
                <w:lang w:val="sr-Cyrl-CS"/>
              </w:rPr>
            </w:pPr>
            <w:r w:rsidRPr="001D47EA">
              <w:rPr>
                <w:rFonts w:ascii="Calibri" w:hAnsi="Calibri" w:cs="Calibri"/>
                <w:b/>
                <w:color w:val="17365D"/>
                <w:sz w:val="22"/>
                <w:szCs w:val="22"/>
                <w:lang w:val="sr-Cyrl-CS"/>
              </w:rPr>
              <w:t>ОСТВАРЕНЕ ПРОСЕЧНЕ НЕТО ЗАРАДЕ ПО ЗАПОСЛЕНОМ У РЕПУБЛИЦИ СРБИЈИ У 2016.  И 2017.  ГОДИНИ</w:t>
            </w:r>
            <w:r w:rsidR="00E2438C">
              <w:rPr>
                <w:rFonts w:ascii="Calibri" w:hAnsi="Calibri" w:cs="Calibri"/>
                <w:b/>
                <w:color w:val="17365D"/>
                <w:sz w:val="22"/>
                <w:szCs w:val="22"/>
                <w:lang w:val="sr-Cyrl-CS"/>
              </w:rPr>
              <w:t xml:space="preserve">, </w:t>
            </w:r>
            <w:r w:rsidRPr="001D47EA">
              <w:rPr>
                <w:rFonts w:ascii="Calibri" w:hAnsi="Calibri" w:cs="Calibri"/>
                <w:b/>
                <w:color w:val="17365D"/>
                <w:sz w:val="22"/>
                <w:szCs w:val="22"/>
                <w:lang w:val="sr-Cyrl-CS"/>
              </w:rPr>
              <w:t xml:space="preserve"> ПО РЕГИОНИМА И </w:t>
            </w:r>
          </w:p>
          <w:p w:rsidR="00CC70D6" w:rsidRDefault="001D47EA">
            <w:pPr>
              <w:jc w:val="center"/>
              <w:rPr>
                <w:rFonts w:ascii="Calibri" w:hAnsi="Calibri" w:cs="Calibri"/>
                <w:b/>
                <w:color w:val="17365D"/>
                <w:sz w:val="22"/>
                <w:szCs w:val="22"/>
                <w:lang w:val="sr-Cyrl-CS"/>
              </w:rPr>
            </w:pPr>
            <w:r w:rsidRPr="001D47EA">
              <w:rPr>
                <w:rFonts w:ascii="Calibri" w:hAnsi="Calibri" w:cs="Calibri"/>
                <w:b/>
                <w:color w:val="17365D"/>
                <w:sz w:val="22"/>
                <w:szCs w:val="22"/>
                <w:lang w:val="sr-Cyrl-CS"/>
              </w:rPr>
              <w:t>ОБЛАСТИМА У АП ВОЈВОДИНИ</w:t>
            </w:r>
          </w:p>
          <w:p w:rsidR="00070A88" w:rsidRDefault="00070A8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sr-Latn-RS" w:eastAsia="sr-Latn-RS"/>
              </w:rPr>
            </w:pPr>
          </w:p>
        </w:tc>
      </w:tr>
      <w:tr w:rsidR="00070A88" w:rsidTr="00E2438C">
        <w:trPr>
          <w:trHeight w:val="319"/>
          <w:jc w:val="center"/>
        </w:trPr>
        <w:tc>
          <w:tcPr>
            <w:tcW w:w="36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70A88" w:rsidRDefault="00070A8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D608BD">
              <w:rPr>
                <w:rFonts w:ascii="Calibri" w:hAnsi="Calibri" w:cs="Calibri"/>
                <w:b/>
                <w:color w:val="17365D"/>
                <w:sz w:val="22"/>
                <w:szCs w:val="22"/>
                <w:lang w:val="sr-Cyrl-CS"/>
              </w:rPr>
              <w:t>Табела I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A88" w:rsidRDefault="00070A8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A88" w:rsidRDefault="00070A8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A88" w:rsidRDefault="00070A8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A88" w:rsidRDefault="00070A88">
            <w:pPr>
              <w:rPr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A88" w:rsidRDefault="00070A88">
            <w:pPr>
              <w:rPr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A88" w:rsidRDefault="00070A88">
            <w:pPr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A88" w:rsidRDefault="00070A88">
            <w:pPr>
              <w:rPr>
                <w:sz w:val="20"/>
                <w:szCs w:val="20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A88" w:rsidRDefault="00070A88">
            <w:pPr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A88" w:rsidRDefault="00070A88">
            <w:pPr>
              <w:rPr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A88" w:rsidRDefault="00070A88">
            <w:pPr>
              <w:rPr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A88" w:rsidRDefault="00070A88">
            <w:pPr>
              <w:jc w:val="right"/>
              <w:rPr>
                <w:rFonts w:ascii="Calibri" w:hAnsi="Calibri" w:cs="Calibri"/>
                <w:i/>
                <w:i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18"/>
                <w:szCs w:val="18"/>
              </w:rPr>
              <w:t>123,1013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A88" w:rsidRDefault="00070A88">
            <w:pPr>
              <w:jc w:val="right"/>
              <w:rPr>
                <w:rFonts w:ascii="Calibri" w:hAnsi="Calibri" w:cs="Calibri"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color w:val="FFFFFF"/>
                <w:sz w:val="18"/>
                <w:szCs w:val="18"/>
              </w:rPr>
              <w:t>121,4027</w:t>
            </w:r>
          </w:p>
        </w:tc>
      </w:tr>
      <w:tr w:rsidR="00070A88" w:rsidTr="00E2438C">
        <w:trPr>
          <w:trHeight w:val="600"/>
          <w:jc w:val="center"/>
        </w:trPr>
        <w:tc>
          <w:tcPr>
            <w:tcW w:w="3613" w:type="dxa"/>
            <w:gridSpan w:val="2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070A88" w:rsidRDefault="00070A88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color w:val="FFFFFF"/>
                <w:sz w:val="20"/>
                <w:szCs w:val="20"/>
              </w:rPr>
              <w:t>РЕГИОН (НСТЈ 2)</w:t>
            </w:r>
            <w:r>
              <w:rPr>
                <w:rFonts w:ascii="Calibri" w:hAnsi="Calibri" w:cs="Calibri"/>
                <w:color w:val="FFFFFF"/>
                <w:sz w:val="20"/>
                <w:szCs w:val="20"/>
              </w:rPr>
              <w:br/>
              <w:t xml:space="preserve">                      ОБЛАСТ  (НСТЈ 3)</w:t>
            </w:r>
            <w:r>
              <w:rPr>
                <w:rFonts w:ascii="Calibri" w:hAnsi="Calibri" w:cs="Calibri"/>
                <w:color w:val="FFFFFF"/>
                <w:sz w:val="20"/>
                <w:szCs w:val="20"/>
              </w:rPr>
              <w:br/>
              <w:t xml:space="preserve">        </w:t>
            </w:r>
            <w:r>
              <w:rPr>
                <w:rFonts w:ascii="Calibri" w:hAnsi="Calibri" w:cs="Calibri"/>
                <w:color w:val="FFFFFF"/>
                <w:sz w:val="20"/>
                <w:szCs w:val="20"/>
              </w:rPr>
              <w:br/>
              <w:t xml:space="preserve">         </w:t>
            </w:r>
          </w:p>
        </w:tc>
        <w:tc>
          <w:tcPr>
            <w:tcW w:w="6299" w:type="dxa"/>
            <w:gridSpan w:val="6"/>
            <w:tcBorders>
              <w:top w:val="single" w:sz="4" w:space="0" w:color="FFFFFF"/>
              <w:left w:val="double" w:sz="6" w:space="0" w:color="FFFFFF"/>
              <w:bottom w:val="single" w:sz="4" w:space="0" w:color="FFFFFF"/>
              <w:right w:val="double" w:sz="6" w:space="0" w:color="FFFFFF"/>
            </w:tcBorders>
            <w:shd w:val="clear" w:color="000000" w:fill="627898"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У ДИНАРИМА</w:t>
            </w:r>
          </w:p>
        </w:tc>
        <w:tc>
          <w:tcPr>
            <w:tcW w:w="5488" w:type="dxa"/>
            <w:gridSpan w:val="6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У ЕВРИМА</w:t>
            </w:r>
          </w:p>
        </w:tc>
      </w:tr>
      <w:tr w:rsidR="00070A88" w:rsidTr="00E2438C">
        <w:trPr>
          <w:trHeight w:val="1905"/>
          <w:jc w:val="center"/>
        </w:trPr>
        <w:tc>
          <w:tcPr>
            <w:tcW w:w="3613" w:type="dxa"/>
            <w:gridSpan w:val="2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070A88" w:rsidRDefault="00070A88">
            <w:pPr>
              <w:rPr>
                <w:rFonts w:ascii="Calibri" w:hAnsi="Calibri" w:cs="Calibri"/>
                <w:color w:val="FFFFF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double" w:sz="6" w:space="0" w:color="FFFFFF"/>
              <w:bottom w:val="nil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I-XII</w:t>
            </w:r>
            <w:r w:rsidRPr="001D47EA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>2016.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I-XII</w:t>
            </w:r>
            <w:r w:rsidRPr="001D47EA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>2017.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627898"/>
            <w:textDirection w:val="btLr"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Номинална разлика</w:t>
            </w:r>
            <w:r w:rsidRPr="001D47EA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>(3)-(2)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627898"/>
            <w:textDirection w:val="btLr"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%</w:t>
            </w:r>
            <w:r w:rsidRPr="001D47EA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 xml:space="preserve">   раста/пада </w:t>
            </w:r>
            <w:r w:rsidRPr="001D47EA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 xml:space="preserve">(3):(2)-100% 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627898"/>
            <w:textDirection w:val="btLr"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 xml:space="preserve">% </w:t>
            </w:r>
            <w:r w:rsidRPr="001D47EA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 xml:space="preserve">одступања </w:t>
            </w:r>
            <w:r w:rsidRPr="001D47EA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>СРБИЈА=100%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627898"/>
            <w:textDirection w:val="btLr"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Номинална разлика   у односу на просек РЕПУБЛИКЕ СРБИЈЕ</w:t>
            </w:r>
          </w:p>
        </w:tc>
        <w:tc>
          <w:tcPr>
            <w:tcW w:w="885" w:type="dxa"/>
            <w:tcBorders>
              <w:top w:val="nil"/>
              <w:left w:val="double" w:sz="6" w:space="0" w:color="FFFFFF"/>
              <w:bottom w:val="nil"/>
              <w:right w:val="single" w:sz="4" w:space="0" w:color="FFFFFF"/>
            </w:tcBorders>
            <w:shd w:val="clear" w:color="000000" w:fill="627898"/>
            <w:textDirection w:val="btLr"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I-XII 2016.</w:t>
            </w:r>
            <w:r w:rsidRPr="001D47EA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>1 Е= 123,1013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627898"/>
            <w:textDirection w:val="btLr"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I-XII 2017.</w:t>
            </w:r>
            <w:r w:rsidRPr="001D47EA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>1Е=121,4027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627898"/>
            <w:textDirection w:val="btLr"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Номиналана разлика</w:t>
            </w:r>
            <w:r w:rsidRPr="001D47EA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>(3</w:t>
            </w:r>
            <w:r w:rsidR="00591BB6" w:rsidRPr="001D47EA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а</w:t>
            </w:r>
            <w:r w:rsidRPr="001D47EA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)-(2</w:t>
            </w:r>
            <w:r w:rsidR="00591BB6" w:rsidRPr="001D47EA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а</w:t>
            </w:r>
            <w:r w:rsidRPr="001D47EA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)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627898"/>
            <w:textDirection w:val="btLr"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 xml:space="preserve">%  </w:t>
            </w:r>
            <w:r w:rsidRPr="001D47EA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 xml:space="preserve"> раста/пада </w:t>
            </w:r>
            <w:r w:rsidRPr="001D47EA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>(3</w:t>
            </w:r>
            <w:r w:rsidR="00591BB6" w:rsidRPr="001D47EA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а</w:t>
            </w:r>
            <w:r w:rsidRPr="001D47EA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 xml:space="preserve">):(2а)-100% 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627898"/>
            <w:textDirection w:val="btLr"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 xml:space="preserve">% </w:t>
            </w:r>
            <w:r w:rsidRPr="001D47EA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 xml:space="preserve">одступања </w:t>
            </w:r>
            <w:r w:rsidRPr="001D47EA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>СРБИЈА=100%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627898"/>
            <w:textDirection w:val="btLr"/>
            <w:vAlign w:val="center"/>
            <w:hideMark/>
          </w:tcPr>
          <w:p w:rsidR="00070A88" w:rsidRPr="00062A04" w:rsidRDefault="00070A88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062A04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Номинална разлика   у односу на просек РЕПУБЛИКЕ СРБИЈЕ</w:t>
            </w:r>
          </w:p>
        </w:tc>
      </w:tr>
      <w:tr w:rsidR="00070A88" w:rsidTr="00E2438C">
        <w:trPr>
          <w:trHeight w:val="210"/>
          <w:jc w:val="center"/>
        </w:trPr>
        <w:tc>
          <w:tcPr>
            <w:tcW w:w="3613" w:type="dxa"/>
            <w:gridSpan w:val="2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070A88" w:rsidRDefault="00070A88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double" w:sz="6" w:space="0" w:color="627899"/>
              <w:bottom w:val="single" w:sz="4" w:space="0" w:color="FFFFFF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sz w:val="18"/>
                <w:szCs w:val="18"/>
                <w:lang w:val="sr-Cyrl-RS"/>
              </w:rPr>
            </w:pPr>
            <w:r w:rsidRPr="001D47EA">
              <w:rPr>
                <w:rFonts w:ascii="Calibri" w:hAnsi="Calibri" w:cs="Calibri"/>
                <w:sz w:val="18"/>
                <w:szCs w:val="18"/>
                <w:lang w:val="sr-Cyrl-RS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8"/>
                <w:szCs w:val="18"/>
                <w:lang w:val="sr-Cyrl-RS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</w:pPr>
            <w:r w:rsidRPr="001D47EA"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</w:pPr>
            <w:r w:rsidRPr="001D47EA"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  <w:t>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</w:pPr>
            <w:r w:rsidRPr="001D47EA"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  <w:t>6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</w:pPr>
            <w:r w:rsidRPr="001D47EA"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  <w:t>7</w:t>
            </w:r>
          </w:p>
        </w:tc>
        <w:tc>
          <w:tcPr>
            <w:tcW w:w="885" w:type="dxa"/>
            <w:tcBorders>
              <w:top w:val="nil"/>
              <w:left w:val="double" w:sz="6" w:space="0" w:color="627899"/>
              <w:bottom w:val="single" w:sz="4" w:space="0" w:color="FFFFFF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</w:pPr>
            <w:r w:rsidRPr="001D47EA"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  <w:t>2а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</w:pPr>
            <w:r w:rsidRPr="001D47EA"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  <w:t>3а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</w:pPr>
            <w:r w:rsidRPr="001D47EA"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  <w:t>4а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</w:pPr>
            <w:r w:rsidRPr="001D47EA"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  <w:t>5а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</w:pPr>
            <w:r w:rsidRPr="001D47EA"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  <w:t>6а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70A88" w:rsidRDefault="00070A88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7а</w:t>
            </w:r>
          </w:p>
        </w:tc>
      </w:tr>
      <w:tr w:rsidR="00070A88" w:rsidTr="00E2438C">
        <w:trPr>
          <w:trHeight w:val="439"/>
          <w:jc w:val="center"/>
        </w:trPr>
        <w:tc>
          <w:tcPr>
            <w:tcW w:w="3613" w:type="dxa"/>
            <w:gridSpan w:val="2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000000" w:fill="C05046"/>
            <w:vAlign w:val="center"/>
            <w:hideMark/>
          </w:tcPr>
          <w:p w:rsidR="00070A88" w:rsidRDefault="00070A88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РЕПУБЛИКА СРБИЈА </w:t>
            </w:r>
          </w:p>
        </w:tc>
        <w:tc>
          <w:tcPr>
            <w:tcW w:w="1134" w:type="dxa"/>
            <w:tcBorders>
              <w:top w:val="nil"/>
              <w:left w:val="double" w:sz="6" w:space="0" w:color="FFFFFF"/>
              <w:bottom w:val="single" w:sz="4" w:space="0" w:color="FFFFFF"/>
              <w:right w:val="single" w:sz="4" w:space="0" w:color="FFFFFF"/>
            </w:tcBorders>
            <w:shd w:val="clear" w:color="000000" w:fill="C05046"/>
            <w:noWrap/>
            <w:vAlign w:val="center"/>
            <w:hideMark/>
          </w:tcPr>
          <w:p w:rsidR="00070A88" w:rsidRPr="001D47EA" w:rsidRDefault="00070A88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46.097</w:t>
            </w:r>
          </w:p>
        </w:tc>
        <w:tc>
          <w:tcPr>
            <w:tcW w:w="113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noWrap/>
            <w:vAlign w:val="center"/>
            <w:hideMark/>
          </w:tcPr>
          <w:p w:rsidR="00070A88" w:rsidRPr="001D47EA" w:rsidRDefault="00070A88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47.893</w:t>
            </w:r>
          </w:p>
        </w:tc>
        <w:tc>
          <w:tcPr>
            <w:tcW w:w="99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noWrap/>
            <w:vAlign w:val="center"/>
            <w:hideMark/>
          </w:tcPr>
          <w:p w:rsidR="00070A88" w:rsidRPr="001D47EA" w:rsidRDefault="00070A88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1.796</w:t>
            </w:r>
          </w:p>
        </w:tc>
        <w:tc>
          <w:tcPr>
            <w:tcW w:w="99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noWrap/>
            <w:vAlign w:val="center"/>
            <w:hideMark/>
          </w:tcPr>
          <w:p w:rsidR="00070A88" w:rsidRPr="001D47EA" w:rsidRDefault="00070A88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3,9%</w:t>
            </w:r>
          </w:p>
        </w:tc>
        <w:tc>
          <w:tcPr>
            <w:tcW w:w="975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noWrap/>
            <w:vAlign w:val="center"/>
            <w:hideMark/>
          </w:tcPr>
          <w:p w:rsidR="00070A88" w:rsidRPr="001D47EA" w:rsidRDefault="00070A88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 </w:t>
            </w:r>
          </w:p>
        </w:tc>
        <w:tc>
          <w:tcPr>
            <w:tcW w:w="1072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000000" w:fill="C05046"/>
            <w:noWrap/>
            <w:vAlign w:val="center"/>
            <w:hideMark/>
          </w:tcPr>
          <w:p w:rsidR="00070A88" w:rsidRPr="001D47EA" w:rsidRDefault="00070A88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 </w:t>
            </w:r>
          </w:p>
        </w:tc>
        <w:tc>
          <w:tcPr>
            <w:tcW w:w="885" w:type="dxa"/>
            <w:tcBorders>
              <w:top w:val="nil"/>
              <w:left w:val="double" w:sz="6" w:space="0" w:color="FFFFFF"/>
              <w:bottom w:val="single" w:sz="4" w:space="0" w:color="FFFFFF"/>
              <w:right w:val="single" w:sz="4" w:space="0" w:color="FFFFFF"/>
            </w:tcBorders>
            <w:shd w:val="clear" w:color="000000" w:fill="C05046"/>
            <w:noWrap/>
            <w:vAlign w:val="center"/>
            <w:hideMark/>
          </w:tcPr>
          <w:p w:rsidR="00070A88" w:rsidRPr="001D47EA" w:rsidRDefault="00070A88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374</w:t>
            </w:r>
          </w:p>
        </w:tc>
        <w:tc>
          <w:tcPr>
            <w:tcW w:w="87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noWrap/>
            <w:vAlign w:val="center"/>
            <w:hideMark/>
          </w:tcPr>
          <w:p w:rsidR="00070A88" w:rsidRPr="001D47EA" w:rsidRDefault="00070A88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i/>
                <w:iCs/>
                <w:color w:val="FFFFFF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i/>
                <w:iCs/>
                <w:color w:val="FFFFFF"/>
                <w:sz w:val="20"/>
                <w:szCs w:val="20"/>
                <w:lang w:val="sr-Cyrl-RS"/>
              </w:rPr>
              <w:t>394</w:t>
            </w:r>
          </w:p>
        </w:tc>
        <w:tc>
          <w:tcPr>
            <w:tcW w:w="87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noWrap/>
            <w:vAlign w:val="center"/>
            <w:hideMark/>
          </w:tcPr>
          <w:p w:rsidR="00070A88" w:rsidRPr="001D47EA" w:rsidRDefault="00070A88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20</w:t>
            </w:r>
          </w:p>
        </w:tc>
        <w:tc>
          <w:tcPr>
            <w:tcW w:w="975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noWrap/>
            <w:vAlign w:val="center"/>
            <w:hideMark/>
          </w:tcPr>
          <w:p w:rsidR="00070A88" w:rsidRPr="001D47EA" w:rsidRDefault="00070A88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i/>
                <w:iCs/>
                <w:color w:val="FFFFFF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i/>
                <w:iCs/>
                <w:color w:val="FFFFFF"/>
                <w:sz w:val="20"/>
                <w:szCs w:val="20"/>
                <w:lang w:val="sr-Cyrl-RS"/>
              </w:rPr>
              <w:t>5,3%</w:t>
            </w:r>
          </w:p>
        </w:tc>
        <w:tc>
          <w:tcPr>
            <w:tcW w:w="975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noWrap/>
            <w:vAlign w:val="center"/>
            <w:hideMark/>
          </w:tcPr>
          <w:p w:rsidR="00070A88" w:rsidRPr="001D47EA" w:rsidRDefault="00070A88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i/>
                <w:iCs/>
                <w:color w:val="FFFFFF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i/>
                <w:iCs/>
                <w:color w:val="FFFFFF"/>
                <w:sz w:val="20"/>
                <w:szCs w:val="20"/>
                <w:lang w:val="sr-Cyrl-RS"/>
              </w:rPr>
              <w:t> </w:t>
            </w:r>
          </w:p>
        </w:tc>
        <w:tc>
          <w:tcPr>
            <w:tcW w:w="900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000000" w:fill="C05046"/>
            <w:noWrap/>
            <w:vAlign w:val="center"/>
            <w:hideMark/>
          </w:tcPr>
          <w:p w:rsidR="00070A88" w:rsidRDefault="00070A88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</w:tr>
      <w:tr w:rsidR="00070A88" w:rsidTr="00E2438C">
        <w:trPr>
          <w:trHeight w:val="439"/>
          <w:jc w:val="center"/>
        </w:trPr>
        <w:tc>
          <w:tcPr>
            <w:tcW w:w="456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000000" w:fill="D9E1F2"/>
            <w:vAlign w:val="center"/>
            <w:hideMark/>
          </w:tcPr>
          <w:p w:rsidR="00070A88" w:rsidRDefault="00070A88">
            <w:pPr>
              <w:jc w:val="center"/>
              <w:rPr>
                <w:rFonts w:ascii="Calibri" w:hAnsi="Calibri" w:cs="Calibri"/>
                <w:color w:val="305496"/>
                <w:sz w:val="20"/>
                <w:szCs w:val="20"/>
              </w:rPr>
            </w:pPr>
            <w:r>
              <w:rPr>
                <w:rFonts w:ascii="Calibri" w:hAnsi="Calibri" w:cs="Calibri"/>
                <w:color w:val="305496"/>
                <w:sz w:val="20"/>
                <w:szCs w:val="20"/>
              </w:rPr>
              <w:t>I</w:t>
            </w:r>
          </w:p>
        </w:tc>
        <w:tc>
          <w:tcPr>
            <w:tcW w:w="3157" w:type="dxa"/>
            <w:tcBorders>
              <w:top w:val="single" w:sz="4" w:space="0" w:color="FFFFFF"/>
              <w:left w:val="single" w:sz="4" w:space="0" w:color="4F81BD"/>
              <w:bottom w:val="single" w:sz="4" w:space="0" w:color="FFFFFF"/>
              <w:right w:val="double" w:sz="6" w:space="0" w:color="4F81BD"/>
            </w:tcBorders>
            <w:shd w:val="clear" w:color="000000" w:fill="D9E1F2"/>
            <w:vAlign w:val="center"/>
            <w:hideMark/>
          </w:tcPr>
          <w:p w:rsidR="00070A88" w:rsidRDefault="00070A88">
            <w:pPr>
              <w:jc w:val="center"/>
              <w:rPr>
                <w:rFonts w:ascii="Calibri" w:hAnsi="Calibri" w:cs="Calibri"/>
                <w:color w:val="305496"/>
                <w:sz w:val="20"/>
                <w:szCs w:val="20"/>
              </w:rPr>
            </w:pPr>
            <w:r>
              <w:rPr>
                <w:rFonts w:ascii="Calibri" w:hAnsi="Calibri" w:cs="Calibri"/>
                <w:color w:val="305496"/>
                <w:sz w:val="20"/>
                <w:szCs w:val="20"/>
              </w:rPr>
              <w:t>БЕОГРАДСКИ РЕГИОН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000000" w:fill="D9E1F2"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57.717</w:t>
            </w:r>
          </w:p>
        </w:tc>
        <w:tc>
          <w:tcPr>
            <w:tcW w:w="1134" w:type="dxa"/>
            <w:tcBorders>
              <w:top w:val="nil"/>
              <w:left w:val="single" w:sz="4" w:space="0" w:color="4F81BD"/>
              <w:bottom w:val="single" w:sz="4" w:space="0" w:color="FFFFFF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60.142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2.425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4,2%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25,6%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12.249</w:t>
            </w:r>
          </w:p>
        </w:tc>
        <w:tc>
          <w:tcPr>
            <w:tcW w:w="885" w:type="dxa"/>
            <w:tcBorders>
              <w:top w:val="nil"/>
              <w:left w:val="double" w:sz="6" w:space="0" w:color="4F81BD"/>
              <w:bottom w:val="single" w:sz="4" w:space="0" w:color="FFFFFF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469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495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27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5,7%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25,6%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E1F2"/>
            <w:vAlign w:val="center"/>
            <w:hideMark/>
          </w:tcPr>
          <w:p w:rsidR="00070A88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</w:rPr>
            </w:pPr>
            <w:r>
              <w:rPr>
                <w:rFonts w:ascii="Calibri" w:hAnsi="Calibri" w:cs="Calibri"/>
                <w:color w:val="305496"/>
                <w:sz w:val="20"/>
                <w:szCs w:val="20"/>
              </w:rPr>
              <w:t>101</w:t>
            </w:r>
          </w:p>
        </w:tc>
      </w:tr>
      <w:tr w:rsidR="00070A88" w:rsidTr="00E2438C">
        <w:trPr>
          <w:trHeight w:val="439"/>
          <w:jc w:val="center"/>
        </w:trPr>
        <w:tc>
          <w:tcPr>
            <w:tcW w:w="45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070A88" w:rsidRDefault="00070A88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color w:val="FFFFFF"/>
                <w:sz w:val="20"/>
                <w:szCs w:val="20"/>
              </w:rPr>
              <w:t>II</w:t>
            </w:r>
          </w:p>
        </w:tc>
        <w:tc>
          <w:tcPr>
            <w:tcW w:w="3157" w:type="dxa"/>
            <w:tcBorders>
              <w:top w:val="nil"/>
              <w:left w:val="nil"/>
              <w:bottom w:val="nil"/>
              <w:right w:val="nil"/>
            </w:tcBorders>
            <w:shd w:val="clear" w:color="000000" w:fill="2C5D98"/>
            <w:noWrap/>
            <w:vAlign w:val="center"/>
            <w:hideMark/>
          </w:tcPr>
          <w:p w:rsidR="00070A88" w:rsidRDefault="00070A88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color w:val="FFFFFF"/>
                <w:sz w:val="20"/>
                <w:szCs w:val="20"/>
              </w:rPr>
              <w:t>РЕГИОН ВОЈВОДИНЕ</w:t>
            </w:r>
          </w:p>
        </w:tc>
        <w:tc>
          <w:tcPr>
            <w:tcW w:w="1134" w:type="dxa"/>
            <w:tcBorders>
              <w:top w:val="nil"/>
              <w:left w:val="double" w:sz="6" w:space="0" w:color="FFFFFF"/>
              <w:bottom w:val="nil"/>
              <w:right w:val="double" w:sz="6" w:space="0" w:color="FFFFFF"/>
            </w:tcBorders>
            <w:shd w:val="clear" w:color="000000" w:fill="2C5D98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44.646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46.215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1.569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3,5%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-3,5%</w:t>
            </w:r>
          </w:p>
        </w:tc>
        <w:tc>
          <w:tcPr>
            <w:tcW w:w="1072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000000" w:fill="2C5D98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-1.678</w:t>
            </w:r>
          </w:p>
        </w:tc>
        <w:tc>
          <w:tcPr>
            <w:tcW w:w="885" w:type="dxa"/>
            <w:tcBorders>
              <w:top w:val="nil"/>
              <w:left w:val="double" w:sz="6" w:space="0" w:color="FFFFFF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363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381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18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5,0%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-3,5%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070A88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color w:val="FFFFFF"/>
                <w:sz w:val="20"/>
                <w:szCs w:val="20"/>
              </w:rPr>
              <w:t>-14</w:t>
            </w:r>
          </w:p>
        </w:tc>
      </w:tr>
      <w:tr w:rsidR="00070A88" w:rsidTr="00E2438C">
        <w:trPr>
          <w:trHeight w:val="439"/>
          <w:jc w:val="center"/>
        </w:trPr>
        <w:tc>
          <w:tcPr>
            <w:tcW w:w="456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Default="00070A88">
            <w:pPr>
              <w:jc w:val="center"/>
              <w:rPr>
                <w:rFonts w:ascii="Calibri" w:hAnsi="Calibri" w:cs="Calibri"/>
                <w:color w:val="305496"/>
                <w:sz w:val="20"/>
                <w:szCs w:val="20"/>
              </w:rPr>
            </w:pPr>
            <w:r>
              <w:rPr>
                <w:rFonts w:ascii="Calibri" w:hAnsi="Calibri" w:cs="Calibri"/>
                <w:color w:val="305496"/>
                <w:sz w:val="20"/>
                <w:szCs w:val="20"/>
              </w:rPr>
              <w:t>1</w:t>
            </w:r>
          </w:p>
        </w:tc>
        <w:tc>
          <w:tcPr>
            <w:tcW w:w="3157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 xml:space="preserve">Западнобачка област </w:t>
            </w:r>
          </w:p>
        </w:tc>
        <w:tc>
          <w:tcPr>
            <w:tcW w:w="1134" w:type="dxa"/>
            <w:tcBorders>
              <w:top w:val="nil"/>
              <w:left w:val="double" w:sz="6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38.706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39.562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856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2,2%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-17,4%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-8.331</w:t>
            </w:r>
          </w:p>
        </w:tc>
        <w:tc>
          <w:tcPr>
            <w:tcW w:w="885" w:type="dxa"/>
            <w:tcBorders>
              <w:top w:val="nil"/>
              <w:left w:val="double" w:sz="6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314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326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11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3,6%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-17,4%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</w:rPr>
            </w:pPr>
            <w:r>
              <w:rPr>
                <w:rFonts w:ascii="Calibri" w:hAnsi="Calibri" w:cs="Calibri"/>
                <w:color w:val="305496"/>
                <w:sz w:val="20"/>
                <w:szCs w:val="20"/>
              </w:rPr>
              <w:t>-69</w:t>
            </w:r>
          </w:p>
        </w:tc>
      </w:tr>
      <w:tr w:rsidR="00070A88" w:rsidTr="00E2438C">
        <w:trPr>
          <w:trHeight w:val="439"/>
          <w:jc w:val="center"/>
        </w:trPr>
        <w:tc>
          <w:tcPr>
            <w:tcW w:w="456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Default="00070A88">
            <w:pPr>
              <w:jc w:val="center"/>
              <w:rPr>
                <w:rFonts w:ascii="Calibri" w:hAnsi="Calibri" w:cs="Calibri"/>
                <w:color w:val="305496"/>
                <w:sz w:val="20"/>
                <w:szCs w:val="20"/>
              </w:rPr>
            </w:pPr>
            <w:r>
              <w:rPr>
                <w:rFonts w:ascii="Calibri" w:hAnsi="Calibri" w:cs="Calibri"/>
                <w:color w:val="305496"/>
                <w:sz w:val="20"/>
                <w:szCs w:val="20"/>
              </w:rPr>
              <w:t>2</w:t>
            </w:r>
          </w:p>
        </w:tc>
        <w:tc>
          <w:tcPr>
            <w:tcW w:w="3157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Јужнобанатска област</w:t>
            </w:r>
          </w:p>
        </w:tc>
        <w:tc>
          <w:tcPr>
            <w:tcW w:w="1134" w:type="dxa"/>
            <w:tcBorders>
              <w:top w:val="nil"/>
              <w:left w:val="double" w:sz="6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46.512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47.708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1.196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2,6%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-0,4%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-185</w:t>
            </w:r>
          </w:p>
        </w:tc>
        <w:tc>
          <w:tcPr>
            <w:tcW w:w="885" w:type="dxa"/>
            <w:tcBorders>
              <w:top w:val="nil"/>
              <w:left w:val="double" w:sz="6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378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393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15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4,0%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-0,4%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</w:rPr>
            </w:pPr>
            <w:r>
              <w:rPr>
                <w:rFonts w:ascii="Calibri" w:hAnsi="Calibri" w:cs="Calibri"/>
                <w:color w:val="305496"/>
                <w:sz w:val="20"/>
                <w:szCs w:val="20"/>
              </w:rPr>
              <w:t>-2</w:t>
            </w:r>
          </w:p>
        </w:tc>
      </w:tr>
      <w:tr w:rsidR="00070A88" w:rsidTr="00E2438C">
        <w:trPr>
          <w:trHeight w:val="439"/>
          <w:jc w:val="center"/>
        </w:trPr>
        <w:tc>
          <w:tcPr>
            <w:tcW w:w="456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Default="00070A88">
            <w:pPr>
              <w:jc w:val="center"/>
              <w:rPr>
                <w:rFonts w:ascii="Calibri" w:hAnsi="Calibri" w:cs="Calibri"/>
                <w:color w:val="305496"/>
                <w:sz w:val="20"/>
                <w:szCs w:val="20"/>
              </w:rPr>
            </w:pPr>
            <w:r>
              <w:rPr>
                <w:rFonts w:ascii="Calibri" w:hAnsi="Calibri" w:cs="Calibri"/>
                <w:color w:val="305496"/>
                <w:sz w:val="20"/>
                <w:szCs w:val="20"/>
              </w:rPr>
              <w:t>3</w:t>
            </w:r>
          </w:p>
        </w:tc>
        <w:tc>
          <w:tcPr>
            <w:tcW w:w="3157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Јужнобачка област</w:t>
            </w:r>
          </w:p>
        </w:tc>
        <w:tc>
          <w:tcPr>
            <w:tcW w:w="1134" w:type="dxa"/>
            <w:tcBorders>
              <w:top w:val="nil"/>
              <w:left w:val="double" w:sz="6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49.360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50.810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1.450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2,9%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6,1%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2.917</w:t>
            </w:r>
          </w:p>
        </w:tc>
        <w:tc>
          <w:tcPr>
            <w:tcW w:w="885" w:type="dxa"/>
            <w:tcBorders>
              <w:top w:val="nil"/>
              <w:left w:val="double" w:sz="6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401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419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18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4,4%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6,1%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</w:rPr>
            </w:pPr>
            <w:r>
              <w:rPr>
                <w:rFonts w:ascii="Calibri" w:hAnsi="Calibri" w:cs="Calibri"/>
                <w:color w:val="305496"/>
                <w:sz w:val="20"/>
                <w:szCs w:val="20"/>
              </w:rPr>
              <w:t>24</w:t>
            </w:r>
          </w:p>
        </w:tc>
      </w:tr>
      <w:tr w:rsidR="00070A88" w:rsidTr="00E2438C">
        <w:trPr>
          <w:trHeight w:val="439"/>
          <w:jc w:val="center"/>
        </w:trPr>
        <w:tc>
          <w:tcPr>
            <w:tcW w:w="456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Default="00070A88">
            <w:pPr>
              <w:jc w:val="center"/>
              <w:rPr>
                <w:rFonts w:ascii="Calibri" w:hAnsi="Calibri" w:cs="Calibri"/>
                <w:color w:val="305496"/>
                <w:sz w:val="20"/>
                <w:szCs w:val="20"/>
              </w:rPr>
            </w:pPr>
            <w:r>
              <w:rPr>
                <w:rFonts w:ascii="Calibri" w:hAnsi="Calibri" w:cs="Calibri"/>
                <w:color w:val="305496"/>
                <w:sz w:val="20"/>
                <w:szCs w:val="20"/>
              </w:rPr>
              <w:t>4</w:t>
            </w:r>
          </w:p>
        </w:tc>
        <w:tc>
          <w:tcPr>
            <w:tcW w:w="3157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Севернобанатска област</w:t>
            </w:r>
          </w:p>
        </w:tc>
        <w:tc>
          <w:tcPr>
            <w:tcW w:w="1134" w:type="dxa"/>
            <w:tcBorders>
              <w:top w:val="nil"/>
              <w:left w:val="double" w:sz="6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39.722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41.767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2.045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5,1%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-12,8%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-6.126</w:t>
            </w:r>
          </w:p>
        </w:tc>
        <w:tc>
          <w:tcPr>
            <w:tcW w:w="885" w:type="dxa"/>
            <w:tcBorders>
              <w:top w:val="nil"/>
              <w:left w:val="double" w:sz="6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323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344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21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6,6%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-12,8%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</w:rPr>
            </w:pPr>
            <w:r>
              <w:rPr>
                <w:rFonts w:ascii="Calibri" w:hAnsi="Calibri" w:cs="Calibri"/>
                <w:color w:val="305496"/>
                <w:sz w:val="20"/>
                <w:szCs w:val="20"/>
              </w:rPr>
              <w:t>-50</w:t>
            </w:r>
          </w:p>
        </w:tc>
      </w:tr>
      <w:tr w:rsidR="00070A88" w:rsidTr="00E2438C">
        <w:trPr>
          <w:trHeight w:val="439"/>
          <w:jc w:val="center"/>
        </w:trPr>
        <w:tc>
          <w:tcPr>
            <w:tcW w:w="456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Default="00070A88">
            <w:pPr>
              <w:jc w:val="center"/>
              <w:rPr>
                <w:rFonts w:ascii="Calibri" w:hAnsi="Calibri" w:cs="Calibri"/>
                <w:color w:val="305496"/>
                <w:sz w:val="20"/>
                <w:szCs w:val="20"/>
              </w:rPr>
            </w:pPr>
            <w:r>
              <w:rPr>
                <w:rFonts w:ascii="Calibri" w:hAnsi="Calibri" w:cs="Calibri"/>
                <w:color w:val="305496"/>
                <w:sz w:val="20"/>
                <w:szCs w:val="20"/>
              </w:rPr>
              <w:t>5</w:t>
            </w:r>
          </w:p>
        </w:tc>
        <w:tc>
          <w:tcPr>
            <w:tcW w:w="3157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Севернобачка област</w:t>
            </w:r>
          </w:p>
        </w:tc>
        <w:tc>
          <w:tcPr>
            <w:tcW w:w="1134" w:type="dxa"/>
            <w:tcBorders>
              <w:top w:val="nil"/>
              <w:left w:val="double" w:sz="6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41.840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43.606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1.766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4,2%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-9,0%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-4.287</w:t>
            </w:r>
          </w:p>
        </w:tc>
        <w:tc>
          <w:tcPr>
            <w:tcW w:w="885" w:type="dxa"/>
            <w:tcBorders>
              <w:top w:val="nil"/>
              <w:left w:val="double" w:sz="6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340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359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19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5,7%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-9,0%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</w:rPr>
            </w:pPr>
            <w:r>
              <w:rPr>
                <w:rFonts w:ascii="Calibri" w:hAnsi="Calibri" w:cs="Calibri"/>
                <w:color w:val="305496"/>
                <w:sz w:val="20"/>
                <w:szCs w:val="20"/>
              </w:rPr>
              <w:t>-35</w:t>
            </w:r>
          </w:p>
        </w:tc>
      </w:tr>
      <w:tr w:rsidR="00070A88" w:rsidTr="00E2438C">
        <w:trPr>
          <w:trHeight w:val="439"/>
          <w:jc w:val="center"/>
        </w:trPr>
        <w:tc>
          <w:tcPr>
            <w:tcW w:w="456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Default="00070A88">
            <w:pPr>
              <w:jc w:val="center"/>
              <w:rPr>
                <w:rFonts w:ascii="Calibri" w:hAnsi="Calibri" w:cs="Calibri"/>
                <w:color w:val="305496"/>
                <w:sz w:val="20"/>
                <w:szCs w:val="20"/>
              </w:rPr>
            </w:pPr>
            <w:r>
              <w:rPr>
                <w:rFonts w:ascii="Calibri" w:hAnsi="Calibri" w:cs="Calibri"/>
                <w:color w:val="305496"/>
                <w:sz w:val="20"/>
                <w:szCs w:val="20"/>
              </w:rPr>
              <w:t>6</w:t>
            </w:r>
          </w:p>
        </w:tc>
        <w:tc>
          <w:tcPr>
            <w:tcW w:w="3157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Средњoбанатска област</w:t>
            </w:r>
          </w:p>
        </w:tc>
        <w:tc>
          <w:tcPr>
            <w:tcW w:w="1134" w:type="dxa"/>
            <w:tcBorders>
              <w:top w:val="nil"/>
              <w:left w:val="double" w:sz="6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40.845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43.099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2.254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5,5%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-10,0%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-4.794</w:t>
            </w:r>
          </w:p>
        </w:tc>
        <w:tc>
          <w:tcPr>
            <w:tcW w:w="885" w:type="dxa"/>
            <w:tcBorders>
              <w:top w:val="nil"/>
              <w:left w:val="double" w:sz="6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332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355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23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7,0%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-10,0%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</w:rPr>
            </w:pPr>
            <w:r>
              <w:rPr>
                <w:rFonts w:ascii="Calibri" w:hAnsi="Calibri" w:cs="Calibri"/>
                <w:color w:val="305496"/>
                <w:sz w:val="20"/>
                <w:szCs w:val="20"/>
              </w:rPr>
              <w:t>-39</w:t>
            </w:r>
          </w:p>
        </w:tc>
      </w:tr>
      <w:tr w:rsidR="00070A88" w:rsidTr="00E2438C">
        <w:trPr>
          <w:trHeight w:val="439"/>
          <w:jc w:val="center"/>
        </w:trPr>
        <w:tc>
          <w:tcPr>
            <w:tcW w:w="456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Default="00070A88">
            <w:pPr>
              <w:jc w:val="center"/>
              <w:rPr>
                <w:rFonts w:ascii="Calibri" w:hAnsi="Calibri" w:cs="Calibri"/>
                <w:color w:val="305496"/>
                <w:sz w:val="20"/>
                <w:szCs w:val="20"/>
              </w:rPr>
            </w:pPr>
            <w:r>
              <w:rPr>
                <w:rFonts w:ascii="Calibri" w:hAnsi="Calibri" w:cs="Calibri"/>
                <w:color w:val="305496"/>
                <w:sz w:val="20"/>
                <w:szCs w:val="20"/>
              </w:rPr>
              <w:t>7</w:t>
            </w:r>
          </w:p>
        </w:tc>
        <w:tc>
          <w:tcPr>
            <w:tcW w:w="3157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Сремска област</w:t>
            </w:r>
          </w:p>
        </w:tc>
        <w:tc>
          <w:tcPr>
            <w:tcW w:w="1134" w:type="dxa"/>
            <w:tcBorders>
              <w:top w:val="nil"/>
              <w:left w:val="double" w:sz="6" w:space="0" w:color="4F81BD"/>
              <w:bottom w:val="single" w:sz="4" w:space="0" w:color="FFFFFF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40.892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42.619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1.727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4,2%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-11,0%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-5.274</w:t>
            </w:r>
          </w:p>
        </w:tc>
        <w:tc>
          <w:tcPr>
            <w:tcW w:w="885" w:type="dxa"/>
            <w:tcBorders>
              <w:top w:val="nil"/>
              <w:left w:val="double" w:sz="6" w:space="0" w:color="4F81BD"/>
              <w:bottom w:val="single" w:sz="4" w:space="0" w:color="FFFFFF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332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351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19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5,7%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-11,0%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</w:rPr>
            </w:pPr>
            <w:r>
              <w:rPr>
                <w:rFonts w:ascii="Calibri" w:hAnsi="Calibri" w:cs="Calibri"/>
                <w:color w:val="305496"/>
                <w:sz w:val="20"/>
                <w:szCs w:val="20"/>
              </w:rPr>
              <w:t>-43</w:t>
            </w:r>
          </w:p>
        </w:tc>
      </w:tr>
      <w:tr w:rsidR="00070A88" w:rsidTr="00E2438C">
        <w:trPr>
          <w:trHeight w:val="439"/>
          <w:jc w:val="center"/>
        </w:trPr>
        <w:tc>
          <w:tcPr>
            <w:tcW w:w="456" w:type="dxa"/>
            <w:tcBorders>
              <w:top w:val="nil"/>
              <w:left w:val="single" w:sz="4" w:space="0" w:color="FFFFFF"/>
              <w:bottom w:val="single" w:sz="4" w:space="0" w:color="4F81BD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070A88" w:rsidRDefault="00070A88">
            <w:pPr>
              <w:jc w:val="center"/>
              <w:rPr>
                <w:rFonts w:ascii="Calibri" w:hAnsi="Calibri" w:cs="Calibri"/>
                <w:color w:val="305496"/>
                <w:sz w:val="20"/>
                <w:szCs w:val="20"/>
              </w:rPr>
            </w:pPr>
            <w:r>
              <w:rPr>
                <w:rFonts w:ascii="Calibri" w:hAnsi="Calibri" w:cs="Calibri"/>
                <w:color w:val="305496"/>
                <w:sz w:val="20"/>
                <w:szCs w:val="20"/>
              </w:rPr>
              <w:t>III</w:t>
            </w:r>
          </w:p>
        </w:tc>
        <w:tc>
          <w:tcPr>
            <w:tcW w:w="3157" w:type="dxa"/>
            <w:tcBorders>
              <w:top w:val="nil"/>
              <w:left w:val="nil"/>
              <w:bottom w:val="single" w:sz="4" w:space="0" w:color="4F81BD"/>
              <w:right w:val="double" w:sz="6" w:space="0" w:color="4F81BD"/>
            </w:tcBorders>
            <w:shd w:val="clear" w:color="000000" w:fill="D9E1F2"/>
            <w:vAlign w:val="center"/>
            <w:hideMark/>
          </w:tcPr>
          <w:p w:rsidR="00070A88" w:rsidRDefault="00070A88">
            <w:pPr>
              <w:jc w:val="center"/>
              <w:rPr>
                <w:rFonts w:ascii="Calibri" w:hAnsi="Calibri" w:cs="Calibri"/>
                <w:color w:val="305496"/>
                <w:sz w:val="20"/>
                <w:szCs w:val="20"/>
              </w:rPr>
            </w:pPr>
            <w:r>
              <w:rPr>
                <w:rFonts w:ascii="Calibri" w:hAnsi="Calibri" w:cs="Calibri"/>
                <w:color w:val="305496"/>
                <w:sz w:val="20"/>
                <w:szCs w:val="20"/>
              </w:rPr>
              <w:t>РЕГИОН ШУМАДИЈЕ И ЗАПАДНЕ СРБИЈЕ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38.315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40.024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1.709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4,5%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-16,4%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4F81BD"/>
              <w:right w:val="double" w:sz="6" w:space="0" w:color="4F81BD"/>
            </w:tcBorders>
            <w:shd w:val="clear" w:color="000000" w:fill="D9E1F2"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-7.869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311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330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18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5,9%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-16,4%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4F81BD"/>
              <w:right w:val="single" w:sz="4" w:space="0" w:color="FFFFFF"/>
            </w:tcBorders>
            <w:shd w:val="clear" w:color="000000" w:fill="D9E1F2"/>
            <w:vAlign w:val="center"/>
            <w:hideMark/>
          </w:tcPr>
          <w:p w:rsidR="00070A88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</w:rPr>
            </w:pPr>
            <w:r>
              <w:rPr>
                <w:rFonts w:ascii="Calibri" w:hAnsi="Calibri" w:cs="Calibri"/>
                <w:color w:val="305496"/>
                <w:sz w:val="20"/>
                <w:szCs w:val="20"/>
              </w:rPr>
              <w:t>-65</w:t>
            </w:r>
          </w:p>
        </w:tc>
      </w:tr>
      <w:tr w:rsidR="00070A88" w:rsidTr="00E2438C">
        <w:trPr>
          <w:trHeight w:val="439"/>
          <w:jc w:val="center"/>
        </w:trPr>
        <w:tc>
          <w:tcPr>
            <w:tcW w:w="456" w:type="dxa"/>
            <w:tcBorders>
              <w:top w:val="nil"/>
              <w:left w:val="single" w:sz="4" w:space="0" w:color="FFFFFF"/>
              <w:bottom w:val="nil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070A88" w:rsidRDefault="00070A88">
            <w:pPr>
              <w:jc w:val="center"/>
              <w:rPr>
                <w:rFonts w:ascii="Calibri" w:hAnsi="Calibri" w:cs="Calibri"/>
                <w:color w:val="305496"/>
                <w:sz w:val="20"/>
                <w:szCs w:val="20"/>
              </w:rPr>
            </w:pPr>
            <w:r>
              <w:rPr>
                <w:rFonts w:ascii="Calibri" w:hAnsi="Calibri" w:cs="Calibri"/>
                <w:color w:val="305496"/>
                <w:sz w:val="20"/>
                <w:szCs w:val="20"/>
              </w:rPr>
              <w:t>IV</w:t>
            </w:r>
          </w:p>
        </w:tc>
        <w:tc>
          <w:tcPr>
            <w:tcW w:w="3157" w:type="dxa"/>
            <w:tcBorders>
              <w:top w:val="nil"/>
              <w:left w:val="nil"/>
              <w:bottom w:val="nil"/>
              <w:right w:val="double" w:sz="6" w:space="0" w:color="4F81BD"/>
            </w:tcBorders>
            <w:shd w:val="clear" w:color="000000" w:fill="D9E1F2"/>
            <w:vAlign w:val="center"/>
            <w:hideMark/>
          </w:tcPr>
          <w:p w:rsidR="00070A88" w:rsidRDefault="00070A88">
            <w:pPr>
              <w:jc w:val="center"/>
              <w:rPr>
                <w:rFonts w:ascii="Calibri" w:hAnsi="Calibri" w:cs="Calibri"/>
                <w:color w:val="305496"/>
                <w:sz w:val="20"/>
                <w:szCs w:val="20"/>
              </w:rPr>
            </w:pPr>
            <w:r>
              <w:rPr>
                <w:rFonts w:ascii="Calibri" w:hAnsi="Calibri" w:cs="Calibri"/>
                <w:color w:val="305496"/>
                <w:sz w:val="20"/>
                <w:szCs w:val="20"/>
              </w:rPr>
              <w:t>РЕГИОН ЈУЖНЕ И ИСТОЧНЕ СРБИЈЕ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39.959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41.402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1.443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3,6%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-13,6%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double" w:sz="6" w:space="0" w:color="4F81BD"/>
            </w:tcBorders>
            <w:shd w:val="clear" w:color="000000" w:fill="D9E1F2"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-6.491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325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341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16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5,1%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070A88" w:rsidRPr="001D47EA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1D47E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-13,6%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D9E1F2"/>
            <w:vAlign w:val="center"/>
            <w:hideMark/>
          </w:tcPr>
          <w:p w:rsidR="00070A88" w:rsidRDefault="00070A88">
            <w:pPr>
              <w:ind w:firstLineChars="100" w:firstLine="200"/>
              <w:jc w:val="right"/>
              <w:rPr>
                <w:rFonts w:ascii="Calibri" w:hAnsi="Calibri" w:cs="Calibri"/>
                <w:color w:val="305496"/>
                <w:sz w:val="20"/>
                <w:szCs w:val="20"/>
              </w:rPr>
            </w:pPr>
            <w:r>
              <w:rPr>
                <w:rFonts w:ascii="Calibri" w:hAnsi="Calibri" w:cs="Calibri"/>
                <w:color w:val="305496"/>
                <w:sz w:val="20"/>
                <w:szCs w:val="20"/>
              </w:rPr>
              <w:t>-53</w:t>
            </w:r>
          </w:p>
        </w:tc>
      </w:tr>
    </w:tbl>
    <w:p w:rsidR="00194840" w:rsidRDefault="00194840" w:rsidP="00070A88">
      <w:pPr>
        <w:spacing w:before="120"/>
        <w:jc w:val="center"/>
        <w:rPr>
          <w:rFonts w:ascii="Calibri" w:eastAsia="Calibri" w:hAnsi="Calibri"/>
          <w:lang w:val="sr-Cyrl-RS" w:eastAsia="sr-Latn-CS"/>
        </w:rPr>
        <w:sectPr w:rsidR="00194840" w:rsidSect="00037B5D">
          <w:headerReference w:type="default" r:id="rId24"/>
          <w:footerReference w:type="default" r:id="rId25"/>
          <w:pgSz w:w="16840" w:h="11907" w:orient="landscape" w:code="9"/>
          <w:pgMar w:top="1021" w:right="567" w:bottom="1021" w:left="567" w:header="454" w:footer="454" w:gutter="0"/>
          <w:cols w:space="708"/>
          <w:docGrid w:linePitch="326"/>
        </w:sectPr>
      </w:pPr>
    </w:p>
    <w:p w:rsidR="00FE673D" w:rsidRDefault="00FE673D" w:rsidP="007B618B">
      <w:pPr>
        <w:spacing w:before="120"/>
        <w:rPr>
          <w:sz w:val="20"/>
          <w:szCs w:val="20"/>
          <w:lang w:val="sr-Latn-RS" w:eastAsia="sr-Latn-RS"/>
        </w:rPr>
      </w:pPr>
    </w:p>
    <w:tbl>
      <w:tblPr>
        <w:tblW w:w="9340" w:type="dxa"/>
        <w:jc w:val="center"/>
        <w:tblLook w:val="04A0" w:firstRow="1" w:lastRow="0" w:firstColumn="1" w:lastColumn="0" w:noHBand="0" w:noVBand="1"/>
      </w:tblPr>
      <w:tblGrid>
        <w:gridCol w:w="448"/>
        <w:gridCol w:w="1948"/>
        <w:gridCol w:w="1012"/>
        <w:gridCol w:w="1012"/>
        <w:gridCol w:w="1109"/>
        <w:gridCol w:w="1009"/>
        <w:gridCol w:w="395"/>
        <w:gridCol w:w="1110"/>
        <w:gridCol w:w="1012"/>
        <w:gridCol w:w="395"/>
      </w:tblGrid>
      <w:tr w:rsidR="00070A88" w:rsidTr="00D608BD">
        <w:trPr>
          <w:trHeight w:val="645"/>
          <w:jc w:val="center"/>
        </w:trPr>
        <w:tc>
          <w:tcPr>
            <w:tcW w:w="93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70A88" w:rsidRDefault="00CC70D6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sr-Latn-RS" w:eastAsia="sr-Latn-RS"/>
              </w:rPr>
            </w:pPr>
            <w:r w:rsidRPr="00CC70D6">
              <w:rPr>
                <w:rFonts w:ascii="Calibri" w:hAnsi="Calibri" w:cs="Calibri"/>
                <w:b/>
                <w:color w:val="17365D"/>
                <w:sz w:val="22"/>
                <w:szCs w:val="22"/>
                <w:lang w:val="sr-Cyrl-CS"/>
              </w:rPr>
              <w:t>ОСТВАРЕНЕ ПРОСЕЧНЕ НЕТО ЗАРАДЕ ПО ЗАПОСЛЕНОМ У АП ВОЈВОДИНИ ПО ОПШТИНАМА И ГРАДОВИМА</w:t>
            </w:r>
            <w:r w:rsidR="00062A04">
              <w:rPr>
                <w:rFonts w:ascii="Calibri" w:hAnsi="Calibri" w:cs="Calibri"/>
                <w:b/>
                <w:color w:val="17365D"/>
                <w:sz w:val="22"/>
                <w:szCs w:val="22"/>
                <w:lang w:val="sr-Cyrl-CS"/>
              </w:rPr>
              <w:t>,</w:t>
            </w:r>
            <w:r w:rsidRPr="00CC70D6">
              <w:rPr>
                <w:rFonts w:ascii="Calibri" w:hAnsi="Calibri" w:cs="Calibri"/>
                <w:b/>
                <w:color w:val="17365D"/>
                <w:sz w:val="22"/>
                <w:szCs w:val="22"/>
                <w:lang w:val="sr-Cyrl-CS"/>
              </w:rPr>
              <w:t xml:space="preserve">   У 2016. И 2017. ГОДИНИ</w:t>
            </w:r>
          </w:p>
        </w:tc>
      </w:tr>
      <w:tr w:rsidR="00070A88" w:rsidTr="00D608BD">
        <w:trPr>
          <w:trHeight w:val="105"/>
          <w:jc w:val="center"/>
        </w:trPr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A88" w:rsidRDefault="00070A88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608BD">
              <w:rPr>
                <w:rFonts w:ascii="Calibri" w:hAnsi="Calibri" w:cs="Calibri"/>
                <w:b/>
                <w:color w:val="17365D"/>
                <w:sz w:val="22"/>
                <w:szCs w:val="22"/>
                <w:lang w:val="sr-Cyrl-CS"/>
              </w:rPr>
              <w:t>Табела II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:rsidR="00070A88" w:rsidRDefault="00070A88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A88" w:rsidRDefault="00070A88">
            <w:pPr>
              <w:rPr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A88" w:rsidRDefault="00070A88">
            <w:pPr>
              <w:rPr>
                <w:sz w:val="20"/>
                <w:szCs w:val="20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A88" w:rsidRDefault="00070A88">
            <w:pPr>
              <w:rPr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A88" w:rsidRDefault="00070A88">
            <w:pPr>
              <w:rPr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A88" w:rsidRDefault="00070A88">
            <w:pPr>
              <w:rPr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A88" w:rsidRDefault="00070A88">
            <w:pPr>
              <w:rPr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A88" w:rsidRDefault="00070A88">
            <w:pPr>
              <w:jc w:val="center"/>
              <w:rPr>
                <w:sz w:val="20"/>
                <w:szCs w:val="20"/>
              </w:rPr>
            </w:pPr>
          </w:p>
        </w:tc>
      </w:tr>
      <w:tr w:rsidR="00070A88" w:rsidRPr="001D47EA" w:rsidTr="00D608BD">
        <w:trPr>
          <w:trHeight w:val="1380"/>
          <w:jc w:val="center"/>
        </w:trPr>
        <w:tc>
          <w:tcPr>
            <w:tcW w:w="39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627898"/>
            <w:textDirection w:val="btLr"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</w:pPr>
            <w:r w:rsidRPr="001D47EA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t>РАНГ</w:t>
            </w:r>
          </w:p>
        </w:tc>
        <w:tc>
          <w:tcPr>
            <w:tcW w:w="1948" w:type="dxa"/>
            <w:tcBorders>
              <w:top w:val="single" w:sz="4" w:space="0" w:color="FFFFFF"/>
              <w:left w:val="nil"/>
              <w:bottom w:val="nil"/>
              <w:right w:val="double" w:sz="4" w:space="0" w:color="FFFFFF" w:themeColor="background1"/>
            </w:tcBorders>
            <w:shd w:val="clear" w:color="000000" w:fill="627898"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</w:pPr>
            <w:r w:rsidRPr="001D47EA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t>Град</w:t>
            </w:r>
            <w:r w:rsidRPr="001D47EA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br/>
              <w:t xml:space="preserve">Општина    </w:t>
            </w:r>
          </w:p>
        </w:tc>
        <w:tc>
          <w:tcPr>
            <w:tcW w:w="1012" w:type="dxa"/>
            <w:tcBorders>
              <w:top w:val="single" w:sz="4" w:space="0" w:color="FFFFFF"/>
              <w:left w:val="doub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</w:pPr>
            <w:r w:rsidRPr="001D47EA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t>I - XII</w:t>
            </w:r>
            <w:r w:rsidRPr="001D47EA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br/>
              <w:t>2016</w:t>
            </w:r>
          </w:p>
        </w:tc>
        <w:tc>
          <w:tcPr>
            <w:tcW w:w="1012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</w:pPr>
            <w:r w:rsidRPr="001D47EA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t>I - XII</w:t>
            </w:r>
            <w:r w:rsidRPr="001D47EA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br/>
              <w:t>2017</w:t>
            </w:r>
          </w:p>
        </w:tc>
        <w:tc>
          <w:tcPr>
            <w:tcW w:w="1109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</w:pPr>
            <w:r w:rsidRPr="001D47EA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t>Номиналан раст/пад</w:t>
            </w:r>
          </w:p>
        </w:tc>
        <w:tc>
          <w:tcPr>
            <w:tcW w:w="1009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627898"/>
            <w:textDirection w:val="btLr"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</w:pPr>
            <w:r w:rsidRPr="001D47EA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t xml:space="preserve">% </w:t>
            </w:r>
            <w:r w:rsidRPr="001D47EA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br/>
              <w:t>номиналног</w:t>
            </w:r>
            <w:r w:rsidRPr="001D47EA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br/>
              <w:t xml:space="preserve">  раста/пада</w:t>
            </w:r>
          </w:p>
        </w:tc>
        <w:tc>
          <w:tcPr>
            <w:tcW w:w="368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000000" w:fill="627898"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</w:pPr>
            <w:r w:rsidRPr="001D47EA"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  <w:t></w:t>
            </w:r>
            <w:r w:rsidRPr="001D47EA"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  <w:br/>
            </w:r>
            <w:r w:rsidRPr="001D47EA"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  <w:br/>
            </w:r>
            <w:r w:rsidRPr="001D47EA"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  <w:t></w:t>
            </w:r>
          </w:p>
        </w:tc>
        <w:tc>
          <w:tcPr>
            <w:tcW w:w="1110" w:type="dxa"/>
            <w:tcBorders>
              <w:top w:val="single" w:sz="4" w:space="0" w:color="FFFFFF"/>
              <w:left w:val="double" w:sz="6" w:space="0" w:color="FFFFFF"/>
              <w:bottom w:val="nil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</w:pPr>
            <w:r w:rsidRPr="001D47EA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t>Номинална разлика</w:t>
            </w:r>
            <w:r w:rsidRPr="001D47EA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br/>
              <w:t xml:space="preserve">у односу на </w:t>
            </w:r>
            <w:r w:rsidRPr="001D47EA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br/>
              <w:t>просек</w:t>
            </w:r>
            <w:r w:rsidRPr="001D47EA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br/>
              <w:t xml:space="preserve"> РС</w:t>
            </w:r>
            <w:r w:rsidRPr="001D47EA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br/>
              <w:t xml:space="preserve">= </w:t>
            </w:r>
            <w:r w:rsidRPr="001D47EA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sr-Cyrl-RS"/>
              </w:rPr>
              <w:t>47.893</w:t>
            </w:r>
          </w:p>
        </w:tc>
        <w:tc>
          <w:tcPr>
            <w:tcW w:w="1012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</w:pPr>
            <w:r w:rsidRPr="001D47EA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t>РС =100%</w:t>
            </w:r>
          </w:p>
        </w:tc>
        <w:tc>
          <w:tcPr>
            <w:tcW w:w="368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</w:pPr>
            <w:r w:rsidRPr="001D47EA"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  <w:t></w:t>
            </w:r>
            <w:r w:rsidRPr="001D47EA"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  <w:br/>
            </w:r>
            <w:r w:rsidRPr="001D47EA"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  <w:br/>
            </w:r>
            <w:r w:rsidRPr="001D47EA"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  <w:t></w:t>
            </w:r>
          </w:p>
        </w:tc>
      </w:tr>
      <w:tr w:rsidR="00070A88" w:rsidRPr="001D47EA" w:rsidTr="00D608BD">
        <w:trPr>
          <w:trHeight w:val="180"/>
          <w:jc w:val="center"/>
        </w:trPr>
        <w:tc>
          <w:tcPr>
            <w:tcW w:w="234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double" w:sz="4" w:space="0" w:color="auto"/>
            </w:tcBorders>
            <w:shd w:val="clear" w:color="000000" w:fill="C05046"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РЕПУБЛИКА СРБИЈА</w:t>
            </w:r>
          </w:p>
        </w:tc>
        <w:tc>
          <w:tcPr>
            <w:tcW w:w="1012" w:type="dxa"/>
            <w:tcBorders>
              <w:top w:val="single" w:sz="4" w:space="0" w:color="FFFFFF"/>
              <w:left w:val="double" w:sz="4" w:space="0" w:color="auto"/>
              <w:bottom w:val="single" w:sz="4" w:space="0" w:color="FFFFFF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070A88" w:rsidRPr="001D47EA" w:rsidRDefault="00D608BD" w:rsidP="000A1A33">
            <w:pPr>
              <w:jc w:val="center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 xml:space="preserve">      </w:t>
            </w:r>
            <w:r w:rsidR="00070A88" w:rsidRPr="001D47EA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46.097</w:t>
            </w:r>
          </w:p>
        </w:tc>
        <w:tc>
          <w:tcPr>
            <w:tcW w:w="101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47.893</w:t>
            </w:r>
          </w:p>
        </w:tc>
        <w:tc>
          <w:tcPr>
            <w:tcW w:w="110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1.796</w:t>
            </w:r>
          </w:p>
        </w:tc>
        <w:tc>
          <w:tcPr>
            <w:tcW w:w="100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3,9%</w:t>
            </w:r>
          </w:p>
        </w:tc>
        <w:tc>
          <w:tcPr>
            <w:tcW w:w="368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000000" w:fill="C05046"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 </w:t>
            </w:r>
          </w:p>
        </w:tc>
        <w:tc>
          <w:tcPr>
            <w:tcW w:w="1110" w:type="dxa"/>
            <w:tcBorders>
              <w:top w:val="single" w:sz="4" w:space="0" w:color="FFFFFF"/>
              <w:left w:val="double" w:sz="6" w:space="0" w:color="FFFFFF"/>
              <w:bottom w:val="single" w:sz="4" w:space="0" w:color="FFFFFF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 </w:t>
            </w:r>
          </w:p>
        </w:tc>
        <w:tc>
          <w:tcPr>
            <w:tcW w:w="101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 </w:t>
            </w:r>
          </w:p>
        </w:tc>
        <w:tc>
          <w:tcPr>
            <w:tcW w:w="36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 </w:t>
            </w:r>
          </w:p>
        </w:tc>
      </w:tr>
      <w:tr w:rsidR="00070A88" w:rsidRPr="001D47EA" w:rsidTr="00D608BD">
        <w:trPr>
          <w:trHeight w:val="180"/>
          <w:jc w:val="center"/>
        </w:trPr>
        <w:tc>
          <w:tcPr>
            <w:tcW w:w="2340" w:type="dxa"/>
            <w:gridSpan w:val="2"/>
            <w:tcBorders>
              <w:top w:val="single" w:sz="4" w:space="0" w:color="FFFFFF"/>
              <w:left w:val="single" w:sz="4" w:space="0" w:color="FFFFFF"/>
              <w:bottom w:val="nil"/>
              <w:right w:val="double" w:sz="4" w:space="0" w:color="auto"/>
            </w:tcBorders>
            <w:shd w:val="clear" w:color="000000" w:fill="2C5D98"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АП ВОЈВОДИНА</w:t>
            </w:r>
          </w:p>
        </w:tc>
        <w:tc>
          <w:tcPr>
            <w:tcW w:w="1012" w:type="dxa"/>
            <w:tcBorders>
              <w:top w:val="single" w:sz="4" w:space="0" w:color="FFFFFF"/>
              <w:left w:val="double" w:sz="4" w:space="0" w:color="auto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070A88" w:rsidRPr="001D47EA" w:rsidRDefault="00D608BD" w:rsidP="000A1A33">
            <w:pPr>
              <w:jc w:val="center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 xml:space="preserve">      </w:t>
            </w:r>
            <w:r w:rsidR="00070A88" w:rsidRPr="001D47EA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44.646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46.215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1.569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3,5%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000000" w:fill="2C5D98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FFFFFF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FFFFFF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FFFFFF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-1.678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2C5D98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-3,5%</w:t>
            </w:r>
          </w:p>
        </w:tc>
        <w:tc>
          <w:tcPr>
            <w:tcW w:w="368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2C5D98"/>
            <w:noWrap/>
            <w:vAlign w:val="center"/>
            <w:hideMark/>
          </w:tcPr>
          <w:p w:rsidR="00070A88" w:rsidRPr="001D47EA" w:rsidRDefault="00CC70D6">
            <w:pPr>
              <w:rPr>
                <w:rFonts w:ascii="Wingdings 3" w:hAnsi="Wingdings 3" w:cs="Calibri"/>
                <w:color w:val="FFFFFF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FFFFFF"/>
                <w:sz w:val="19"/>
                <w:szCs w:val="19"/>
                <w:lang w:val="sr-Cyrl-RS"/>
              </w:rPr>
              <w:t></w:t>
            </w:r>
          </w:p>
        </w:tc>
      </w:tr>
      <w:tr w:rsidR="00070A88" w:rsidRPr="001D47EA" w:rsidTr="00D608BD">
        <w:trPr>
          <w:trHeight w:val="180"/>
          <w:jc w:val="center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1</w:t>
            </w:r>
          </w:p>
        </w:tc>
        <w:tc>
          <w:tcPr>
            <w:tcW w:w="194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Вршац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54.963</w:t>
            </w:r>
          </w:p>
        </w:tc>
        <w:tc>
          <w:tcPr>
            <w:tcW w:w="101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55.034</w:t>
            </w:r>
          </w:p>
        </w:tc>
        <w:tc>
          <w:tcPr>
            <w:tcW w:w="110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71</w:t>
            </w:r>
          </w:p>
        </w:tc>
        <w:tc>
          <w:tcPr>
            <w:tcW w:w="100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0,1%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7.141</w:t>
            </w:r>
          </w:p>
        </w:tc>
        <w:tc>
          <w:tcPr>
            <w:tcW w:w="101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14,9%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</w:tr>
      <w:tr w:rsidR="00070A88" w:rsidRPr="001D47EA" w:rsidTr="00D608BD">
        <w:trPr>
          <w:trHeight w:val="180"/>
          <w:jc w:val="center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2</w:t>
            </w:r>
          </w:p>
        </w:tc>
        <w:tc>
          <w:tcPr>
            <w:tcW w:w="194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Град Нови Сад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52.799</w:t>
            </w:r>
          </w:p>
        </w:tc>
        <w:tc>
          <w:tcPr>
            <w:tcW w:w="101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54.357</w:t>
            </w:r>
          </w:p>
        </w:tc>
        <w:tc>
          <w:tcPr>
            <w:tcW w:w="110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1.558</w:t>
            </w:r>
          </w:p>
        </w:tc>
        <w:tc>
          <w:tcPr>
            <w:tcW w:w="100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3,0%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6.464</w:t>
            </w:r>
          </w:p>
        </w:tc>
        <w:tc>
          <w:tcPr>
            <w:tcW w:w="101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13,5%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</w:tr>
      <w:tr w:rsidR="00070A88" w:rsidRPr="001D47EA" w:rsidTr="00D608BD">
        <w:trPr>
          <w:trHeight w:val="180"/>
          <w:jc w:val="center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Пећинци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50.829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52.990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2.161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4,3%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5.097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10,6%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</w:tr>
      <w:tr w:rsidR="00070A88" w:rsidRPr="001D47EA" w:rsidTr="00D608BD">
        <w:trPr>
          <w:trHeight w:val="180"/>
          <w:jc w:val="center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4</w:t>
            </w:r>
          </w:p>
        </w:tc>
        <w:tc>
          <w:tcPr>
            <w:tcW w:w="194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Панчево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49.172</w:t>
            </w:r>
          </w:p>
        </w:tc>
        <w:tc>
          <w:tcPr>
            <w:tcW w:w="101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50.090</w:t>
            </w:r>
          </w:p>
        </w:tc>
        <w:tc>
          <w:tcPr>
            <w:tcW w:w="110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918</w:t>
            </w:r>
          </w:p>
        </w:tc>
        <w:tc>
          <w:tcPr>
            <w:tcW w:w="100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1,9%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2.197</w:t>
            </w:r>
          </w:p>
        </w:tc>
        <w:tc>
          <w:tcPr>
            <w:tcW w:w="101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4,6%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</w:tr>
      <w:tr w:rsidR="00070A88" w:rsidRPr="001D47EA" w:rsidTr="00D608BD">
        <w:trPr>
          <w:trHeight w:val="180"/>
          <w:jc w:val="center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5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Бачка Паланка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49.521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50.007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486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1,0%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2.114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4,4%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</w:tr>
      <w:tr w:rsidR="00070A88" w:rsidRPr="001D47EA" w:rsidTr="00D608BD">
        <w:trPr>
          <w:trHeight w:val="180"/>
          <w:jc w:val="center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6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Беочин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51.058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48.009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-3.049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-6,0%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116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0,2%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</w:tr>
      <w:tr w:rsidR="00070A88" w:rsidRPr="001D47EA" w:rsidTr="00D608BD">
        <w:trPr>
          <w:trHeight w:val="180"/>
          <w:jc w:val="center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7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Кањижа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44.191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46.270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2.079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4,7%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-1.623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-3,4%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070A88" w:rsidRPr="001D47EA" w:rsidTr="00D608BD">
        <w:trPr>
          <w:trHeight w:val="180"/>
          <w:jc w:val="center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8</w:t>
            </w:r>
          </w:p>
        </w:tc>
        <w:tc>
          <w:tcPr>
            <w:tcW w:w="194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Сремска Митровица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43.281</w:t>
            </w:r>
          </w:p>
        </w:tc>
        <w:tc>
          <w:tcPr>
            <w:tcW w:w="101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45.576</w:t>
            </w:r>
          </w:p>
        </w:tc>
        <w:tc>
          <w:tcPr>
            <w:tcW w:w="110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2.295</w:t>
            </w:r>
          </w:p>
        </w:tc>
        <w:tc>
          <w:tcPr>
            <w:tcW w:w="100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5,3%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-2.317</w:t>
            </w:r>
          </w:p>
        </w:tc>
        <w:tc>
          <w:tcPr>
            <w:tcW w:w="101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-4,8%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070A88" w:rsidRPr="001D47EA" w:rsidTr="00D608BD">
        <w:trPr>
          <w:trHeight w:val="180"/>
          <w:jc w:val="center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9</w:t>
            </w:r>
          </w:p>
        </w:tc>
        <w:tc>
          <w:tcPr>
            <w:tcW w:w="194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Зрењанин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43.044</w:t>
            </w:r>
          </w:p>
        </w:tc>
        <w:tc>
          <w:tcPr>
            <w:tcW w:w="101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45.093</w:t>
            </w:r>
          </w:p>
        </w:tc>
        <w:tc>
          <w:tcPr>
            <w:tcW w:w="110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2.049</w:t>
            </w:r>
          </w:p>
        </w:tc>
        <w:tc>
          <w:tcPr>
            <w:tcW w:w="100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4,8%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-2.800</w:t>
            </w:r>
          </w:p>
        </w:tc>
        <w:tc>
          <w:tcPr>
            <w:tcW w:w="101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-5,8%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070A88" w:rsidRPr="001D47EA" w:rsidTr="00D608BD">
        <w:trPr>
          <w:trHeight w:val="180"/>
          <w:jc w:val="center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10</w:t>
            </w:r>
          </w:p>
        </w:tc>
        <w:tc>
          <w:tcPr>
            <w:tcW w:w="194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Суботица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42.992</w:t>
            </w:r>
          </w:p>
        </w:tc>
        <w:tc>
          <w:tcPr>
            <w:tcW w:w="101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44.872</w:t>
            </w:r>
          </w:p>
        </w:tc>
        <w:tc>
          <w:tcPr>
            <w:tcW w:w="110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1.880</w:t>
            </w:r>
          </w:p>
        </w:tc>
        <w:tc>
          <w:tcPr>
            <w:tcW w:w="100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4,4%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-3.021</w:t>
            </w:r>
          </w:p>
        </w:tc>
        <w:tc>
          <w:tcPr>
            <w:tcW w:w="101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-6,3%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070A88" w:rsidRPr="001D47EA" w:rsidTr="00D608BD">
        <w:trPr>
          <w:trHeight w:val="180"/>
          <w:jc w:val="center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11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Апатин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45.879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43.952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-1.927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-4,2%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-3.941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-8,2%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070A88" w:rsidRPr="001D47EA" w:rsidTr="00D608BD">
        <w:trPr>
          <w:trHeight w:val="180"/>
          <w:jc w:val="center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12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Ада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39.413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43.201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3.788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9,6%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-4.692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-9,8%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070A88" w:rsidRPr="001D47EA" w:rsidTr="00D608BD">
        <w:trPr>
          <w:trHeight w:val="180"/>
          <w:jc w:val="center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13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Ковин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40.743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43.140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2.397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5,9%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-4.753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-9,9%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070A88" w:rsidRPr="001D47EA" w:rsidTr="00D608BD">
        <w:trPr>
          <w:trHeight w:val="180"/>
          <w:jc w:val="center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14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Нови Кнежевац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40.279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42.707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2.428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6,0%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-5.186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-10,8%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070A88" w:rsidRPr="001D47EA" w:rsidTr="00D608BD">
        <w:trPr>
          <w:trHeight w:val="180"/>
          <w:jc w:val="center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15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Инђија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41.443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42.627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1.184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2,9%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-5.266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-11,0%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070A88" w:rsidRPr="001D47EA" w:rsidTr="00D608BD">
        <w:trPr>
          <w:trHeight w:val="180"/>
          <w:jc w:val="center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16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Шид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39.266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41.430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2.164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5,5%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-6.463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-13,5%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070A88" w:rsidRPr="001D47EA" w:rsidTr="00D608BD">
        <w:trPr>
          <w:trHeight w:val="180"/>
          <w:jc w:val="center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17</w:t>
            </w:r>
          </w:p>
        </w:tc>
        <w:tc>
          <w:tcPr>
            <w:tcW w:w="194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Кикинда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39.183</w:t>
            </w:r>
          </w:p>
        </w:tc>
        <w:tc>
          <w:tcPr>
            <w:tcW w:w="101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41.373</w:t>
            </w:r>
          </w:p>
        </w:tc>
        <w:tc>
          <w:tcPr>
            <w:tcW w:w="110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2.190</w:t>
            </w:r>
          </w:p>
        </w:tc>
        <w:tc>
          <w:tcPr>
            <w:tcW w:w="100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5,6%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-6.520</w:t>
            </w:r>
          </w:p>
        </w:tc>
        <w:tc>
          <w:tcPr>
            <w:tcW w:w="101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-13,6%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070A88" w:rsidRPr="001D47EA" w:rsidTr="00D608BD">
        <w:trPr>
          <w:trHeight w:val="180"/>
          <w:jc w:val="center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18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Врбас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38.909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41.012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2.103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5,4%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-6.881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-14,4%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070A88" w:rsidRPr="001D47EA" w:rsidTr="00D608BD">
        <w:trPr>
          <w:trHeight w:val="180"/>
          <w:jc w:val="center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19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Бечеј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38.574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40.177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1.603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4,2%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-7.716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-16,1%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070A88" w:rsidRPr="001D47EA" w:rsidTr="00D608BD">
        <w:trPr>
          <w:trHeight w:val="180"/>
          <w:jc w:val="center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20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Бачка Топола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38.450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39.959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1.509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3,9%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-7.934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-16,6%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070A88" w:rsidRPr="001D47EA" w:rsidTr="00D608BD">
        <w:trPr>
          <w:trHeight w:val="180"/>
          <w:jc w:val="center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21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Сента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39.252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39.953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701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1,8%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-7.940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-16,6%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070A88" w:rsidRPr="001D47EA" w:rsidTr="00D608BD">
        <w:trPr>
          <w:trHeight w:val="180"/>
          <w:jc w:val="center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22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Житиште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36.638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39.863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3.225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8,8%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-8.030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-16,8%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070A88" w:rsidRPr="001D47EA" w:rsidTr="00D608BD">
        <w:trPr>
          <w:trHeight w:val="180"/>
          <w:jc w:val="center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23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Стара Пазова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38.422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39.792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1.370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3,6%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-8.101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-16,9%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070A88" w:rsidRPr="001D47EA" w:rsidTr="00D608BD">
        <w:trPr>
          <w:trHeight w:val="180"/>
          <w:jc w:val="center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24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Оџаци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39.671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39.468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-203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-0,5%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-8.425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-17,6%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070A88" w:rsidRPr="001D47EA" w:rsidTr="00D608BD">
        <w:trPr>
          <w:trHeight w:val="180"/>
          <w:jc w:val="center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25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Нова Црња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37.675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39.450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1.775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4,7%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-8.443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-17,6%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070A88" w:rsidRPr="001D47EA" w:rsidTr="00D608BD">
        <w:trPr>
          <w:trHeight w:val="180"/>
          <w:jc w:val="center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26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Сремски Карловци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36.744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39.165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2.421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6,6%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-8.728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-18,2%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070A88" w:rsidRPr="001D47EA" w:rsidTr="00D608BD">
        <w:trPr>
          <w:trHeight w:val="180"/>
          <w:jc w:val="center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27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Кула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38.459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39.057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598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1,6%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-8.836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-18,4%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070A88" w:rsidRPr="001D47EA" w:rsidTr="00D608BD">
        <w:trPr>
          <w:trHeight w:val="180"/>
          <w:jc w:val="center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28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Жабаљ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36.779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38.784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2.005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5,5%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-9.109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-19,0%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070A88" w:rsidRPr="001D47EA" w:rsidTr="00D608BD">
        <w:trPr>
          <w:trHeight w:val="180"/>
          <w:jc w:val="center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29</w:t>
            </w:r>
          </w:p>
        </w:tc>
        <w:tc>
          <w:tcPr>
            <w:tcW w:w="194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Сомбор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36.750</w:t>
            </w:r>
          </w:p>
        </w:tc>
        <w:tc>
          <w:tcPr>
            <w:tcW w:w="101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38.695</w:t>
            </w:r>
          </w:p>
        </w:tc>
        <w:tc>
          <w:tcPr>
            <w:tcW w:w="110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1.945</w:t>
            </w:r>
          </w:p>
        </w:tc>
        <w:tc>
          <w:tcPr>
            <w:tcW w:w="100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5,3%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-9.198</w:t>
            </w:r>
          </w:p>
        </w:tc>
        <w:tc>
          <w:tcPr>
            <w:tcW w:w="101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-19,2%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070A88" w:rsidRPr="001D47EA" w:rsidTr="00D608BD">
        <w:trPr>
          <w:trHeight w:val="180"/>
          <w:jc w:val="center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30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Темерин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34.881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38.447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3.566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10,2%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-9.446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-19,7%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070A88" w:rsidRPr="001D47EA" w:rsidTr="00D608BD">
        <w:trPr>
          <w:trHeight w:val="180"/>
          <w:jc w:val="center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31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Рума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36.831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38.217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1.386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3,8%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-9.676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-20,2%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070A88" w:rsidRPr="001D47EA" w:rsidTr="00D608BD">
        <w:trPr>
          <w:trHeight w:val="180"/>
          <w:jc w:val="center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32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Чока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34.484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37.064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2.580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7,5%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-10.829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-22,6%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070A88" w:rsidRPr="001D47EA" w:rsidTr="00D608BD">
        <w:trPr>
          <w:trHeight w:val="180"/>
          <w:jc w:val="center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33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Опово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35.077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36.621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1.544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4,4%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-11.272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-23,5%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070A88" w:rsidRPr="001D47EA" w:rsidTr="00D608BD">
        <w:trPr>
          <w:trHeight w:val="180"/>
          <w:jc w:val="center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34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Ириг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35.121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36.504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1.383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3,9%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-11.389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-23,8%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070A88" w:rsidRPr="001D47EA" w:rsidTr="00D608BD">
        <w:trPr>
          <w:trHeight w:val="180"/>
          <w:jc w:val="center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35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Ковачица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33.548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36.490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2.942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8,8%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-11.403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-23,8%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070A88" w:rsidRPr="001D47EA" w:rsidTr="00D608BD">
        <w:trPr>
          <w:trHeight w:val="180"/>
          <w:jc w:val="center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36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Србобран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34.893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36.062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1.169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3,4%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-11.831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-24,7%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070A88" w:rsidRPr="001D47EA" w:rsidTr="00D608BD">
        <w:trPr>
          <w:trHeight w:val="180"/>
          <w:jc w:val="center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37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Бела Црква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33.706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35.920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2.214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6,6%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-11.973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-25,0%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070A88" w:rsidRPr="001D47EA" w:rsidTr="00D608BD">
        <w:trPr>
          <w:trHeight w:val="180"/>
          <w:jc w:val="center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38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Пландиште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33.234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35.275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2.041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6,1%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-12.618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-26,3%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070A88" w:rsidRPr="001D47EA" w:rsidTr="00D608BD">
        <w:trPr>
          <w:trHeight w:val="180"/>
          <w:jc w:val="center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39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Сечањ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32.735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34.917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2.182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6,7%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-12.976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-27,1%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070A88" w:rsidRPr="001D47EA" w:rsidTr="00D608BD">
        <w:trPr>
          <w:trHeight w:val="180"/>
          <w:jc w:val="center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40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Нови Бечеј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32.437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34.362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1.925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5,9%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-13.531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-28,3%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070A88" w:rsidRPr="001D47EA" w:rsidTr="00D608BD">
        <w:trPr>
          <w:trHeight w:val="180"/>
          <w:jc w:val="center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41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Тител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33.059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33.844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785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2,4%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-14.049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-29,3%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070A88" w:rsidRPr="001D47EA" w:rsidTr="00D608BD">
        <w:trPr>
          <w:trHeight w:val="180"/>
          <w:jc w:val="center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42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Мали Иђош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32.031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33.360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1.329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4,1%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-14.533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-30,3%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070A88" w:rsidRPr="001D47EA" w:rsidTr="00D608BD">
        <w:trPr>
          <w:trHeight w:val="180"/>
          <w:jc w:val="center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43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Бач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32.149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33.007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858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2,7%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-14.886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-31,1%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070A88" w:rsidRPr="001D47EA" w:rsidTr="00D608BD">
        <w:trPr>
          <w:trHeight w:val="180"/>
          <w:jc w:val="center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44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Бачки Петровац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30.890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31.530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640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2,1%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-16.363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-34,2%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070A88" w:rsidRPr="001D47EA" w:rsidTr="00D608BD">
        <w:trPr>
          <w:trHeight w:val="180"/>
          <w:jc w:val="center"/>
        </w:trPr>
        <w:tc>
          <w:tcPr>
            <w:tcW w:w="39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45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Алибунар</w:t>
            </w:r>
          </w:p>
        </w:tc>
        <w:tc>
          <w:tcPr>
            <w:tcW w:w="101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28.515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31.188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2.673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9,4%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10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-16.705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1D47EA">
              <w:rPr>
                <w:rFonts w:ascii="Calibri" w:hAnsi="Calibri" w:cs="Calibri"/>
                <w:sz w:val="19"/>
                <w:szCs w:val="19"/>
                <w:lang w:val="sr-Cyrl-RS"/>
              </w:rPr>
              <w:t>-34,9%</w:t>
            </w:r>
          </w:p>
        </w:tc>
        <w:tc>
          <w:tcPr>
            <w:tcW w:w="36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70A88" w:rsidRPr="001D47EA" w:rsidRDefault="00070A8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1D47EA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</w:tbl>
    <w:p w:rsidR="007B618B" w:rsidRDefault="007B618B" w:rsidP="007B618B">
      <w:pPr>
        <w:spacing w:before="120"/>
        <w:rPr>
          <w:rFonts w:ascii="Calibri" w:eastAsia="Calibri" w:hAnsi="Calibri"/>
          <w:lang w:val="sr-Cyrl-RS" w:eastAsia="sr-Latn-CS"/>
        </w:rPr>
        <w:sectPr w:rsidR="007B618B" w:rsidSect="00194840">
          <w:headerReference w:type="default" r:id="rId26"/>
          <w:footerReference w:type="default" r:id="rId27"/>
          <w:pgSz w:w="11907" w:h="16840" w:code="9"/>
          <w:pgMar w:top="567" w:right="1021" w:bottom="567" w:left="1021" w:header="454" w:footer="454" w:gutter="0"/>
          <w:cols w:space="708"/>
          <w:docGrid w:linePitch="326"/>
        </w:sectPr>
      </w:pPr>
    </w:p>
    <w:p w:rsidR="007B618B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7B618B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7B618B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7B618B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7B618B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7B618B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7B618B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7B618B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7B618B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7B618B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7B618B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7B618B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7B618B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7B618B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7B618B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0F0FC7" w:rsidRDefault="000F0FC7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0F0FC7" w:rsidRDefault="000F0FC7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0F0FC7" w:rsidRDefault="000F0FC7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0F0FC7" w:rsidRDefault="000F0FC7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0F0FC7" w:rsidRDefault="000F0FC7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0F0FC7" w:rsidRDefault="000F0FC7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0F0FC7" w:rsidRDefault="000F0FC7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0F0FC7" w:rsidRDefault="000F0FC7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5B3225" w:rsidRDefault="005B3225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5B3225" w:rsidRDefault="005B3225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5B3225" w:rsidRDefault="005B3225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5B3225" w:rsidRDefault="005B3225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0F0FC7" w:rsidRDefault="000F0FC7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5B3225" w:rsidRDefault="005B3225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0F0FC7" w:rsidRDefault="000F0FC7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0F0FC7" w:rsidTr="000F0FC7">
        <w:trPr>
          <w:trHeight w:hRule="exact" w:val="57"/>
          <w:jc w:val="center"/>
        </w:trPr>
        <w:tc>
          <w:tcPr>
            <w:tcW w:w="9060" w:type="dxa"/>
            <w:shd w:val="clear" w:color="auto" w:fill="7F7F7F" w:themeFill="text1" w:themeFillTint="80"/>
          </w:tcPr>
          <w:p w:rsidR="000F0FC7" w:rsidRDefault="000F0FC7" w:rsidP="00583D64">
            <w:pPr>
              <w:rPr>
                <w:rFonts w:ascii="Calibri" w:hAnsi="Calibri" w:cs="Arial"/>
                <w:sz w:val="20"/>
                <w:szCs w:val="20"/>
                <w:lang w:val="sr-Cyrl-RS"/>
              </w:rPr>
            </w:pPr>
            <w:r>
              <w:rPr>
                <w:rFonts w:ascii="Calibri" w:hAnsi="Calibri" w:cs="Arial"/>
                <w:sz w:val="16"/>
                <w:szCs w:val="16"/>
                <w:lang w:val="sr-Cyrl-RS"/>
              </w:rPr>
              <w:br w:type="page"/>
            </w:r>
          </w:p>
        </w:tc>
      </w:tr>
      <w:tr w:rsidR="000F0FC7" w:rsidTr="000F0FC7">
        <w:trPr>
          <w:jc w:val="center"/>
        </w:trPr>
        <w:tc>
          <w:tcPr>
            <w:tcW w:w="9060" w:type="dxa"/>
          </w:tcPr>
          <w:p w:rsidR="000F0FC7" w:rsidRPr="00FC7D76" w:rsidRDefault="000F0FC7" w:rsidP="00583D64">
            <w:pPr>
              <w:jc w:val="center"/>
              <w:rPr>
                <w:rFonts w:ascii="Calibri" w:hAnsi="Calibri" w:cs="Arial"/>
                <w:lang w:val="sr-Cyrl-RS"/>
              </w:rPr>
            </w:pPr>
            <w:r w:rsidRPr="00FC7D76">
              <w:rPr>
                <w:rFonts w:ascii="Calibri" w:hAnsi="Calibri" w:cs="Arial"/>
                <w:lang w:val="sr-Cyrl-RS"/>
              </w:rPr>
              <w:t>Припрема и обрада података</w:t>
            </w:r>
          </w:p>
        </w:tc>
      </w:tr>
      <w:tr w:rsidR="000F0FC7" w:rsidTr="000F0FC7">
        <w:trPr>
          <w:trHeight w:hRule="exact" w:val="80"/>
          <w:jc w:val="center"/>
        </w:trPr>
        <w:tc>
          <w:tcPr>
            <w:tcW w:w="9060" w:type="dxa"/>
          </w:tcPr>
          <w:p w:rsidR="000F0FC7" w:rsidRDefault="000F0FC7" w:rsidP="00583D64">
            <w:pPr>
              <w:rPr>
                <w:rFonts w:ascii="Calibri" w:hAnsi="Calibri" w:cs="Arial"/>
                <w:sz w:val="20"/>
                <w:szCs w:val="20"/>
                <w:lang w:val="sr-Cyrl-RS"/>
              </w:rPr>
            </w:pPr>
          </w:p>
        </w:tc>
      </w:tr>
      <w:tr w:rsidR="000F0FC7" w:rsidTr="000F0FC7">
        <w:trPr>
          <w:jc w:val="center"/>
        </w:trPr>
        <w:tc>
          <w:tcPr>
            <w:tcW w:w="9060" w:type="dxa"/>
          </w:tcPr>
          <w:p w:rsidR="000F0FC7" w:rsidRPr="00FC7D76" w:rsidRDefault="000F0FC7" w:rsidP="00583D64">
            <w:pPr>
              <w:jc w:val="center"/>
              <w:rPr>
                <w:rFonts w:ascii="Calibri" w:hAnsi="Calibri" w:cs="Arial"/>
                <w:sz w:val="28"/>
                <w:szCs w:val="28"/>
                <w:lang w:val="sr-Cyrl-RS"/>
              </w:rPr>
            </w:pPr>
            <w:r w:rsidRPr="00FC7D76">
              <w:rPr>
                <w:rFonts w:ascii="Calibri" w:hAnsi="Calibri" w:cs="Arial"/>
                <w:sz w:val="28"/>
                <w:szCs w:val="28"/>
                <w:lang w:val="sr-Cyrl-RS"/>
              </w:rPr>
              <w:t>Републички завод за статистику</w:t>
            </w:r>
          </w:p>
        </w:tc>
      </w:tr>
      <w:tr w:rsidR="000F0FC7" w:rsidTr="000F0FC7">
        <w:trPr>
          <w:trHeight w:hRule="exact" w:val="88"/>
          <w:jc w:val="center"/>
        </w:trPr>
        <w:tc>
          <w:tcPr>
            <w:tcW w:w="9060" w:type="dxa"/>
          </w:tcPr>
          <w:p w:rsidR="000F0FC7" w:rsidRPr="00FC7D76" w:rsidRDefault="000F0FC7" w:rsidP="00583D64">
            <w:pPr>
              <w:jc w:val="center"/>
              <w:rPr>
                <w:rFonts w:ascii="Calibri" w:hAnsi="Calibri" w:cs="Arial"/>
                <w:sz w:val="28"/>
                <w:szCs w:val="28"/>
                <w:lang w:val="sr-Cyrl-RS"/>
              </w:rPr>
            </w:pPr>
          </w:p>
        </w:tc>
      </w:tr>
      <w:tr w:rsidR="000F0FC7" w:rsidTr="000F0FC7">
        <w:trPr>
          <w:trHeight w:hRule="exact" w:val="340"/>
          <w:jc w:val="center"/>
        </w:trPr>
        <w:tc>
          <w:tcPr>
            <w:tcW w:w="9060" w:type="dxa"/>
          </w:tcPr>
          <w:p w:rsidR="000F0FC7" w:rsidRDefault="000F0FC7" w:rsidP="00583D64">
            <w:pPr>
              <w:jc w:val="center"/>
              <w:rPr>
                <w:rFonts w:ascii="Calibri" w:hAnsi="Calibri" w:cs="Arial"/>
                <w:lang w:val="sr-Cyrl-RS"/>
              </w:rPr>
            </w:pPr>
            <w:r>
              <w:rPr>
                <w:rFonts w:ascii="Calibri" w:hAnsi="Calibri" w:cs="Arial"/>
                <w:lang w:val="sr-Cyrl-RS"/>
              </w:rPr>
              <w:t>Сектор статистике за АП Војводину</w:t>
            </w:r>
          </w:p>
          <w:p w:rsidR="005B3225" w:rsidRDefault="005B3225" w:rsidP="00583D64">
            <w:pPr>
              <w:jc w:val="center"/>
              <w:rPr>
                <w:rFonts w:ascii="Calibri" w:hAnsi="Calibri" w:cs="Arial"/>
                <w:lang w:val="sr-Cyrl-RS"/>
              </w:rPr>
            </w:pPr>
          </w:p>
        </w:tc>
      </w:tr>
      <w:tr w:rsidR="000F0FC7" w:rsidTr="000F0FC7">
        <w:trPr>
          <w:trHeight w:hRule="exact" w:val="340"/>
          <w:jc w:val="center"/>
        </w:trPr>
        <w:tc>
          <w:tcPr>
            <w:tcW w:w="9060" w:type="dxa"/>
          </w:tcPr>
          <w:p w:rsidR="000F0FC7" w:rsidRDefault="005B3225" w:rsidP="00583D64">
            <w:pPr>
              <w:jc w:val="center"/>
              <w:rPr>
                <w:rFonts w:ascii="Calibri" w:hAnsi="Calibri" w:cs="Arial"/>
                <w:sz w:val="20"/>
                <w:szCs w:val="20"/>
                <w:lang w:val="sr-Cyrl-RS"/>
              </w:rPr>
            </w:pPr>
            <w:r>
              <w:rPr>
                <w:rFonts w:ascii="Calibri" w:hAnsi="Calibri" w:cs="Arial"/>
                <w:lang w:val="sr-Cyrl-RS"/>
              </w:rPr>
              <w:t>Нови Сад,</w:t>
            </w:r>
            <w:r>
              <w:rPr>
                <w:rFonts w:ascii="Calibri" w:hAnsi="Calibri" w:cs="Arial"/>
                <w:lang w:val="sr-Latn-RS"/>
              </w:rPr>
              <w:t xml:space="preserve"> </w:t>
            </w:r>
            <w:r w:rsidR="00C14DB4">
              <w:rPr>
                <w:rFonts w:ascii="Calibri" w:hAnsi="Calibri" w:cs="Arial"/>
                <w:lang w:val="sr-Cyrl-RS"/>
              </w:rPr>
              <w:t>фебруар</w:t>
            </w:r>
            <w:r w:rsidR="000F0FC7" w:rsidRPr="00FC7D76">
              <w:rPr>
                <w:rFonts w:ascii="Calibri" w:hAnsi="Calibri" w:cs="Arial"/>
                <w:lang w:val="sr-Cyrl-RS"/>
              </w:rPr>
              <w:t xml:space="preserve"> 201</w:t>
            </w:r>
            <w:r w:rsidR="00B76F43">
              <w:rPr>
                <w:rFonts w:ascii="Calibri" w:hAnsi="Calibri" w:cs="Arial"/>
                <w:lang w:val="sr-Cyrl-RS"/>
              </w:rPr>
              <w:t>8</w:t>
            </w:r>
            <w:r w:rsidR="000F0FC7" w:rsidRPr="00FC7D76">
              <w:rPr>
                <w:rFonts w:ascii="Calibri" w:hAnsi="Calibri" w:cs="Arial"/>
                <w:lang w:val="sr-Cyrl-RS"/>
              </w:rPr>
              <w:t>.</w:t>
            </w:r>
          </w:p>
        </w:tc>
      </w:tr>
      <w:tr w:rsidR="000F0FC7" w:rsidTr="000F0FC7">
        <w:trPr>
          <w:trHeight w:hRule="exact" w:val="57"/>
          <w:jc w:val="center"/>
        </w:trPr>
        <w:tc>
          <w:tcPr>
            <w:tcW w:w="9060" w:type="dxa"/>
            <w:shd w:val="clear" w:color="auto" w:fill="7F7F7F" w:themeFill="text1" w:themeFillTint="80"/>
          </w:tcPr>
          <w:p w:rsidR="000F0FC7" w:rsidRDefault="000F0FC7" w:rsidP="00583D64">
            <w:pPr>
              <w:rPr>
                <w:rFonts w:ascii="Calibri" w:hAnsi="Calibri" w:cs="Arial"/>
                <w:sz w:val="20"/>
                <w:szCs w:val="20"/>
                <w:lang w:val="sr-Cyrl-RS"/>
              </w:rPr>
            </w:pPr>
          </w:p>
        </w:tc>
      </w:tr>
    </w:tbl>
    <w:p w:rsidR="002B111D" w:rsidRPr="007B618B" w:rsidRDefault="002B111D" w:rsidP="000F0FC7">
      <w:pPr>
        <w:rPr>
          <w:rFonts w:ascii="Calibri" w:eastAsia="Calibri" w:hAnsi="Calibri"/>
          <w:lang w:val="sr-Cyrl-RS" w:eastAsia="sr-Latn-CS"/>
        </w:rPr>
      </w:pPr>
    </w:p>
    <w:sectPr w:rsidR="002B111D" w:rsidRPr="007B618B" w:rsidSect="00194840">
      <w:headerReference w:type="default" r:id="rId28"/>
      <w:footerReference w:type="default" r:id="rId29"/>
      <w:pgSz w:w="11907" w:h="16840" w:code="9"/>
      <w:pgMar w:top="567" w:right="1021" w:bottom="567" w:left="1021" w:header="454" w:footer="45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73E9" w:rsidRDefault="006873E9">
      <w:r>
        <w:separator/>
      </w:r>
    </w:p>
  </w:endnote>
  <w:endnote w:type="continuationSeparator" w:id="0">
    <w:p w:rsidR="006873E9" w:rsidRDefault="00687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TimesRoman">
    <w:altName w:val="Calibri"/>
    <w:charset w:val="00"/>
    <w:family w:val="auto"/>
    <w:pitch w:val="variable"/>
    <w:sig w:usb0="00000083" w:usb1="00000000" w:usb2="00000000" w:usb3="00000000" w:csb0="00000009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4472C4" w:themeColor="accent1"/>
      </w:tblBorders>
      <w:tblLayout w:type="fixed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1418"/>
      <w:gridCol w:w="2381"/>
      <w:gridCol w:w="6492"/>
    </w:tblGrid>
    <w:tr w:rsidR="007905EB" w:rsidRPr="008A6079" w:rsidTr="008443F2">
      <w:trPr>
        <w:trHeight w:hRule="exact" w:val="57"/>
      </w:trPr>
      <w:tc>
        <w:tcPr>
          <w:tcW w:w="1418" w:type="dxa"/>
          <w:shd w:val="clear" w:color="auto" w:fill="auto"/>
          <w:vAlign w:val="center"/>
        </w:tcPr>
        <w:p w:rsidR="007905EB" w:rsidRPr="000217F9" w:rsidRDefault="007905EB" w:rsidP="004A3FE6">
          <w:pPr>
            <w:pStyle w:val="Header"/>
            <w:tabs>
              <w:tab w:val="clear" w:pos="4153"/>
              <w:tab w:val="clear" w:pos="8306"/>
            </w:tabs>
            <w:jc w:val="center"/>
            <w:rPr>
              <w:rFonts w:ascii="Calibri" w:hAnsi="Calibri" w:cs="Calibri"/>
              <w:sz w:val="17"/>
              <w:szCs w:val="17"/>
              <w:lang w:val="sr-Latn-RS"/>
            </w:rPr>
          </w:pPr>
        </w:p>
      </w:tc>
      <w:tc>
        <w:tcPr>
          <w:tcW w:w="2381" w:type="dxa"/>
          <w:shd w:val="clear" w:color="auto" w:fill="auto"/>
          <w:vAlign w:val="center"/>
        </w:tcPr>
        <w:p w:rsidR="007905EB" w:rsidRPr="000217F9" w:rsidRDefault="007905EB" w:rsidP="004A3FE6">
          <w:pPr>
            <w:pStyle w:val="Header"/>
            <w:jc w:val="center"/>
            <w:rPr>
              <w:rFonts w:ascii="Calibri" w:hAnsi="Calibri" w:cs="Calibri"/>
              <w:sz w:val="17"/>
              <w:szCs w:val="17"/>
            </w:rPr>
          </w:pPr>
        </w:p>
      </w:tc>
      <w:tc>
        <w:tcPr>
          <w:tcW w:w="6492" w:type="dxa"/>
        </w:tcPr>
        <w:p w:rsidR="007905EB" w:rsidRPr="008A6079" w:rsidRDefault="007905EB" w:rsidP="008A6079">
          <w:pPr>
            <w:pStyle w:val="Header"/>
            <w:tabs>
              <w:tab w:val="clear" w:pos="4153"/>
              <w:tab w:val="clear" w:pos="8306"/>
            </w:tabs>
            <w:jc w:val="right"/>
            <w:rPr>
              <w:rFonts w:ascii="Calibri" w:hAnsi="Calibri" w:cs="Calibri"/>
              <w:sz w:val="20"/>
              <w:szCs w:val="20"/>
              <w:lang w:val="sr-Cyrl-RS"/>
            </w:rPr>
          </w:pPr>
        </w:p>
      </w:tc>
    </w:tr>
    <w:tr w:rsidR="007905EB" w:rsidRPr="008A6079" w:rsidTr="00AD4AA0">
      <w:trPr>
        <w:trHeight w:hRule="exact" w:val="284"/>
      </w:trPr>
      <w:tc>
        <w:tcPr>
          <w:tcW w:w="1418" w:type="dxa"/>
          <w:vMerge w:val="restart"/>
          <w:shd w:val="clear" w:color="auto" w:fill="auto"/>
          <w:vAlign w:val="center"/>
        </w:tcPr>
        <w:p w:rsidR="007905EB" w:rsidRPr="000217F9" w:rsidRDefault="007905EB" w:rsidP="004A3FE6">
          <w:pPr>
            <w:pStyle w:val="Header"/>
            <w:tabs>
              <w:tab w:val="clear" w:pos="4153"/>
              <w:tab w:val="clear" w:pos="8306"/>
            </w:tabs>
            <w:jc w:val="center"/>
            <w:rPr>
              <w:rFonts w:ascii="Calibri" w:hAnsi="Calibri" w:cs="Calibri"/>
              <w:sz w:val="17"/>
              <w:szCs w:val="17"/>
              <w:lang w:val="sr-Latn-RS"/>
            </w:rPr>
          </w:pPr>
        </w:p>
      </w:tc>
      <w:tc>
        <w:tcPr>
          <w:tcW w:w="2381" w:type="dxa"/>
          <w:vMerge w:val="restart"/>
          <w:shd w:val="clear" w:color="auto" w:fill="auto"/>
          <w:vAlign w:val="center"/>
        </w:tcPr>
        <w:p w:rsidR="007905EB" w:rsidRPr="000217F9" w:rsidRDefault="007905EB" w:rsidP="004A3FE6">
          <w:pPr>
            <w:pStyle w:val="Header"/>
            <w:jc w:val="center"/>
            <w:rPr>
              <w:rFonts w:ascii="Calibri" w:hAnsi="Calibri" w:cs="Calibri"/>
              <w:sz w:val="17"/>
              <w:szCs w:val="17"/>
            </w:rPr>
          </w:pPr>
        </w:p>
      </w:tc>
      <w:tc>
        <w:tcPr>
          <w:tcW w:w="6492" w:type="dxa"/>
        </w:tcPr>
        <w:p w:rsidR="007905EB" w:rsidRPr="008A6079" w:rsidRDefault="007905EB" w:rsidP="008A6079">
          <w:pPr>
            <w:pStyle w:val="Header"/>
            <w:tabs>
              <w:tab w:val="clear" w:pos="4153"/>
              <w:tab w:val="clear" w:pos="8306"/>
            </w:tabs>
            <w:jc w:val="right"/>
            <w:rPr>
              <w:rFonts w:ascii="Calibri" w:hAnsi="Calibri" w:cs="Calibri"/>
              <w:sz w:val="20"/>
              <w:szCs w:val="20"/>
              <w:lang w:val="sr-Cyrl-RS"/>
            </w:rPr>
          </w:pPr>
          <w:r w:rsidRPr="008A6079">
            <w:rPr>
              <w:rFonts w:ascii="Calibri" w:hAnsi="Calibri" w:cs="Calibri"/>
              <w:sz w:val="20"/>
              <w:szCs w:val="20"/>
              <w:lang w:val="sr-Cyrl-RS"/>
            </w:rPr>
            <w:fldChar w:fldCharType="begin"/>
          </w:r>
          <w:r w:rsidRPr="008A6079">
            <w:rPr>
              <w:rFonts w:ascii="Calibri" w:hAnsi="Calibri" w:cs="Calibri"/>
              <w:sz w:val="20"/>
              <w:szCs w:val="20"/>
              <w:lang w:val="sr-Cyrl-RS"/>
            </w:rPr>
            <w:instrText xml:space="preserve"> PAGE   \* MERGEFORMAT </w:instrText>
          </w:r>
          <w:r w:rsidRPr="008A6079">
            <w:rPr>
              <w:rFonts w:ascii="Calibri" w:hAnsi="Calibri" w:cs="Calibri"/>
              <w:sz w:val="20"/>
              <w:szCs w:val="20"/>
              <w:lang w:val="sr-Cyrl-RS"/>
            </w:rPr>
            <w:fldChar w:fldCharType="separate"/>
          </w:r>
          <w:r>
            <w:rPr>
              <w:rFonts w:ascii="Calibri" w:hAnsi="Calibri" w:cs="Calibri"/>
              <w:noProof/>
              <w:sz w:val="20"/>
              <w:szCs w:val="20"/>
              <w:lang w:val="sr-Cyrl-RS"/>
            </w:rPr>
            <w:t>20</w:t>
          </w:r>
          <w:r w:rsidRPr="008A6079">
            <w:rPr>
              <w:rFonts w:ascii="Calibri" w:hAnsi="Calibri" w:cs="Calibri"/>
              <w:noProof/>
              <w:sz w:val="20"/>
              <w:szCs w:val="20"/>
              <w:lang w:val="sr-Cyrl-RS"/>
            </w:rPr>
            <w:fldChar w:fldCharType="end"/>
          </w:r>
        </w:p>
      </w:tc>
    </w:tr>
    <w:tr w:rsidR="007905EB" w:rsidRPr="000217F9" w:rsidTr="00AD4AA0">
      <w:trPr>
        <w:trHeight w:hRule="exact" w:val="284"/>
      </w:trPr>
      <w:tc>
        <w:tcPr>
          <w:tcW w:w="1418" w:type="dxa"/>
          <w:vMerge/>
          <w:shd w:val="clear" w:color="auto" w:fill="auto"/>
          <w:vAlign w:val="center"/>
        </w:tcPr>
        <w:p w:rsidR="007905EB" w:rsidRPr="000217F9" w:rsidRDefault="007905EB" w:rsidP="004A3FE6">
          <w:pPr>
            <w:pStyle w:val="Header"/>
            <w:tabs>
              <w:tab w:val="clear" w:pos="4153"/>
              <w:tab w:val="clear" w:pos="8306"/>
            </w:tabs>
            <w:jc w:val="center"/>
            <w:rPr>
              <w:rFonts w:ascii="Calibri" w:hAnsi="Calibri" w:cs="Calibri"/>
              <w:sz w:val="17"/>
              <w:szCs w:val="17"/>
              <w:lang w:val="sr-Cyrl-RS"/>
            </w:rPr>
          </w:pPr>
        </w:p>
      </w:tc>
      <w:tc>
        <w:tcPr>
          <w:tcW w:w="2381" w:type="dxa"/>
          <w:vMerge/>
          <w:shd w:val="clear" w:color="auto" w:fill="auto"/>
          <w:vAlign w:val="center"/>
        </w:tcPr>
        <w:p w:rsidR="007905EB" w:rsidRPr="000217F9" w:rsidRDefault="007905EB" w:rsidP="004A3FE6">
          <w:pPr>
            <w:pStyle w:val="Header"/>
            <w:tabs>
              <w:tab w:val="clear" w:pos="4153"/>
              <w:tab w:val="clear" w:pos="8306"/>
            </w:tabs>
            <w:jc w:val="center"/>
            <w:rPr>
              <w:rFonts w:ascii="Calibri" w:hAnsi="Calibri" w:cs="Calibri"/>
              <w:sz w:val="17"/>
              <w:szCs w:val="17"/>
              <w:lang w:val="en-US"/>
            </w:rPr>
          </w:pPr>
        </w:p>
      </w:tc>
      <w:tc>
        <w:tcPr>
          <w:tcW w:w="6492" w:type="dxa"/>
        </w:tcPr>
        <w:p w:rsidR="007905EB" w:rsidRPr="000217F9" w:rsidRDefault="007905EB" w:rsidP="004A3FE6">
          <w:pPr>
            <w:pStyle w:val="Header"/>
            <w:tabs>
              <w:tab w:val="clear" w:pos="4153"/>
              <w:tab w:val="clear" w:pos="8306"/>
            </w:tabs>
            <w:jc w:val="center"/>
            <w:rPr>
              <w:rFonts w:ascii="Calibri" w:hAnsi="Calibri" w:cs="Calibri"/>
              <w:sz w:val="17"/>
              <w:szCs w:val="17"/>
              <w:lang w:val="sr-Cyrl-RS"/>
            </w:rPr>
          </w:pPr>
        </w:p>
      </w:tc>
    </w:tr>
  </w:tbl>
  <w:p w:rsidR="007905EB" w:rsidRPr="00DD7BE1" w:rsidRDefault="007905EB" w:rsidP="00FC3694">
    <w:pPr>
      <w:pStyle w:val="Footer"/>
      <w:ind w:right="360"/>
      <w:rPr>
        <w:sz w:val="2"/>
        <w:szCs w:val="2"/>
      </w:rPr>
    </w:pPr>
    <w:r w:rsidRPr="000217F9">
      <w:rPr>
        <w:rFonts w:ascii="Calibri" w:hAnsi="Calibri" w:cs="Calibri"/>
        <w:noProof/>
        <w:sz w:val="17"/>
        <w:szCs w:val="17"/>
        <w:lang w:val="sr-Latn-RS" w:eastAsia="sr-Latn-RS"/>
      </w:rPr>
      <w:drawing>
        <wp:anchor distT="0" distB="0" distL="114300" distR="114300" simplePos="0" relativeHeight="251670016" behindDoc="0" locked="0" layoutInCell="0" allowOverlap="0">
          <wp:simplePos x="0" y="0"/>
          <wp:positionH relativeFrom="column">
            <wp:posOffset>59690</wp:posOffset>
          </wp:positionH>
          <wp:positionV relativeFrom="paragraph">
            <wp:posOffset>-346710</wp:posOffset>
          </wp:positionV>
          <wp:extent cx="755015" cy="182880"/>
          <wp:effectExtent l="0" t="0" r="6985" b="7620"/>
          <wp:wrapNone/>
          <wp:docPr id="14" name="Picture 14" descr="ZnakRZ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ZnakRZ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15" cy="182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5EB" w:rsidRDefault="007905EB" w:rsidP="00832551">
    <w:pPr>
      <w:pStyle w:val="Footer"/>
      <w:jc w:val="center"/>
    </w:pPr>
    <w:r>
      <w:rPr>
        <w:noProof/>
        <w:lang w:val="sr-Latn-RS" w:eastAsia="sr-Latn-RS"/>
      </w:rPr>
      <w:drawing>
        <wp:inline distT="0" distB="0" distL="0" distR="0" wp14:anchorId="174655B4" wp14:editId="0052899A">
          <wp:extent cx="7214400" cy="730800"/>
          <wp:effectExtent l="0" t="0" r="0" b="0"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4400" cy="730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18" w:type="dxa"/>
      <w:tblBorders>
        <w:top w:val="single" w:sz="4" w:space="0" w:color="4472C4" w:themeColor="accent1"/>
      </w:tblBorders>
      <w:tblLayout w:type="fixed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5178"/>
      <w:gridCol w:w="4740"/>
    </w:tblGrid>
    <w:tr w:rsidR="007905EB" w:rsidRPr="000217F9" w:rsidTr="00591C92">
      <w:trPr>
        <w:trHeight w:hRule="exact" w:val="57"/>
      </w:trPr>
      <w:tc>
        <w:tcPr>
          <w:tcW w:w="5178" w:type="dxa"/>
          <w:shd w:val="clear" w:color="auto" w:fill="auto"/>
        </w:tcPr>
        <w:p w:rsidR="007905EB" w:rsidRPr="00947337" w:rsidRDefault="007905EB" w:rsidP="00947337">
          <w:pPr>
            <w:pStyle w:val="Header"/>
            <w:tabs>
              <w:tab w:val="clear" w:pos="4153"/>
              <w:tab w:val="clear" w:pos="8306"/>
            </w:tabs>
            <w:rPr>
              <w:rFonts w:ascii="Calibri" w:hAnsi="Calibri" w:cs="Calibri"/>
              <w:sz w:val="20"/>
              <w:szCs w:val="20"/>
            </w:rPr>
          </w:pPr>
        </w:p>
      </w:tc>
      <w:tc>
        <w:tcPr>
          <w:tcW w:w="4740" w:type="dxa"/>
          <w:vAlign w:val="center"/>
        </w:tcPr>
        <w:p w:rsidR="007905EB" w:rsidRPr="000217F9" w:rsidRDefault="007905EB" w:rsidP="00334D4F">
          <w:pPr>
            <w:pStyle w:val="Header"/>
            <w:jc w:val="right"/>
            <w:rPr>
              <w:rFonts w:ascii="Calibri" w:hAnsi="Calibri" w:cs="Calibri"/>
              <w:noProof/>
              <w:sz w:val="17"/>
              <w:szCs w:val="17"/>
              <w:lang w:val="en-US"/>
            </w:rPr>
          </w:pPr>
        </w:p>
      </w:tc>
    </w:tr>
    <w:tr w:rsidR="007905EB" w:rsidRPr="000217F9" w:rsidTr="00591C92">
      <w:trPr>
        <w:trHeight w:val="558"/>
      </w:trPr>
      <w:tc>
        <w:tcPr>
          <w:tcW w:w="9918" w:type="dxa"/>
          <w:gridSpan w:val="2"/>
          <w:shd w:val="clear" w:color="auto" w:fill="auto"/>
        </w:tcPr>
        <w:p w:rsidR="007905EB" w:rsidRPr="009C5FFF" w:rsidRDefault="007905EB" w:rsidP="00C70FBB">
          <w:pPr>
            <w:pStyle w:val="Header"/>
            <w:jc w:val="center"/>
            <w:rPr>
              <w:rFonts w:ascii="Calibri" w:hAnsi="Calibri" w:cs="Calibri"/>
              <w:szCs w:val="22"/>
              <w:lang w:val="sr-Cyrl-RS"/>
            </w:rPr>
          </w:pPr>
          <w:r w:rsidRPr="009C5FFF">
            <w:rPr>
              <w:rFonts w:ascii="Calibri" w:hAnsi="Calibri" w:cs="Calibri"/>
              <w:szCs w:val="22"/>
            </w:rPr>
            <w:fldChar w:fldCharType="begin"/>
          </w:r>
          <w:r w:rsidRPr="009C5FFF">
            <w:rPr>
              <w:rFonts w:ascii="Calibri" w:hAnsi="Calibri" w:cs="Calibri"/>
              <w:szCs w:val="22"/>
            </w:rPr>
            <w:instrText xml:space="preserve"> PAGE   \* MERGEFORMAT </w:instrText>
          </w:r>
          <w:r w:rsidRPr="009C5FFF">
            <w:rPr>
              <w:rFonts w:ascii="Calibri" w:hAnsi="Calibri" w:cs="Calibri"/>
              <w:szCs w:val="22"/>
            </w:rPr>
            <w:fldChar w:fldCharType="separate"/>
          </w:r>
          <w:r w:rsidR="006354B3">
            <w:rPr>
              <w:rFonts w:ascii="Calibri" w:hAnsi="Calibri" w:cs="Calibri"/>
              <w:noProof/>
              <w:szCs w:val="22"/>
            </w:rPr>
            <w:t>1</w:t>
          </w:r>
          <w:r w:rsidRPr="009C5FFF">
            <w:rPr>
              <w:rFonts w:ascii="Calibri" w:hAnsi="Calibri" w:cs="Calibri"/>
              <w:noProof/>
              <w:szCs w:val="22"/>
            </w:rPr>
            <w:fldChar w:fldCharType="end"/>
          </w:r>
        </w:p>
      </w:tc>
    </w:tr>
  </w:tbl>
  <w:p w:rsidR="007905EB" w:rsidRPr="00DD7BE1" w:rsidRDefault="007905EB" w:rsidP="00DD7BE1">
    <w:pPr>
      <w:pStyle w:val="Footer"/>
      <w:rPr>
        <w:sz w:val="2"/>
        <w:szCs w:val="2"/>
        <w:lang w:val="sr-Cyrl-RS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18" w:type="dxa"/>
      <w:tblBorders>
        <w:top w:val="single" w:sz="4" w:space="0" w:color="4472C4" w:themeColor="accent1"/>
      </w:tblBorders>
      <w:tblLayout w:type="fixed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5178"/>
      <w:gridCol w:w="4740"/>
    </w:tblGrid>
    <w:tr w:rsidR="007905EB" w:rsidRPr="000217F9" w:rsidTr="00591C92">
      <w:trPr>
        <w:trHeight w:hRule="exact" w:val="57"/>
      </w:trPr>
      <w:tc>
        <w:tcPr>
          <w:tcW w:w="5178" w:type="dxa"/>
          <w:shd w:val="clear" w:color="auto" w:fill="auto"/>
        </w:tcPr>
        <w:p w:rsidR="007905EB" w:rsidRPr="00947337" w:rsidRDefault="007905EB" w:rsidP="00947337">
          <w:pPr>
            <w:pStyle w:val="Header"/>
            <w:tabs>
              <w:tab w:val="clear" w:pos="4153"/>
              <w:tab w:val="clear" w:pos="8306"/>
            </w:tabs>
            <w:rPr>
              <w:rFonts w:ascii="Calibri" w:hAnsi="Calibri" w:cs="Calibri"/>
              <w:sz w:val="20"/>
              <w:szCs w:val="20"/>
            </w:rPr>
          </w:pPr>
        </w:p>
      </w:tc>
      <w:tc>
        <w:tcPr>
          <w:tcW w:w="4740" w:type="dxa"/>
          <w:vAlign w:val="center"/>
        </w:tcPr>
        <w:p w:rsidR="007905EB" w:rsidRPr="000217F9" w:rsidRDefault="007905EB" w:rsidP="00334D4F">
          <w:pPr>
            <w:pStyle w:val="Header"/>
            <w:jc w:val="right"/>
            <w:rPr>
              <w:rFonts w:ascii="Calibri" w:hAnsi="Calibri" w:cs="Calibri"/>
              <w:noProof/>
              <w:sz w:val="17"/>
              <w:szCs w:val="17"/>
              <w:lang w:val="en-US"/>
            </w:rPr>
          </w:pPr>
        </w:p>
      </w:tc>
    </w:tr>
    <w:tr w:rsidR="007905EB" w:rsidRPr="000217F9" w:rsidTr="00591C92">
      <w:trPr>
        <w:trHeight w:val="558"/>
      </w:trPr>
      <w:tc>
        <w:tcPr>
          <w:tcW w:w="9918" w:type="dxa"/>
          <w:gridSpan w:val="2"/>
          <w:shd w:val="clear" w:color="auto" w:fill="auto"/>
        </w:tcPr>
        <w:p w:rsidR="007905EB" w:rsidRPr="009C5FFF" w:rsidRDefault="007905EB" w:rsidP="00C70FBB">
          <w:pPr>
            <w:pStyle w:val="Header"/>
            <w:jc w:val="center"/>
            <w:rPr>
              <w:rFonts w:ascii="Calibri" w:hAnsi="Calibri" w:cs="Calibri"/>
              <w:szCs w:val="22"/>
              <w:lang w:val="sr-Cyrl-RS"/>
            </w:rPr>
          </w:pPr>
          <w:r w:rsidRPr="009C5FFF">
            <w:rPr>
              <w:rFonts w:ascii="Calibri" w:hAnsi="Calibri" w:cs="Calibri"/>
              <w:szCs w:val="22"/>
            </w:rPr>
            <w:fldChar w:fldCharType="begin"/>
          </w:r>
          <w:r w:rsidRPr="009C5FFF">
            <w:rPr>
              <w:rFonts w:ascii="Calibri" w:hAnsi="Calibri" w:cs="Calibri"/>
              <w:szCs w:val="22"/>
            </w:rPr>
            <w:instrText xml:space="preserve"> PAGE   \* MERGEFORMAT </w:instrText>
          </w:r>
          <w:r w:rsidRPr="009C5FFF">
            <w:rPr>
              <w:rFonts w:ascii="Calibri" w:hAnsi="Calibri" w:cs="Calibri"/>
              <w:szCs w:val="22"/>
            </w:rPr>
            <w:fldChar w:fldCharType="separate"/>
          </w:r>
          <w:r w:rsidR="006354B3">
            <w:rPr>
              <w:rFonts w:ascii="Calibri" w:hAnsi="Calibri" w:cs="Calibri"/>
              <w:noProof/>
              <w:szCs w:val="22"/>
            </w:rPr>
            <w:t>9</w:t>
          </w:r>
          <w:r w:rsidRPr="009C5FFF">
            <w:rPr>
              <w:rFonts w:ascii="Calibri" w:hAnsi="Calibri" w:cs="Calibri"/>
              <w:noProof/>
              <w:szCs w:val="22"/>
            </w:rPr>
            <w:fldChar w:fldCharType="end"/>
          </w:r>
        </w:p>
      </w:tc>
    </w:tr>
  </w:tbl>
  <w:p w:rsidR="007905EB" w:rsidRPr="00DD7BE1" w:rsidRDefault="007905EB" w:rsidP="00DD7BE1">
    <w:pPr>
      <w:pStyle w:val="Footer"/>
      <w:rPr>
        <w:sz w:val="2"/>
        <w:szCs w:val="2"/>
        <w:lang w:val="sr-Cyrl-RS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35" w:type="dxa"/>
      <w:tblBorders>
        <w:top w:val="single" w:sz="4" w:space="0" w:color="4472C4" w:themeColor="accent1"/>
      </w:tblBorders>
      <w:tblLayout w:type="fixed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8135"/>
      <w:gridCol w:w="7600"/>
    </w:tblGrid>
    <w:tr w:rsidR="007905EB" w:rsidRPr="000217F9" w:rsidTr="007B618B">
      <w:trPr>
        <w:trHeight w:hRule="exact" w:val="51"/>
      </w:trPr>
      <w:tc>
        <w:tcPr>
          <w:tcW w:w="8135" w:type="dxa"/>
          <w:shd w:val="clear" w:color="auto" w:fill="auto"/>
        </w:tcPr>
        <w:p w:rsidR="007905EB" w:rsidRPr="00947337" w:rsidRDefault="007905EB" w:rsidP="00947337">
          <w:pPr>
            <w:pStyle w:val="Header"/>
            <w:tabs>
              <w:tab w:val="clear" w:pos="4153"/>
              <w:tab w:val="clear" w:pos="8306"/>
            </w:tabs>
            <w:rPr>
              <w:rFonts w:ascii="Calibri" w:hAnsi="Calibri" w:cs="Calibri"/>
              <w:sz w:val="20"/>
              <w:szCs w:val="20"/>
            </w:rPr>
          </w:pPr>
        </w:p>
      </w:tc>
      <w:tc>
        <w:tcPr>
          <w:tcW w:w="7600" w:type="dxa"/>
          <w:vAlign w:val="center"/>
        </w:tcPr>
        <w:p w:rsidR="007905EB" w:rsidRPr="000217F9" w:rsidRDefault="007905EB" w:rsidP="00334D4F">
          <w:pPr>
            <w:pStyle w:val="Header"/>
            <w:jc w:val="right"/>
            <w:rPr>
              <w:rFonts w:ascii="Calibri" w:hAnsi="Calibri" w:cs="Calibri"/>
              <w:noProof/>
              <w:sz w:val="17"/>
              <w:szCs w:val="17"/>
              <w:lang w:val="en-US"/>
            </w:rPr>
          </w:pPr>
        </w:p>
      </w:tc>
    </w:tr>
    <w:tr w:rsidR="007905EB" w:rsidRPr="000217F9" w:rsidTr="007B618B">
      <w:trPr>
        <w:trHeight w:val="501"/>
      </w:trPr>
      <w:tc>
        <w:tcPr>
          <w:tcW w:w="15735" w:type="dxa"/>
          <w:gridSpan w:val="2"/>
          <w:shd w:val="clear" w:color="auto" w:fill="auto"/>
        </w:tcPr>
        <w:p w:rsidR="007905EB" w:rsidRPr="009C5FFF" w:rsidRDefault="007905EB" w:rsidP="00C70FBB">
          <w:pPr>
            <w:pStyle w:val="Header"/>
            <w:jc w:val="center"/>
            <w:rPr>
              <w:rFonts w:ascii="Calibri" w:hAnsi="Calibri" w:cs="Calibri"/>
              <w:szCs w:val="22"/>
              <w:lang w:val="sr-Cyrl-RS"/>
            </w:rPr>
          </w:pPr>
          <w:r w:rsidRPr="009C5FFF">
            <w:rPr>
              <w:rFonts w:ascii="Calibri" w:hAnsi="Calibri" w:cs="Calibri"/>
              <w:szCs w:val="22"/>
            </w:rPr>
            <w:fldChar w:fldCharType="begin"/>
          </w:r>
          <w:r w:rsidRPr="009C5FFF">
            <w:rPr>
              <w:rFonts w:ascii="Calibri" w:hAnsi="Calibri" w:cs="Calibri"/>
              <w:szCs w:val="22"/>
            </w:rPr>
            <w:instrText xml:space="preserve"> PAGE   \* MERGEFORMAT </w:instrText>
          </w:r>
          <w:r w:rsidRPr="009C5FFF">
            <w:rPr>
              <w:rFonts w:ascii="Calibri" w:hAnsi="Calibri" w:cs="Calibri"/>
              <w:szCs w:val="22"/>
            </w:rPr>
            <w:fldChar w:fldCharType="separate"/>
          </w:r>
          <w:r w:rsidR="006354B3">
            <w:rPr>
              <w:rFonts w:ascii="Calibri" w:hAnsi="Calibri" w:cs="Calibri"/>
              <w:noProof/>
              <w:szCs w:val="22"/>
            </w:rPr>
            <w:t>10</w:t>
          </w:r>
          <w:r w:rsidRPr="009C5FFF">
            <w:rPr>
              <w:rFonts w:ascii="Calibri" w:hAnsi="Calibri" w:cs="Calibri"/>
              <w:noProof/>
              <w:szCs w:val="22"/>
            </w:rPr>
            <w:fldChar w:fldCharType="end"/>
          </w:r>
        </w:p>
      </w:tc>
    </w:tr>
  </w:tbl>
  <w:p w:rsidR="007905EB" w:rsidRPr="00DD7BE1" w:rsidRDefault="007905EB" w:rsidP="00DD7BE1">
    <w:pPr>
      <w:pStyle w:val="Footer"/>
      <w:rPr>
        <w:sz w:val="2"/>
        <w:szCs w:val="2"/>
        <w:lang w:val="sr-Cyrl-RS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81" w:type="dxa"/>
      <w:tblBorders>
        <w:top w:val="single" w:sz="4" w:space="0" w:color="4472C4" w:themeColor="accent1"/>
      </w:tblBorders>
      <w:tblLayout w:type="fixed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8135"/>
      <w:gridCol w:w="1646"/>
    </w:tblGrid>
    <w:tr w:rsidR="007905EB" w:rsidRPr="000217F9" w:rsidTr="007B618B">
      <w:trPr>
        <w:trHeight w:hRule="exact" w:val="51"/>
      </w:trPr>
      <w:tc>
        <w:tcPr>
          <w:tcW w:w="8135" w:type="dxa"/>
          <w:shd w:val="clear" w:color="auto" w:fill="auto"/>
        </w:tcPr>
        <w:p w:rsidR="007905EB" w:rsidRPr="00947337" w:rsidRDefault="007905EB" w:rsidP="00947337">
          <w:pPr>
            <w:pStyle w:val="Header"/>
            <w:tabs>
              <w:tab w:val="clear" w:pos="4153"/>
              <w:tab w:val="clear" w:pos="8306"/>
            </w:tabs>
            <w:rPr>
              <w:rFonts w:ascii="Calibri" w:hAnsi="Calibri" w:cs="Calibri"/>
              <w:sz w:val="20"/>
              <w:szCs w:val="20"/>
            </w:rPr>
          </w:pPr>
        </w:p>
      </w:tc>
      <w:tc>
        <w:tcPr>
          <w:tcW w:w="1646" w:type="dxa"/>
          <w:vAlign w:val="center"/>
        </w:tcPr>
        <w:p w:rsidR="007905EB" w:rsidRPr="000217F9" w:rsidRDefault="007905EB" w:rsidP="00334D4F">
          <w:pPr>
            <w:pStyle w:val="Header"/>
            <w:jc w:val="right"/>
            <w:rPr>
              <w:rFonts w:ascii="Calibri" w:hAnsi="Calibri" w:cs="Calibri"/>
              <w:noProof/>
              <w:sz w:val="17"/>
              <w:szCs w:val="17"/>
              <w:lang w:val="en-US"/>
            </w:rPr>
          </w:pPr>
        </w:p>
      </w:tc>
    </w:tr>
    <w:tr w:rsidR="007905EB" w:rsidRPr="000217F9" w:rsidTr="007B618B">
      <w:trPr>
        <w:trHeight w:val="501"/>
      </w:trPr>
      <w:tc>
        <w:tcPr>
          <w:tcW w:w="9781" w:type="dxa"/>
          <w:gridSpan w:val="2"/>
          <w:shd w:val="clear" w:color="auto" w:fill="auto"/>
        </w:tcPr>
        <w:p w:rsidR="007905EB" w:rsidRPr="009C5FFF" w:rsidRDefault="007905EB" w:rsidP="007B618B">
          <w:pPr>
            <w:pStyle w:val="Header"/>
            <w:tabs>
              <w:tab w:val="center" w:pos="4862"/>
              <w:tab w:val="left" w:pos="6460"/>
            </w:tabs>
            <w:rPr>
              <w:rFonts w:ascii="Calibri" w:hAnsi="Calibri" w:cs="Calibri"/>
              <w:szCs w:val="22"/>
              <w:lang w:val="sr-Cyrl-RS"/>
            </w:rPr>
          </w:pPr>
          <w:r>
            <w:rPr>
              <w:rFonts w:ascii="Calibri" w:hAnsi="Calibri" w:cs="Calibri"/>
              <w:szCs w:val="22"/>
            </w:rPr>
            <w:tab/>
          </w:r>
          <w:r>
            <w:rPr>
              <w:rFonts w:ascii="Calibri" w:hAnsi="Calibri" w:cs="Calibri"/>
              <w:szCs w:val="22"/>
            </w:rPr>
            <w:tab/>
          </w:r>
          <w:r w:rsidRPr="009C5FFF">
            <w:rPr>
              <w:rFonts w:ascii="Calibri" w:hAnsi="Calibri" w:cs="Calibri"/>
              <w:szCs w:val="22"/>
            </w:rPr>
            <w:fldChar w:fldCharType="begin"/>
          </w:r>
          <w:r w:rsidRPr="009C5FFF">
            <w:rPr>
              <w:rFonts w:ascii="Calibri" w:hAnsi="Calibri" w:cs="Calibri"/>
              <w:szCs w:val="22"/>
            </w:rPr>
            <w:instrText xml:space="preserve"> PAGE   \* MERGEFORMAT </w:instrText>
          </w:r>
          <w:r w:rsidRPr="009C5FFF">
            <w:rPr>
              <w:rFonts w:ascii="Calibri" w:hAnsi="Calibri" w:cs="Calibri"/>
              <w:szCs w:val="22"/>
            </w:rPr>
            <w:fldChar w:fldCharType="separate"/>
          </w:r>
          <w:r w:rsidR="006354B3">
            <w:rPr>
              <w:rFonts w:ascii="Calibri" w:hAnsi="Calibri" w:cs="Calibri"/>
              <w:noProof/>
              <w:szCs w:val="22"/>
            </w:rPr>
            <w:t>11</w:t>
          </w:r>
          <w:r w:rsidRPr="009C5FFF">
            <w:rPr>
              <w:rFonts w:ascii="Calibri" w:hAnsi="Calibri" w:cs="Calibri"/>
              <w:noProof/>
              <w:szCs w:val="22"/>
            </w:rPr>
            <w:fldChar w:fldCharType="end"/>
          </w:r>
          <w:r>
            <w:rPr>
              <w:rFonts w:ascii="Calibri" w:hAnsi="Calibri" w:cs="Calibri"/>
              <w:noProof/>
              <w:szCs w:val="22"/>
            </w:rPr>
            <w:tab/>
          </w:r>
        </w:p>
      </w:tc>
    </w:tr>
  </w:tbl>
  <w:p w:rsidR="007905EB" w:rsidRPr="00DD7BE1" w:rsidRDefault="007905EB" w:rsidP="00DD7BE1">
    <w:pPr>
      <w:pStyle w:val="Footer"/>
      <w:rPr>
        <w:sz w:val="2"/>
        <w:szCs w:val="2"/>
        <w:lang w:val="sr-Cyrl-RS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5EB" w:rsidRPr="00DD7BE1" w:rsidRDefault="007905EB" w:rsidP="00DD7BE1">
    <w:pPr>
      <w:pStyle w:val="Footer"/>
      <w:rPr>
        <w:sz w:val="2"/>
        <w:szCs w:val="2"/>
        <w:lang w:val="sr-Cyrl-R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73E9" w:rsidRDefault="006873E9">
      <w:r>
        <w:separator/>
      </w:r>
    </w:p>
  </w:footnote>
  <w:footnote w:type="continuationSeparator" w:id="0">
    <w:p w:rsidR="006873E9" w:rsidRDefault="006873E9">
      <w:r>
        <w:continuationSeparator/>
      </w:r>
    </w:p>
  </w:footnote>
  <w:footnote w:id="1">
    <w:p w:rsidR="007905EB" w:rsidRPr="009B5AE5" w:rsidRDefault="007905EB">
      <w:pPr>
        <w:pStyle w:val="FootnoteText"/>
        <w:rPr>
          <w:rFonts w:asciiTheme="minorHAnsi" w:hAnsiTheme="minorHAnsi"/>
          <w:color w:val="2F5496" w:themeColor="accent1" w:themeShade="BF"/>
          <w:lang w:val="sr-Cyrl-RS"/>
        </w:rPr>
      </w:pPr>
      <w:r w:rsidRPr="00DF5422">
        <w:rPr>
          <w:rStyle w:val="FootnoteReference"/>
          <w:rFonts w:asciiTheme="minorHAnsi" w:hAnsiTheme="minorHAnsi" w:cstheme="minorHAnsi"/>
          <w:sz w:val="22"/>
          <w:szCs w:val="22"/>
        </w:rPr>
        <w:footnoteRef/>
      </w:r>
      <w:r w:rsidRPr="00DF5422">
        <w:t xml:space="preserve"> </w:t>
      </w:r>
      <w:r w:rsidRPr="00DF5422">
        <w:rPr>
          <w:rFonts w:asciiTheme="minorHAnsi" w:hAnsiTheme="minorHAnsi"/>
          <w:lang w:val="sr-Cyrl-RS"/>
        </w:rPr>
        <w:t xml:space="preserve">ИЗВОР: Републички завод за статистику, </w:t>
      </w:r>
      <w:hyperlink r:id="rId1" w:history="1">
        <w:r w:rsidRPr="00DF5422">
          <w:rPr>
            <w:rStyle w:val="Hyperlink"/>
            <w:rFonts w:asciiTheme="minorHAnsi" w:hAnsiTheme="minorHAnsi"/>
            <w:color w:val="auto"/>
            <w:lang w:val="sr-Latn-RS"/>
          </w:rPr>
          <w:t>www.stat.gov.rs</w:t>
        </w:r>
      </w:hyperlink>
      <w:r w:rsidRPr="00DF5422">
        <w:rPr>
          <w:rFonts w:asciiTheme="minorHAnsi" w:hAnsiTheme="minorHAnsi"/>
          <w:lang w:val="sr-Latn-RS"/>
        </w:rPr>
        <w:t xml:space="preserve"> - </w:t>
      </w:r>
      <w:r w:rsidRPr="00DF5422">
        <w:rPr>
          <w:rFonts w:asciiTheme="minorHAnsi" w:hAnsiTheme="minorHAnsi"/>
          <w:lang w:val="sr-Cyrl-RS"/>
        </w:rPr>
        <w:t xml:space="preserve">Подаци, База података, Просечне зараде по секторима КД2010 и НСТЈ2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1588"/>
      <w:gridCol w:w="3005"/>
    </w:tblGrid>
    <w:tr w:rsidR="007905EB" w:rsidRPr="000217F9" w:rsidTr="008443F2">
      <w:trPr>
        <w:trHeight w:val="568"/>
      </w:trPr>
      <w:tc>
        <w:tcPr>
          <w:tcW w:w="1588" w:type="dxa"/>
          <w:shd w:val="clear" w:color="auto" w:fill="auto"/>
          <w:vAlign w:val="center"/>
        </w:tcPr>
        <w:p w:rsidR="007905EB" w:rsidRPr="000217F9" w:rsidRDefault="007905EB" w:rsidP="00EB1487">
          <w:pPr>
            <w:pStyle w:val="Header"/>
            <w:tabs>
              <w:tab w:val="clear" w:pos="4153"/>
              <w:tab w:val="clear" w:pos="8306"/>
            </w:tabs>
            <w:rPr>
              <w:rFonts w:ascii="Calibri" w:hAnsi="Calibri" w:cs="Calibri"/>
              <w:sz w:val="17"/>
              <w:szCs w:val="17"/>
              <w:lang w:val="sr-Latn-RS"/>
            </w:rPr>
          </w:pPr>
          <w:bookmarkStart w:id="0" w:name="_Hlk487708755"/>
          <w:r w:rsidRPr="00F0157B">
            <w:rPr>
              <w:noProof/>
              <w:lang w:val="sr-Latn-RS" w:eastAsia="sr-Latn-RS"/>
            </w:rPr>
            <w:drawing>
              <wp:inline distT="0" distB="0" distL="0" distR="0" wp14:anchorId="75D4D927" wp14:editId="019B9D6A">
                <wp:extent cx="838200" cy="342900"/>
                <wp:effectExtent l="0" t="0" r="0" b="0"/>
                <wp:docPr id="9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  <w:shd w:val="clear" w:color="auto" w:fill="auto"/>
          <w:vAlign w:val="center"/>
        </w:tcPr>
        <w:p w:rsidR="007905EB" w:rsidRPr="008A6079" w:rsidRDefault="007905EB" w:rsidP="00490C0C">
          <w:pPr>
            <w:pStyle w:val="Header"/>
            <w:jc w:val="center"/>
            <w:rPr>
              <w:rFonts w:ascii="Calibri" w:hAnsi="Calibri" w:cs="Calibri"/>
              <w:sz w:val="17"/>
              <w:szCs w:val="17"/>
              <w:lang w:val="sr-Cyrl-RS"/>
            </w:rPr>
          </w:pPr>
        </w:p>
      </w:tc>
    </w:tr>
    <w:bookmarkEnd w:id="0"/>
  </w:tbl>
  <w:p w:rsidR="007905EB" w:rsidRPr="008443F2" w:rsidRDefault="007905EB" w:rsidP="007F3204">
    <w:pPr>
      <w:pStyle w:val="Header"/>
      <w:pBdr>
        <w:bottom w:val="single" w:sz="4" w:space="1" w:color="005CA1"/>
      </w:pBdr>
      <w:rPr>
        <w:rFonts w:ascii="Calibri" w:hAnsi="Calibri" w:cs="Calibri"/>
        <w:sz w:val="2"/>
        <w:szCs w:val="2"/>
      </w:rPr>
    </w:pPr>
  </w:p>
  <w:p w:rsidR="007905EB" w:rsidRPr="007F3204" w:rsidRDefault="007905EB">
    <w:pPr>
      <w:pStyle w:val="Header"/>
      <w:rPr>
        <w:sz w:val="6"/>
        <w:szCs w:val="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5EB" w:rsidRDefault="007905EB" w:rsidP="00832551">
    <w:pPr>
      <w:pStyle w:val="Header"/>
      <w:jc w:val="center"/>
    </w:pPr>
    <w:r>
      <w:rPr>
        <w:noProof/>
        <w:lang w:val="sr-Latn-RS" w:eastAsia="sr-Latn-RS"/>
      </w:rPr>
      <w:drawing>
        <wp:inline distT="0" distB="0" distL="0" distR="0" wp14:anchorId="54FDAD89" wp14:editId="22F73691">
          <wp:extent cx="7169785" cy="965325"/>
          <wp:effectExtent l="0" t="0" r="0" b="6350"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7909" cy="9691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7258"/>
      <w:gridCol w:w="3003"/>
    </w:tblGrid>
    <w:tr w:rsidR="007905EB" w:rsidRPr="000217F9" w:rsidTr="00306299">
      <w:tc>
        <w:tcPr>
          <w:tcW w:w="7258" w:type="dxa"/>
          <w:vMerge w:val="restart"/>
          <w:tcBorders>
            <w:top w:val="nil"/>
            <w:left w:val="nil"/>
            <w:right w:val="nil"/>
          </w:tcBorders>
          <w:shd w:val="clear" w:color="auto" w:fill="auto"/>
          <w:vAlign w:val="center"/>
        </w:tcPr>
        <w:p w:rsidR="007905EB" w:rsidRPr="000217F9" w:rsidRDefault="007905EB" w:rsidP="00306299">
          <w:pPr>
            <w:pStyle w:val="Header"/>
            <w:tabs>
              <w:tab w:val="clear" w:pos="4153"/>
              <w:tab w:val="clear" w:pos="8306"/>
            </w:tabs>
            <w:jc w:val="right"/>
            <w:rPr>
              <w:rFonts w:ascii="Calibri" w:hAnsi="Calibri" w:cs="Calibri"/>
              <w:sz w:val="17"/>
              <w:szCs w:val="17"/>
              <w:lang w:val="sr-Latn-RS"/>
            </w:rPr>
          </w:pPr>
          <w:r w:rsidRPr="00F0157B">
            <w:rPr>
              <w:noProof/>
              <w:lang w:val="sr-Latn-RS" w:eastAsia="sr-Latn-RS"/>
            </w:rPr>
            <w:drawing>
              <wp:inline distT="0" distB="0" distL="0" distR="0">
                <wp:extent cx="1123950" cy="447675"/>
                <wp:effectExtent l="0" t="0" r="0" b="0"/>
                <wp:docPr id="17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 rotWithShape="1">
                        <a:blip r:embed="rId1">
                          <a:clrChange>
                            <a:clrFrom>
                              <a:srgbClr val="114882"/>
                            </a:clrFrom>
                            <a:clrTo>
                              <a:srgbClr val="114882">
                                <a:alpha val="0"/>
                              </a:srgbClr>
                            </a:clrTo>
                          </a:clrChange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" r="-2763"/>
                        <a:stretch/>
                      </pic:blipFill>
                      <pic:spPr bwMode="auto">
                        <a:xfrm>
                          <a:off x="0" y="0"/>
                          <a:ext cx="11239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7905EB" w:rsidRPr="00306299" w:rsidRDefault="007905EB" w:rsidP="00306299">
          <w:pPr>
            <w:pStyle w:val="Header"/>
            <w:tabs>
              <w:tab w:val="clear" w:pos="4153"/>
              <w:tab w:val="clear" w:pos="8306"/>
            </w:tabs>
            <w:jc w:val="center"/>
            <w:rPr>
              <w:rFonts w:ascii="Calibri" w:hAnsi="Calibri" w:cs="Calibri"/>
              <w:sz w:val="17"/>
              <w:szCs w:val="17"/>
              <w:lang w:val="sr-Cyrl-RS"/>
            </w:rPr>
          </w:pPr>
          <w:r>
            <w:rPr>
              <w:rFonts w:ascii="Calibri" w:hAnsi="Calibri" w:cs="Calibri"/>
              <w:sz w:val="17"/>
              <w:szCs w:val="17"/>
              <w:lang w:val="sr-Cyrl-RS"/>
            </w:rPr>
            <w:t>Аутономна покрајина Војводина</w:t>
          </w:r>
        </w:p>
      </w:tc>
    </w:tr>
    <w:tr w:rsidR="007905EB" w:rsidRPr="000217F9" w:rsidTr="00306299">
      <w:tc>
        <w:tcPr>
          <w:tcW w:w="7258" w:type="dxa"/>
          <w:vMerge/>
          <w:tcBorders>
            <w:left w:val="nil"/>
            <w:bottom w:val="nil"/>
            <w:right w:val="nil"/>
          </w:tcBorders>
          <w:shd w:val="clear" w:color="auto" w:fill="auto"/>
          <w:vAlign w:val="center"/>
        </w:tcPr>
        <w:p w:rsidR="007905EB" w:rsidRPr="000217F9" w:rsidRDefault="007905EB" w:rsidP="00DD7BE1">
          <w:pPr>
            <w:pStyle w:val="Header"/>
            <w:tabs>
              <w:tab w:val="clear" w:pos="4153"/>
              <w:tab w:val="clear" w:pos="8306"/>
            </w:tabs>
            <w:jc w:val="center"/>
            <w:rPr>
              <w:rFonts w:ascii="Calibri" w:hAnsi="Calibri" w:cs="Calibri"/>
              <w:sz w:val="17"/>
              <w:szCs w:val="17"/>
              <w:lang w:val="sr-Cyrl-RS"/>
            </w:rPr>
          </w:pPr>
        </w:p>
      </w:tc>
      <w:tc>
        <w:tcPr>
          <w:tcW w:w="300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7905EB" w:rsidRPr="00306299" w:rsidRDefault="007905EB" w:rsidP="00306299">
          <w:pPr>
            <w:pStyle w:val="Header"/>
            <w:tabs>
              <w:tab w:val="clear" w:pos="4153"/>
              <w:tab w:val="clear" w:pos="8306"/>
            </w:tabs>
            <w:jc w:val="center"/>
            <w:rPr>
              <w:rFonts w:ascii="Calibri" w:hAnsi="Calibri" w:cs="Calibri"/>
              <w:sz w:val="17"/>
              <w:szCs w:val="17"/>
              <w:lang w:val="sr-Cyrl-RS"/>
            </w:rPr>
          </w:pPr>
          <w:r>
            <w:rPr>
              <w:rFonts w:ascii="Calibri" w:hAnsi="Calibri" w:cs="Calibri"/>
              <w:sz w:val="17"/>
              <w:szCs w:val="17"/>
              <w:lang w:val="sr-Cyrl-RS"/>
            </w:rPr>
            <w:t>Покрајинска влада</w:t>
          </w:r>
          <w:r>
            <w:rPr>
              <w:rFonts w:ascii="Calibri" w:hAnsi="Calibri" w:cs="Calibri"/>
              <w:sz w:val="17"/>
              <w:szCs w:val="17"/>
              <w:lang w:val="sr-Cyrl-RS"/>
            </w:rPr>
            <w:br/>
            <w:t>Покрајински секретаријат за финансије</w:t>
          </w:r>
        </w:p>
      </w:tc>
    </w:tr>
  </w:tbl>
  <w:p w:rsidR="007905EB" w:rsidRDefault="007905EB">
    <w:pPr>
      <w:pStyle w:val="Header"/>
      <w:rPr>
        <w:sz w:val="6"/>
        <w:szCs w:val="6"/>
        <w:lang w:val="sr-Cyrl-RS"/>
      </w:rPr>
    </w:pPr>
  </w:p>
  <w:p w:rsidR="007905EB" w:rsidRPr="00E71992" w:rsidRDefault="007905EB" w:rsidP="00E71992">
    <w:pPr>
      <w:pStyle w:val="Header"/>
      <w:pBdr>
        <w:top w:val="single" w:sz="4" w:space="1" w:color="005CA1"/>
      </w:pBdr>
      <w:rPr>
        <w:sz w:val="6"/>
        <w:szCs w:val="6"/>
        <w:lang w:val="sr-Cyrl-RS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18" w:type="dxa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5033"/>
      <w:gridCol w:w="4885"/>
    </w:tblGrid>
    <w:tr w:rsidR="007905EB" w:rsidRPr="000217F9" w:rsidTr="00591C92">
      <w:trPr>
        <w:trHeight w:val="558"/>
      </w:trPr>
      <w:tc>
        <w:tcPr>
          <w:tcW w:w="4933" w:type="dxa"/>
          <w:shd w:val="clear" w:color="auto" w:fill="auto"/>
        </w:tcPr>
        <w:p w:rsidR="007905EB" w:rsidRPr="008A6079" w:rsidRDefault="007905EB" w:rsidP="00C70FBB">
          <w:pPr>
            <w:pStyle w:val="Header"/>
            <w:rPr>
              <w:rFonts w:ascii="Calibri" w:hAnsi="Calibri" w:cs="Calibri"/>
              <w:sz w:val="17"/>
              <w:szCs w:val="17"/>
              <w:lang w:val="sr-Cyrl-RS"/>
            </w:rPr>
          </w:pPr>
          <w:r w:rsidRPr="00F0157B">
            <w:rPr>
              <w:noProof/>
              <w:lang w:val="sr-Latn-RS" w:eastAsia="sr-Latn-RS"/>
            </w:rPr>
            <w:drawing>
              <wp:inline distT="0" distB="0" distL="0" distR="0" wp14:anchorId="7AA8541F" wp14:editId="26B02F16">
                <wp:extent cx="838200" cy="342900"/>
                <wp:effectExtent l="0" t="0" r="0" b="0"/>
                <wp:docPr id="7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88" w:type="dxa"/>
          <w:shd w:val="clear" w:color="auto" w:fill="auto"/>
          <w:vAlign w:val="bottom"/>
        </w:tcPr>
        <w:p w:rsidR="007905EB" w:rsidRPr="008A6079" w:rsidRDefault="007905EB" w:rsidP="00C70FBB">
          <w:pPr>
            <w:pStyle w:val="Header"/>
            <w:jc w:val="right"/>
            <w:rPr>
              <w:rFonts w:ascii="Calibri" w:hAnsi="Calibri" w:cs="Calibri"/>
              <w:sz w:val="17"/>
              <w:szCs w:val="17"/>
              <w:lang w:val="sr-Cyrl-RS"/>
            </w:rPr>
          </w:pPr>
          <w:r>
            <w:rPr>
              <w:noProof/>
              <w:lang w:val="sr-Latn-RS" w:eastAsia="sr-Latn-RS"/>
            </w:rPr>
            <w:drawing>
              <wp:inline distT="0" distB="0" distL="0" distR="0" wp14:anchorId="500B225A" wp14:editId="5631BBD9">
                <wp:extent cx="952381" cy="314286"/>
                <wp:effectExtent l="0" t="0" r="635" b="0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381" cy="3142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7905EB" w:rsidRPr="008443F2" w:rsidRDefault="007905EB" w:rsidP="007F3204">
    <w:pPr>
      <w:pStyle w:val="Header"/>
      <w:rPr>
        <w:rFonts w:asciiTheme="minorHAnsi" w:hAnsiTheme="minorHAnsi" w:cstheme="minorHAnsi"/>
        <w:sz w:val="2"/>
        <w:szCs w:val="2"/>
        <w:lang w:val="sr-Cyrl-RS"/>
      </w:rPr>
    </w:pPr>
  </w:p>
  <w:p w:rsidR="007905EB" w:rsidRPr="00E71992" w:rsidRDefault="007905EB" w:rsidP="007F3204">
    <w:pPr>
      <w:pStyle w:val="Header"/>
      <w:pBdr>
        <w:top w:val="single" w:sz="4" w:space="1" w:color="005CA1"/>
      </w:pBdr>
      <w:rPr>
        <w:sz w:val="6"/>
        <w:szCs w:val="6"/>
        <w:lang w:val="sr-Cyrl-RS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18" w:type="dxa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5033"/>
      <w:gridCol w:w="4885"/>
    </w:tblGrid>
    <w:tr w:rsidR="007905EB" w:rsidRPr="000217F9" w:rsidTr="00591C92">
      <w:trPr>
        <w:trHeight w:val="558"/>
      </w:trPr>
      <w:tc>
        <w:tcPr>
          <w:tcW w:w="4933" w:type="dxa"/>
          <w:shd w:val="clear" w:color="auto" w:fill="auto"/>
        </w:tcPr>
        <w:p w:rsidR="007905EB" w:rsidRPr="008A6079" w:rsidRDefault="007905EB" w:rsidP="00C70FBB">
          <w:pPr>
            <w:pStyle w:val="Header"/>
            <w:rPr>
              <w:rFonts w:ascii="Calibri" w:hAnsi="Calibri" w:cs="Calibri"/>
              <w:sz w:val="17"/>
              <w:szCs w:val="17"/>
              <w:lang w:val="sr-Cyrl-RS"/>
            </w:rPr>
          </w:pPr>
          <w:r w:rsidRPr="00F0157B">
            <w:rPr>
              <w:noProof/>
              <w:lang w:val="sr-Latn-RS" w:eastAsia="sr-Latn-RS"/>
            </w:rPr>
            <w:drawing>
              <wp:inline distT="0" distB="0" distL="0" distR="0" wp14:anchorId="458F685E" wp14:editId="29A3C9D2">
                <wp:extent cx="838200" cy="342900"/>
                <wp:effectExtent l="0" t="0" r="0" b="0"/>
                <wp:docPr id="11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88" w:type="dxa"/>
          <w:shd w:val="clear" w:color="auto" w:fill="auto"/>
          <w:vAlign w:val="bottom"/>
        </w:tcPr>
        <w:p w:rsidR="007905EB" w:rsidRPr="008A6079" w:rsidRDefault="007905EB" w:rsidP="00C70FBB">
          <w:pPr>
            <w:pStyle w:val="Header"/>
            <w:jc w:val="right"/>
            <w:rPr>
              <w:rFonts w:ascii="Calibri" w:hAnsi="Calibri" w:cs="Calibri"/>
              <w:sz w:val="17"/>
              <w:szCs w:val="17"/>
              <w:lang w:val="sr-Cyrl-RS"/>
            </w:rPr>
          </w:pPr>
          <w:r>
            <w:rPr>
              <w:noProof/>
              <w:lang w:val="sr-Latn-RS" w:eastAsia="sr-Latn-RS"/>
            </w:rPr>
            <w:drawing>
              <wp:inline distT="0" distB="0" distL="0" distR="0" wp14:anchorId="0B8257CE" wp14:editId="226F3D80">
                <wp:extent cx="952381" cy="314286"/>
                <wp:effectExtent l="0" t="0" r="635" b="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381" cy="3142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7905EB" w:rsidRPr="008443F2" w:rsidRDefault="007905EB" w:rsidP="007F3204">
    <w:pPr>
      <w:pStyle w:val="Header"/>
      <w:rPr>
        <w:rFonts w:asciiTheme="minorHAnsi" w:hAnsiTheme="minorHAnsi" w:cstheme="minorHAnsi"/>
        <w:sz w:val="2"/>
        <w:szCs w:val="2"/>
        <w:lang w:val="sr-Cyrl-RS"/>
      </w:rPr>
    </w:pPr>
  </w:p>
  <w:p w:rsidR="007905EB" w:rsidRPr="00E71992" w:rsidRDefault="007905EB" w:rsidP="007F3204">
    <w:pPr>
      <w:pStyle w:val="Header"/>
      <w:pBdr>
        <w:top w:val="single" w:sz="4" w:space="1" w:color="005CA1"/>
      </w:pBdr>
      <w:rPr>
        <w:sz w:val="6"/>
        <w:szCs w:val="6"/>
        <w:lang w:val="sr-Cyrl-RS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35" w:type="dxa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5033"/>
      <w:gridCol w:w="10702"/>
    </w:tblGrid>
    <w:tr w:rsidR="007905EB" w:rsidRPr="000217F9" w:rsidTr="007B618B">
      <w:trPr>
        <w:trHeight w:val="558"/>
      </w:trPr>
      <w:tc>
        <w:tcPr>
          <w:tcW w:w="5033" w:type="dxa"/>
          <w:shd w:val="clear" w:color="auto" w:fill="auto"/>
        </w:tcPr>
        <w:p w:rsidR="007905EB" w:rsidRPr="008A6079" w:rsidRDefault="007905EB" w:rsidP="00C70FBB">
          <w:pPr>
            <w:pStyle w:val="Header"/>
            <w:rPr>
              <w:rFonts w:ascii="Calibri" w:hAnsi="Calibri" w:cs="Calibri"/>
              <w:sz w:val="17"/>
              <w:szCs w:val="17"/>
              <w:lang w:val="sr-Cyrl-RS"/>
            </w:rPr>
          </w:pPr>
          <w:r w:rsidRPr="00F0157B">
            <w:rPr>
              <w:noProof/>
              <w:lang w:val="sr-Latn-RS" w:eastAsia="sr-Latn-RS"/>
            </w:rPr>
            <w:drawing>
              <wp:inline distT="0" distB="0" distL="0" distR="0" wp14:anchorId="09ABC624" wp14:editId="1DDD170A">
                <wp:extent cx="838200" cy="342900"/>
                <wp:effectExtent l="0" t="0" r="0" b="0"/>
                <wp:docPr id="5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702" w:type="dxa"/>
          <w:shd w:val="clear" w:color="auto" w:fill="auto"/>
          <w:vAlign w:val="bottom"/>
        </w:tcPr>
        <w:p w:rsidR="007905EB" w:rsidRPr="008A6079" w:rsidRDefault="007905EB" w:rsidP="00C70FBB">
          <w:pPr>
            <w:pStyle w:val="Header"/>
            <w:jc w:val="right"/>
            <w:rPr>
              <w:rFonts w:ascii="Calibri" w:hAnsi="Calibri" w:cs="Calibri"/>
              <w:sz w:val="17"/>
              <w:szCs w:val="17"/>
              <w:lang w:val="sr-Cyrl-RS"/>
            </w:rPr>
          </w:pPr>
          <w:r>
            <w:rPr>
              <w:noProof/>
              <w:lang w:val="sr-Latn-RS" w:eastAsia="sr-Latn-RS"/>
            </w:rPr>
            <w:drawing>
              <wp:inline distT="0" distB="0" distL="0" distR="0" wp14:anchorId="45C9AACE" wp14:editId="64AA884F">
                <wp:extent cx="952381" cy="314286"/>
                <wp:effectExtent l="0" t="0" r="635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381" cy="3142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7905EB" w:rsidRPr="008443F2" w:rsidRDefault="007905EB" w:rsidP="007F3204">
    <w:pPr>
      <w:pStyle w:val="Header"/>
      <w:rPr>
        <w:rFonts w:asciiTheme="minorHAnsi" w:hAnsiTheme="minorHAnsi" w:cstheme="minorHAnsi"/>
        <w:sz w:val="2"/>
        <w:szCs w:val="2"/>
        <w:lang w:val="sr-Cyrl-RS"/>
      </w:rPr>
    </w:pPr>
  </w:p>
  <w:p w:rsidR="007905EB" w:rsidRPr="00E71992" w:rsidRDefault="007905EB" w:rsidP="007F3204">
    <w:pPr>
      <w:pStyle w:val="Header"/>
      <w:pBdr>
        <w:top w:val="single" w:sz="4" w:space="1" w:color="005CA1"/>
      </w:pBdr>
      <w:rPr>
        <w:sz w:val="6"/>
        <w:szCs w:val="6"/>
        <w:lang w:val="sr-Cyrl-RS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65" w:type="dxa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5033"/>
      <w:gridCol w:w="5032"/>
    </w:tblGrid>
    <w:tr w:rsidR="007905EB" w:rsidRPr="000217F9" w:rsidTr="00194840">
      <w:trPr>
        <w:trHeight w:val="558"/>
      </w:trPr>
      <w:tc>
        <w:tcPr>
          <w:tcW w:w="5033" w:type="dxa"/>
          <w:shd w:val="clear" w:color="auto" w:fill="auto"/>
        </w:tcPr>
        <w:p w:rsidR="007905EB" w:rsidRPr="008A6079" w:rsidRDefault="007905EB" w:rsidP="00C70FBB">
          <w:pPr>
            <w:pStyle w:val="Header"/>
            <w:rPr>
              <w:rFonts w:ascii="Calibri" w:hAnsi="Calibri" w:cs="Calibri"/>
              <w:sz w:val="17"/>
              <w:szCs w:val="17"/>
              <w:lang w:val="sr-Cyrl-RS"/>
            </w:rPr>
          </w:pPr>
          <w:r w:rsidRPr="00F0157B">
            <w:rPr>
              <w:noProof/>
              <w:lang w:val="sr-Latn-RS" w:eastAsia="sr-Latn-RS"/>
            </w:rPr>
            <w:drawing>
              <wp:inline distT="0" distB="0" distL="0" distR="0" wp14:anchorId="1D60CE47" wp14:editId="25D633F0">
                <wp:extent cx="838200" cy="342900"/>
                <wp:effectExtent l="0" t="0" r="0" b="0"/>
                <wp:docPr id="24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32" w:type="dxa"/>
          <w:shd w:val="clear" w:color="auto" w:fill="auto"/>
          <w:vAlign w:val="bottom"/>
        </w:tcPr>
        <w:p w:rsidR="007905EB" w:rsidRPr="008A6079" w:rsidRDefault="007905EB" w:rsidP="00C70FBB">
          <w:pPr>
            <w:pStyle w:val="Header"/>
            <w:jc w:val="right"/>
            <w:rPr>
              <w:rFonts w:ascii="Calibri" w:hAnsi="Calibri" w:cs="Calibri"/>
              <w:sz w:val="17"/>
              <w:szCs w:val="17"/>
              <w:lang w:val="sr-Cyrl-RS"/>
            </w:rPr>
          </w:pPr>
          <w:r>
            <w:rPr>
              <w:noProof/>
              <w:lang w:val="sr-Latn-RS" w:eastAsia="sr-Latn-RS"/>
            </w:rPr>
            <w:drawing>
              <wp:inline distT="0" distB="0" distL="0" distR="0" wp14:anchorId="2593563B" wp14:editId="205FD952">
                <wp:extent cx="952381" cy="314286"/>
                <wp:effectExtent l="0" t="0" r="635" b="0"/>
                <wp:docPr id="25" name="Pictu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381" cy="3142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7905EB" w:rsidRPr="008443F2" w:rsidRDefault="007905EB" w:rsidP="007F3204">
    <w:pPr>
      <w:pStyle w:val="Header"/>
      <w:rPr>
        <w:rFonts w:asciiTheme="minorHAnsi" w:hAnsiTheme="minorHAnsi" w:cstheme="minorHAnsi"/>
        <w:sz w:val="2"/>
        <w:szCs w:val="2"/>
        <w:lang w:val="sr-Cyrl-RS"/>
      </w:rPr>
    </w:pPr>
  </w:p>
  <w:p w:rsidR="007905EB" w:rsidRPr="00E71992" w:rsidRDefault="007905EB" w:rsidP="007F3204">
    <w:pPr>
      <w:pStyle w:val="Header"/>
      <w:pBdr>
        <w:top w:val="single" w:sz="4" w:space="1" w:color="005CA1"/>
      </w:pBdr>
      <w:rPr>
        <w:sz w:val="6"/>
        <w:szCs w:val="6"/>
        <w:lang w:val="sr-Cyrl-RS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5EB" w:rsidRPr="000F0FC7" w:rsidRDefault="007905EB" w:rsidP="000F0FC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9.7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" o:bullet="t">
        <v:imagedata r:id="rId1" o:title="" croptop="-3260f" cropbottom="-5217f"/>
        <o:lock v:ext="edit" aspectratio="f"/>
      </v:shape>
    </w:pict>
  </w:numPicBullet>
  <w:abstractNum w:abstractNumId="0">
    <w:nsid w:val="02EF3785"/>
    <w:multiLevelType w:val="hybridMultilevel"/>
    <w:tmpl w:val="6A56F366"/>
    <w:lvl w:ilvl="0" w:tplc="547222C0">
      <w:start w:val="17"/>
      <w:numFmt w:val="bullet"/>
      <w:lvlText w:val="-"/>
      <w:lvlJc w:val="left"/>
      <w:pPr>
        <w:ind w:left="405" w:hanging="360"/>
      </w:pPr>
      <w:rPr>
        <w:rFonts w:ascii="Arial" w:eastAsia="Times New Roman" w:hAnsi="Arial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>
    <w:nsid w:val="07E63BEC"/>
    <w:multiLevelType w:val="hybridMultilevel"/>
    <w:tmpl w:val="EECCA704"/>
    <w:lvl w:ilvl="0" w:tplc="D3088BA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7D70E8"/>
    <w:multiLevelType w:val="hybridMultilevel"/>
    <w:tmpl w:val="6A7690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EF43D9"/>
    <w:multiLevelType w:val="hybridMultilevel"/>
    <w:tmpl w:val="E5987EDC"/>
    <w:lvl w:ilvl="0" w:tplc="32FAF000">
      <w:start w:val="17"/>
      <w:numFmt w:val="decimal"/>
      <w:lvlText w:val="%1)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E128DE"/>
    <w:multiLevelType w:val="hybridMultilevel"/>
    <w:tmpl w:val="EE06F7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25489E"/>
    <w:multiLevelType w:val="hybridMultilevel"/>
    <w:tmpl w:val="E8187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A063A9"/>
    <w:multiLevelType w:val="hybridMultilevel"/>
    <w:tmpl w:val="783629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AC51FD"/>
    <w:multiLevelType w:val="hybridMultilevel"/>
    <w:tmpl w:val="23305E00"/>
    <w:lvl w:ilvl="0" w:tplc="6BF043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F682CDE"/>
    <w:multiLevelType w:val="hybridMultilevel"/>
    <w:tmpl w:val="69E0350E"/>
    <w:lvl w:ilvl="0" w:tplc="B5540C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723" w:hanging="360"/>
      </w:pPr>
    </w:lvl>
    <w:lvl w:ilvl="2" w:tplc="0409001B" w:tentative="1">
      <w:start w:val="1"/>
      <w:numFmt w:val="lowerRoman"/>
      <w:lvlText w:val="%3."/>
      <w:lvlJc w:val="right"/>
      <w:pPr>
        <w:ind w:left="1443" w:hanging="180"/>
      </w:pPr>
    </w:lvl>
    <w:lvl w:ilvl="3" w:tplc="0409000F" w:tentative="1">
      <w:start w:val="1"/>
      <w:numFmt w:val="decimal"/>
      <w:lvlText w:val="%4."/>
      <w:lvlJc w:val="left"/>
      <w:pPr>
        <w:ind w:left="2163" w:hanging="360"/>
      </w:pPr>
    </w:lvl>
    <w:lvl w:ilvl="4" w:tplc="04090019" w:tentative="1">
      <w:start w:val="1"/>
      <w:numFmt w:val="lowerLetter"/>
      <w:lvlText w:val="%5."/>
      <w:lvlJc w:val="left"/>
      <w:pPr>
        <w:ind w:left="2883" w:hanging="360"/>
      </w:pPr>
    </w:lvl>
    <w:lvl w:ilvl="5" w:tplc="0409001B" w:tentative="1">
      <w:start w:val="1"/>
      <w:numFmt w:val="lowerRoman"/>
      <w:lvlText w:val="%6."/>
      <w:lvlJc w:val="right"/>
      <w:pPr>
        <w:ind w:left="3603" w:hanging="180"/>
      </w:pPr>
    </w:lvl>
    <w:lvl w:ilvl="6" w:tplc="0409000F" w:tentative="1">
      <w:start w:val="1"/>
      <w:numFmt w:val="decimal"/>
      <w:lvlText w:val="%7."/>
      <w:lvlJc w:val="left"/>
      <w:pPr>
        <w:ind w:left="4323" w:hanging="360"/>
      </w:pPr>
    </w:lvl>
    <w:lvl w:ilvl="7" w:tplc="04090019" w:tentative="1">
      <w:start w:val="1"/>
      <w:numFmt w:val="lowerLetter"/>
      <w:lvlText w:val="%8."/>
      <w:lvlJc w:val="left"/>
      <w:pPr>
        <w:ind w:left="5043" w:hanging="360"/>
      </w:pPr>
    </w:lvl>
    <w:lvl w:ilvl="8" w:tplc="0409001B" w:tentative="1">
      <w:start w:val="1"/>
      <w:numFmt w:val="lowerRoman"/>
      <w:lvlText w:val="%9."/>
      <w:lvlJc w:val="right"/>
      <w:pPr>
        <w:ind w:left="5763" w:hanging="180"/>
      </w:pPr>
    </w:lvl>
  </w:abstractNum>
  <w:abstractNum w:abstractNumId="9">
    <w:nsid w:val="406C2146"/>
    <w:multiLevelType w:val="hybridMultilevel"/>
    <w:tmpl w:val="89C4A3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D37E2E"/>
    <w:multiLevelType w:val="hybridMultilevel"/>
    <w:tmpl w:val="356CBF5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3B1398"/>
    <w:multiLevelType w:val="hybridMultilevel"/>
    <w:tmpl w:val="AA3898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C9F3A4E"/>
    <w:multiLevelType w:val="hybridMultilevel"/>
    <w:tmpl w:val="7F8A3C5E"/>
    <w:lvl w:ilvl="0" w:tplc="D1E49C6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722C9A"/>
    <w:multiLevelType w:val="hybridMultilevel"/>
    <w:tmpl w:val="A45C005C"/>
    <w:lvl w:ilvl="0" w:tplc="2C6472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723" w:hanging="360"/>
      </w:pPr>
    </w:lvl>
    <w:lvl w:ilvl="2" w:tplc="0409001B" w:tentative="1">
      <w:start w:val="1"/>
      <w:numFmt w:val="lowerRoman"/>
      <w:lvlText w:val="%3."/>
      <w:lvlJc w:val="right"/>
      <w:pPr>
        <w:ind w:left="1443" w:hanging="180"/>
      </w:pPr>
    </w:lvl>
    <w:lvl w:ilvl="3" w:tplc="0409000F" w:tentative="1">
      <w:start w:val="1"/>
      <w:numFmt w:val="decimal"/>
      <w:lvlText w:val="%4."/>
      <w:lvlJc w:val="left"/>
      <w:pPr>
        <w:ind w:left="2163" w:hanging="360"/>
      </w:pPr>
    </w:lvl>
    <w:lvl w:ilvl="4" w:tplc="04090019" w:tentative="1">
      <w:start w:val="1"/>
      <w:numFmt w:val="lowerLetter"/>
      <w:lvlText w:val="%5."/>
      <w:lvlJc w:val="left"/>
      <w:pPr>
        <w:ind w:left="2883" w:hanging="360"/>
      </w:pPr>
    </w:lvl>
    <w:lvl w:ilvl="5" w:tplc="0409001B" w:tentative="1">
      <w:start w:val="1"/>
      <w:numFmt w:val="lowerRoman"/>
      <w:lvlText w:val="%6."/>
      <w:lvlJc w:val="right"/>
      <w:pPr>
        <w:ind w:left="3603" w:hanging="180"/>
      </w:pPr>
    </w:lvl>
    <w:lvl w:ilvl="6" w:tplc="0409000F" w:tentative="1">
      <w:start w:val="1"/>
      <w:numFmt w:val="decimal"/>
      <w:lvlText w:val="%7."/>
      <w:lvlJc w:val="left"/>
      <w:pPr>
        <w:ind w:left="4323" w:hanging="360"/>
      </w:pPr>
    </w:lvl>
    <w:lvl w:ilvl="7" w:tplc="04090019" w:tentative="1">
      <w:start w:val="1"/>
      <w:numFmt w:val="lowerLetter"/>
      <w:lvlText w:val="%8."/>
      <w:lvlJc w:val="left"/>
      <w:pPr>
        <w:ind w:left="5043" w:hanging="360"/>
      </w:pPr>
    </w:lvl>
    <w:lvl w:ilvl="8" w:tplc="0409001B" w:tentative="1">
      <w:start w:val="1"/>
      <w:numFmt w:val="lowerRoman"/>
      <w:lvlText w:val="%9."/>
      <w:lvlJc w:val="right"/>
      <w:pPr>
        <w:ind w:left="5763" w:hanging="180"/>
      </w:pPr>
    </w:lvl>
  </w:abstractNum>
  <w:abstractNum w:abstractNumId="14">
    <w:nsid w:val="531A564A"/>
    <w:multiLevelType w:val="hybridMultilevel"/>
    <w:tmpl w:val="B5C6091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3C52BC"/>
    <w:multiLevelType w:val="hybridMultilevel"/>
    <w:tmpl w:val="BBE86C36"/>
    <w:lvl w:ilvl="0" w:tplc="60065B0E">
      <w:start w:val="1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CB0F36"/>
    <w:multiLevelType w:val="multilevel"/>
    <w:tmpl w:val="7E9ED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F1A2435"/>
    <w:multiLevelType w:val="hybridMultilevel"/>
    <w:tmpl w:val="5EEE32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0E33A85"/>
    <w:multiLevelType w:val="hybridMultilevel"/>
    <w:tmpl w:val="F9FC00D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570D29"/>
    <w:multiLevelType w:val="hybridMultilevel"/>
    <w:tmpl w:val="E9EA45BA"/>
    <w:lvl w:ilvl="0" w:tplc="8842CDF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3C08C8"/>
    <w:multiLevelType w:val="hybridMultilevel"/>
    <w:tmpl w:val="EAE4BC8E"/>
    <w:lvl w:ilvl="0" w:tplc="2732258C">
      <w:start w:val="1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986D5C"/>
    <w:multiLevelType w:val="hybridMultilevel"/>
    <w:tmpl w:val="A5AC61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45516D"/>
    <w:multiLevelType w:val="hybridMultilevel"/>
    <w:tmpl w:val="4E6E27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1"/>
  </w:num>
  <w:num w:numId="3">
    <w:abstractNumId w:val="16"/>
  </w:num>
  <w:num w:numId="4">
    <w:abstractNumId w:val="16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>
    <w:abstractNumId w:val="9"/>
  </w:num>
  <w:num w:numId="6">
    <w:abstractNumId w:val="7"/>
  </w:num>
  <w:num w:numId="7">
    <w:abstractNumId w:val="3"/>
  </w:num>
  <w:num w:numId="8">
    <w:abstractNumId w:val="20"/>
  </w:num>
  <w:num w:numId="9">
    <w:abstractNumId w:val="0"/>
  </w:num>
  <w:num w:numId="10">
    <w:abstractNumId w:val="15"/>
  </w:num>
  <w:num w:numId="11">
    <w:abstractNumId w:val="18"/>
  </w:num>
  <w:num w:numId="12">
    <w:abstractNumId w:val="14"/>
  </w:num>
  <w:num w:numId="13">
    <w:abstractNumId w:val="12"/>
  </w:num>
  <w:num w:numId="14">
    <w:abstractNumId w:val="22"/>
  </w:num>
  <w:num w:numId="15">
    <w:abstractNumId w:val="6"/>
  </w:num>
  <w:num w:numId="16">
    <w:abstractNumId w:val="1"/>
  </w:num>
  <w:num w:numId="17">
    <w:abstractNumId w:val="10"/>
  </w:num>
  <w:num w:numId="18">
    <w:abstractNumId w:val="5"/>
  </w:num>
  <w:num w:numId="19">
    <w:abstractNumId w:val="21"/>
  </w:num>
  <w:num w:numId="2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13"/>
  </w:num>
  <w:num w:numId="23">
    <w:abstractNumId w:val="8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2049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E4D"/>
    <w:rsid w:val="00000DA0"/>
    <w:rsid w:val="000013A4"/>
    <w:rsid w:val="00001FE4"/>
    <w:rsid w:val="000023C1"/>
    <w:rsid w:val="000028E9"/>
    <w:rsid w:val="00002E5D"/>
    <w:rsid w:val="000034B0"/>
    <w:rsid w:val="000042CA"/>
    <w:rsid w:val="00004B44"/>
    <w:rsid w:val="00005D40"/>
    <w:rsid w:val="000071CC"/>
    <w:rsid w:val="00007DF5"/>
    <w:rsid w:val="00010040"/>
    <w:rsid w:val="00010B86"/>
    <w:rsid w:val="00012F0C"/>
    <w:rsid w:val="00012F30"/>
    <w:rsid w:val="00014150"/>
    <w:rsid w:val="00014ED9"/>
    <w:rsid w:val="00016065"/>
    <w:rsid w:val="0001653E"/>
    <w:rsid w:val="00016BF5"/>
    <w:rsid w:val="00016CDF"/>
    <w:rsid w:val="00016FA8"/>
    <w:rsid w:val="000200E1"/>
    <w:rsid w:val="00020C90"/>
    <w:rsid w:val="000224E7"/>
    <w:rsid w:val="000225B8"/>
    <w:rsid w:val="00022E6C"/>
    <w:rsid w:val="00023177"/>
    <w:rsid w:val="00023227"/>
    <w:rsid w:val="00023648"/>
    <w:rsid w:val="0002442F"/>
    <w:rsid w:val="0002461D"/>
    <w:rsid w:val="00024665"/>
    <w:rsid w:val="000258BA"/>
    <w:rsid w:val="000267F8"/>
    <w:rsid w:val="00026802"/>
    <w:rsid w:val="00027CE6"/>
    <w:rsid w:val="000302ED"/>
    <w:rsid w:val="000321D7"/>
    <w:rsid w:val="00032D08"/>
    <w:rsid w:val="00032D11"/>
    <w:rsid w:val="00032EA8"/>
    <w:rsid w:val="00032F63"/>
    <w:rsid w:val="00033455"/>
    <w:rsid w:val="0003381C"/>
    <w:rsid w:val="0003402E"/>
    <w:rsid w:val="000343C8"/>
    <w:rsid w:val="0003486D"/>
    <w:rsid w:val="0003631C"/>
    <w:rsid w:val="00036DF6"/>
    <w:rsid w:val="00037B5D"/>
    <w:rsid w:val="00040B1A"/>
    <w:rsid w:val="0004123A"/>
    <w:rsid w:val="00042719"/>
    <w:rsid w:val="00042B73"/>
    <w:rsid w:val="000451E2"/>
    <w:rsid w:val="000452BD"/>
    <w:rsid w:val="000456FA"/>
    <w:rsid w:val="0004600A"/>
    <w:rsid w:val="00050549"/>
    <w:rsid w:val="000507D0"/>
    <w:rsid w:val="00050B9E"/>
    <w:rsid w:val="0005132C"/>
    <w:rsid w:val="0005148C"/>
    <w:rsid w:val="00051F9C"/>
    <w:rsid w:val="00052EFF"/>
    <w:rsid w:val="00053114"/>
    <w:rsid w:val="00053BB7"/>
    <w:rsid w:val="000577C0"/>
    <w:rsid w:val="00060720"/>
    <w:rsid w:val="000610CB"/>
    <w:rsid w:val="00061B3E"/>
    <w:rsid w:val="00061D63"/>
    <w:rsid w:val="00062A04"/>
    <w:rsid w:val="00062C28"/>
    <w:rsid w:val="0006311C"/>
    <w:rsid w:val="000642D7"/>
    <w:rsid w:val="0006509D"/>
    <w:rsid w:val="00065912"/>
    <w:rsid w:val="00067330"/>
    <w:rsid w:val="000675B5"/>
    <w:rsid w:val="00070A88"/>
    <w:rsid w:val="00071129"/>
    <w:rsid w:val="000712C3"/>
    <w:rsid w:val="00071638"/>
    <w:rsid w:val="00075079"/>
    <w:rsid w:val="000751B7"/>
    <w:rsid w:val="000754DD"/>
    <w:rsid w:val="000758CB"/>
    <w:rsid w:val="00075B37"/>
    <w:rsid w:val="00076A26"/>
    <w:rsid w:val="00077C45"/>
    <w:rsid w:val="00077DA0"/>
    <w:rsid w:val="00080325"/>
    <w:rsid w:val="00082C79"/>
    <w:rsid w:val="0008323B"/>
    <w:rsid w:val="000841FC"/>
    <w:rsid w:val="00085494"/>
    <w:rsid w:val="000866CD"/>
    <w:rsid w:val="00086A33"/>
    <w:rsid w:val="00087A8E"/>
    <w:rsid w:val="00090038"/>
    <w:rsid w:val="00091975"/>
    <w:rsid w:val="00092458"/>
    <w:rsid w:val="00093227"/>
    <w:rsid w:val="00093C47"/>
    <w:rsid w:val="00094A71"/>
    <w:rsid w:val="00094BD3"/>
    <w:rsid w:val="00094EA6"/>
    <w:rsid w:val="0009530D"/>
    <w:rsid w:val="000955D7"/>
    <w:rsid w:val="00096186"/>
    <w:rsid w:val="00097140"/>
    <w:rsid w:val="00097C3B"/>
    <w:rsid w:val="000A0960"/>
    <w:rsid w:val="000A0DC4"/>
    <w:rsid w:val="000A1A33"/>
    <w:rsid w:val="000A256A"/>
    <w:rsid w:val="000A2F94"/>
    <w:rsid w:val="000A3057"/>
    <w:rsid w:val="000A3625"/>
    <w:rsid w:val="000A3BA5"/>
    <w:rsid w:val="000A3C2F"/>
    <w:rsid w:val="000A3EEC"/>
    <w:rsid w:val="000A4059"/>
    <w:rsid w:val="000A4435"/>
    <w:rsid w:val="000A58CD"/>
    <w:rsid w:val="000A60CB"/>
    <w:rsid w:val="000A7B9E"/>
    <w:rsid w:val="000B0C0F"/>
    <w:rsid w:val="000B2191"/>
    <w:rsid w:val="000B51DA"/>
    <w:rsid w:val="000B5A12"/>
    <w:rsid w:val="000B6111"/>
    <w:rsid w:val="000B6460"/>
    <w:rsid w:val="000B69D0"/>
    <w:rsid w:val="000B6EEE"/>
    <w:rsid w:val="000B7456"/>
    <w:rsid w:val="000B7B72"/>
    <w:rsid w:val="000C1BA6"/>
    <w:rsid w:val="000C311A"/>
    <w:rsid w:val="000C32F1"/>
    <w:rsid w:val="000C33E2"/>
    <w:rsid w:val="000C3A74"/>
    <w:rsid w:val="000C3BEE"/>
    <w:rsid w:val="000C3C58"/>
    <w:rsid w:val="000C4659"/>
    <w:rsid w:val="000C4DCA"/>
    <w:rsid w:val="000C504D"/>
    <w:rsid w:val="000C5B72"/>
    <w:rsid w:val="000C6617"/>
    <w:rsid w:val="000C7070"/>
    <w:rsid w:val="000C7C80"/>
    <w:rsid w:val="000D07C6"/>
    <w:rsid w:val="000D0FCD"/>
    <w:rsid w:val="000D18A3"/>
    <w:rsid w:val="000D1FAD"/>
    <w:rsid w:val="000D372B"/>
    <w:rsid w:val="000D444D"/>
    <w:rsid w:val="000D4537"/>
    <w:rsid w:val="000D5B54"/>
    <w:rsid w:val="000D5C19"/>
    <w:rsid w:val="000D6D8C"/>
    <w:rsid w:val="000D6EB5"/>
    <w:rsid w:val="000E0DEE"/>
    <w:rsid w:val="000E1F17"/>
    <w:rsid w:val="000E2838"/>
    <w:rsid w:val="000E2B8F"/>
    <w:rsid w:val="000E313E"/>
    <w:rsid w:val="000E3AC2"/>
    <w:rsid w:val="000E45FC"/>
    <w:rsid w:val="000E4B20"/>
    <w:rsid w:val="000E5A7A"/>
    <w:rsid w:val="000E6343"/>
    <w:rsid w:val="000E659E"/>
    <w:rsid w:val="000E6747"/>
    <w:rsid w:val="000E7541"/>
    <w:rsid w:val="000E77AE"/>
    <w:rsid w:val="000E7E43"/>
    <w:rsid w:val="000F0034"/>
    <w:rsid w:val="000F03E4"/>
    <w:rsid w:val="000F058E"/>
    <w:rsid w:val="000F0B20"/>
    <w:rsid w:val="000F0FC7"/>
    <w:rsid w:val="000F236D"/>
    <w:rsid w:val="000F257A"/>
    <w:rsid w:val="000F2712"/>
    <w:rsid w:val="000F2E0D"/>
    <w:rsid w:val="000F3ACB"/>
    <w:rsid w:val="000F3E6B"/>
    <w:rsid w:val="000F46C0"/>
    <w:rsid w:val="000F4F4A"/>
    <w:rsid w:val="000F507D"/>
    <w:rsid w:val="000F5CA2"/>
    <w:rsid w:val="000F5FE3"/>
    <w:rsid w:val="000F6054"/>
    <w:rsid w:val="000F6C27"/>
    <w:rsid w:val="000F7534"/>
    <w:rsid w:val="000F785A"/>
    <w:rsid w:val="001006B2"/>
    <w:rsid w:val="00101922"/>
    <w:rsid w:val="0010280B"/>
    <w:rsid w:val="00102B0E"/>
    <w:rsid w:val="00105263"/>
    <w:rsid w:val="001059C8"/>
    <w:rsid w:val="0010714A"/>
    <w:rsid w:val="00107FB6"/>
    <w:rsid w:val="00112548"/>
    <w:rsid w:val="00113730"/>
    <w:rsid w:val="001137D3"/>
    <w:rsid w:val="001142BA"/>
    <w:rsid w:val="001155D0"/>
    <w:rsid w:val="00115F17"/>
    <w:rsid w:val="00117249"/>
    <w:rsid w:val="00121E68"/>
    <w:rsid w:val="00121F97"/>
    <w:rsid w:val="00122E7A"/>
    <w:rsid w:val="00125F0F"/>
    <w:rsid w:val="00126127"/>
    <w:rsid w:val="0012642D"/>
    <w:rsid w:val="001264A9"/>
    <w:rsid w:val="00126B75"/>
    <w:rsid w:val="0012762B"/>
    <w:rsid w:val="00130500"/>
    <w:rsid w:val="0013060E"/>
    <w:rsid w:val="00130882"/>
    <w:rsid w:val="00131EC0"/>
    <w:rsid w:val="001320CA"/>
    <w:rsid w:val="001330C0"/>
    <w:rsid w:val="00134546"/>
    <w:rsid w:val="00135390"/>
    <w:rsid w:val="001353BF"/>
    <w:rsid w:val="00135CA1"/>
    <w:rsid w:val="00135D9C"/>
    <w:rsid w:val="00136445"/>
    <w:rsid w:val="00137AF2"/>
    <w:rsid w:val="00141CCF"/>
    <w:rsid w:val="00142115"/>
    <w:rsid w:val="001459DF"/>
    <w:rsid w:val="00145C48"/>
    <w:rsid w:val="00145D4E"/>
    <w:rsid w:val="00146438"/>
    <w:rsid w:val="00146D11"/>
    <w:rsid w:val="00147E23"/>
    <w:rsid w:val="00150C2D"/>
    <w:rsid w:val="00151164"/>
    <w:rsid w:val="001511C3"/>
    <w:rsid w:val="00151A58"/>
    <w:rsid w:val="0015343D"/>
    <w:rsid w:val="0015414F"/>
    <w:rsid w:val="00154AA2"/>
    <w:rsid w:val="001556AC"/>
    <w:rsid w:val="001576CA"/>
    <w:rsid w:val="00157929"/>
    <w:rsid w:val="00157EA5"/>
    <w:rsid w:val="00161689"/>
    <w:rsid w:val="001628A6"/>
    <w:rsid w:val="0016401A"/>
    <w:rsid w:val="00164437"/>
    <w:rsid w:val="00164575"/>
    <w:rsid w:val="00164BC4"/>
    <w:rsid w:val="001658FD"/>
    <w:rsid w:val="00165AEC"/>
    <w:rsid w:val="00165CE7"/>
    <w:rsid w:val="00166BBA"/>
    <w:rsid w:val="00166F7A"/>
    <w:rsid w:val="00167C09"/>
    <w:rsid w:val="00170271"/>
    <w:rsid w:val="00170B4B"/>
    <w:rsid w:val="00170F6E"/>
    <w:rsid w:val="001719DA"/>
    <w:rsid w:val="00171A01"/>
    <w:rsid w:val="00171DDF"/>
    <w:rsid w:val="00172294"/>
    <w:rsid w:val="00172E7C"/>
    <w:rsid w:val="00173FBA"/>
    <w:rsid w:val="00174227"/>
    <w:rsid w:val="0017423B"/>
    <w:rsid w:val="00174821"/>
    <w:rsid w:val="00175BAF"/>
    <w:rsid w:val="00175E7D"/>
    <w:rsid w:val="00176706"/>
    <w:rsid w:val="00180DDE"/>
    <w:rsid w:val="00180E93"/>
    <w:rsid w:val="00182D2D"/>
    <w:rsid w:val="00182D57"/>
    <w:rsid w:val="00183DEC"/>
    <w:rsid w:val="00184163"/>
    <w:rsid w:val="0018485D"/>
    <w:rsid w:val="001867BA"/>
    <w:rsid w:val="00186B50"/>
    <w:rsid w:val="001870B3"/>
    <w:rsid w:val="00187864"/>
    <w:rsid w:val="001922E1"/>
    <w:rsid w:val="00192AAB"/>
    <w:rsid w:val="00192F99"/>
    <w:rsid w:val="00193533"/>
    <w:rsid w:val="00193C39"/>
    <w:rsid w:val="00193EF9"/>
    <w:rsid w:val="001947DD"/>
    <w:rsid w:val="00194840"/>
    <w:rsid w:val="00195622"/>
    <w:rsid w:val="00195923"/>
    <w:rsid w:val="00195C41"/>
    <w:rsid w:val="00196011"/>
    <w:rsid w:val="00197487"/>
    <w:rsid w:val="001A03AE"/>
    <w:rsid w:val="001A203C"/>
    <w:rsid w:val="001A29A8"/>
    <w:rsid w:val="001A324E"/>
    <w:rsid w:val="001A64BE"/>
    <w:rsid w:val="001A6E15"/>
    <w:rsid w:val="001A7E13"/>
    <w:rsid w:val="001B0559"/>
    <w:rsid w:val="001B05F9"/>
    <w:rsid w:val="001B09C8"/>
    <w:rsid w:val="001B1A5E"/>
    <w:rsid w:val="001B3124"/>
    <w:rsid w:val="001B4430"/>
    <w:rsid w:val="001B65EA"/>
    <w:rsid w:val="001C2A87"/>
    <w:rsid w:val="001C30FD"/>
    <w:rsid w:val="001C37B6"/>
    <w:rsid w:val="001C3D4F"/>
    <w:rsid w:val="001C4BD0"/>
    <w:rsid w:val="001C5511"/>
    <w:rsid w:val="001C64E6"/>
    <w:rsid w:val="001C6A1D"/>
    <w:rsid w:val="001D1354"/>
    <w:rsid w:val="001D24B1"/>
    <w:rsid w:val="001D2B3C"/>
    <w:rsid w:val="001D3089"/>
    <w:rsid w:val="001D3566"/>
    <w:rsid w:val="001D4174"/>
    <w:rsid w:val="001D42BD"/>
    <w:rsid w:val="001D43D1"/>
    <w:rsid w:val="001D47EA"/>
    <w:rsid w:val="001D482A"/>
    <w:rsid w:val="001D4B9A"/>
    <w:rsid w:val="001D5418"/>
    <w:rsid w:val="001D5872"/>
    <w:rsid w:val="001D61BB"/>
    <w:rsid w:val="001D630D"/>
    <w:rsid w:val="001E053B"/>
    <w:rsid w:val="001E41E7"/>
    <w:rsid w:val="001E4511"/>
    <w:rsid w:val="001E45F5"/>
    <w:rsid w:val="001E47AA"/>
    <w:rsid w:val="001E4D5F"/>
    <w:rsid w:val="001E64C7"/>
    <w:rsid w:val="001E6858"/>
    <w:rsid w:val="001F010F"/>
    <w:rsid w:val="001F0749"/>
    <w:rsid w:val="001F07AA"/>
    <w:rsid w:val="001F2180"/>
    <w:rsid w:val="001F2EFA"/>
    <w:rsid w:val="001F4156"/>
    <w:rsid w:val="001F4359"/>
    <w:rsid w:val="001F43BB"/>
    <w:rsid w:val="001F4E07"/>
    <w:rsid w:val="001F4F07"/>
    <w:rsid w:val="001F61A3"/>
    <w:rsid w:val="001F70C5"/>
    <w:rsid w:val="001F757E"/>
    <w:rsid w:val="00200B24"/>
    <w:rsid w:val="00200F99"/>
    <w:rsid w:val="0020129B"/>
    <w:rsid w:val="002013CE"/>
    <w:rsid w:val="00201DC9"/>
    <w:rsid w:val="00202D5D"/>
    <w:rsid w:val="00203CE5"/>
    <w:rsid w:val="002044FC"/>
    <w:rsid w:val="00204AAE"/>
    <w:rsid w:val="002056A6"/>
    <w:rsid w:val="002069E6"/>
    <w:rsid w:val="00206ED8"/>
    <w:rsid w:val="002112EE"/>
    <w:rsid w:val="00213D4B"/>
    <w:rsid w:val="00214681"/>
    <w:rsid w:val="00215354"/>
    <w:rsid w:val="002163AC"/>
    <w:rsid w:val="00216448"/>
    <w:rsid w:val="002174D9"/>
    <w:rsid w:val="0021752C"/>
    <w:rsid w:val="00220AA2"/>
    <w:rsid w:val="00221D26"/>
    <w:rsid w:val="00223C79"/>
    <w:rsid w:val="00224B9D"/>
    <w:rsid w:val="0022531C"/>
    <w:rsid w:val="00225815"/>
    <w:rsid w:val="002267FC"/>
    <w:rsid w:val="00227507"/>
    <w:rsid w:val="0023182A"/>
    <w:rsid w:val="00231B69"/>
    <w:rsid w:val="002325A2"/>
    <w:rsid w:val="002326AB"/>
    <w:rsid w:val="00232F0C"/>
    <w:rsid w:val="00233B92"/>
    <w:rsid w:val="00233E3B"/>
    <w:rsid w:val="0023603A"/>
    <w:rsid w:val="00236150"/>
    <w:rsid w:val="00236C5F"/>
    <w:rsid w:val="00237D6F"/>
    <w:rsid w:val="00241367"/>
    <w:rsid w:val="00241C09"/>
    <w:rsid w:val="002420F8"/>
    <w:rsid w:val="00242A64"/>
    <w:rsid w:val="00242B9F"/>
    <w:rsid w:val="00242E57"/>
    <w:rsid w:val="002443B3"/>
    <w:rsid w:val="0024526F"/>
    <w:rsid w:val="002454E0"/>
    <w:rsid w:val="00245684"/>
    <w:rsid w:val="00246174"/>
    <w:rsid w:val="0024647B"/>
    <w:rsid w:val="00247684"/>
    <w:rsid w:val="0024788D"/>
    <w:rsid w:val="002500F1"/>
    <w:rsid w:val="002506D2"/>
    <w:rsid w:val="00250A3E"/>
    <w:rsid w:val="00251C25"/>
    <w:rsid w:val="002524BD"/>
    <w:rsid w:val="0025258D"/>
    <w:rsid w:val="00253427"/>
    <w:rsid w:val="00253680"/>
    <w:rsid w:val="00253975"/>
    <w:rsid w:val="00253E43"/>
    <w:rsid w:val="002558F9"/>
    <w:rsid w:val="002572C1"/>
    <w:rsid w:val="0025750A"/>
    <w:rsid w:val="0025751F"/>
    <w:rsid w:val="00261166"/>
    <w:rsid w:val="002617C0"/>
    <w:rsid w:val="0026195F"/>
    <w:rsid w:val="00261ECF"/>
    <w:rsid w:val="00262884"/>
    <w:rsid w:val="00263D54"/>
    <w:rsid w:val="002659C5"/>
    <w:rsid w:val="00270017"/>
    <w:rsid w:val="002720A1"/>
    <w:rsid w:val="00272C01"/>
    <w:rsid w:val="00273C56"/>
    <w:rsid w:val="00274240"/>
    <w:rsid w:val="0027535A"/>
    <w:rsid w:val="0027595D"/>
    <w:rsid w:val="00275B6B"/>
    <w:rsid w:val="00276644"/>
    <w:rsid w:val="002809C5"/>
    <w:rsid w:val="0028233B"/>
    <w:rsid w:val="00282FB9"/>
    <w:rsid w:val="00283470"/>
    <w:rsid w:val="002839DA"/>
    <w:rsid w:val="002840CF"/>
    <w:rsid w:val="00284672"/>
    <w:rsid w:val="0028555B"/>
    <w:rsid w:val="00285669"/>
    <w:rsid w:val="00287383"/>
    <w:rsid w:val="002873A1"/>
    <w:rsid w:val="00287A79"/>
    <w:rsid w:val="0029061C"/>
    <w:rsid w:val="00291455"/>
    <w:rsid w:val="00291ECE"/>
    <w:rsid w:val="002924CD"/>
    <w:rsid w:val="00293A95"/>
    <w:rsid w:val="00293C00"/>
    <w:rsid w:val="0029458A"/>
    <w:rsid w:val="00294D47"/>
    <w:rsid w:val="00295195"/>
    <w:rsid w:val="002952AE"/>
    <w:rsid w:val="00295773"/>
    <w:rsid w:val="00297958"/>
    <w:rsid w:val="00297C2B"/>
    <w:rsid w:val="002A083B"/>
    <w:rsid w:val="002A17C7"/>
    <w:rsid w:val="002A18F9"/>
    <w:rsid w:val="002A1F35"/>
    <w:rsid w:val="002A26C5"/>
    <w:rsid w:val="002A2FE2"/>
    <w:rsid w:val="002A393E"/>
    <w:rsid w:val="002A48D2"/>
    <w:rsid w:val="002A4A13"/>
    <w:rsid w:val="002A4EF2"/>
    <w:rsid w:val="002A5269"/>
    <w:rsid w:val="002A538D"/>
    <w:rsid w:val="002A73E0"/>
    <w:rsid w:val="002A7622"/>
    <w:rsid w:val="002A7637"/>
    <w:rsid w:val="002A7DF3"/>
    <w:rsid w:val="002B0BB7"/>
    <w:rsid w:val="002B1059"/>
    <w:rsid w:val="002B111D"/>
    <w:rsid w:val="002B2F5E"/>
    <w:rsid w:val="002B397D"/>
    <w:rsid w:val="002B4781"/>
    <w:rsid w:val="002B6BAA"/>
    <w:rsid w:val="002B7847"/>
    <w:rsid w:val="002B793A"/>
    <w:rsid w:val="002C0B40"/>
    <w:rsid w:val="002C13F6"/>
    <w:rsid w:val="002C1B21"/>
    <w:rsid w:val="002C222C"/>
    <w:rsid w:val="002C2589"/>
    <w:rsid w:val="002C3DFB"/>
    <w:rsid w:val="002C4497"/>
    <w:rsid w:val="002C480C"/>
    <w:rsid w:val="002C54E2"/>
    <w:rsid w:val="002C5EF7"/>
    <w:rsid w:val="002C73C2"/>
    <w:rsid w:val="002C75DE"/>
    <w:rsid w:val="002C7A11"/>
    <w:rsid w:val="002C7B4F"/>
    <w:rsid w:val="002C7DED"/>
    <w:rsid w:val="002D02F5"/>
    <w:rsid w:val="002D1DBC"/>
    <w:rsid w:val="002D2391"/>
    <w:rsid w:val="002D2456"/>
    <w:rsid w:val="002D2A3A"/>
    <w:rsid w:val="002D2D33"/>
    <w:rsid w:val="002D3042"/>
    <w:rsid w:val="002D39D7"/>
    <w:rsid w:val="002D3D36"/>
    <w:rsid w:val="002D4336"/>
    <w:rsid w:val="002D5183"/>
    <w:rsid w:val="002D657A"/>
    <w:rsid w:val="002D6853"/>
    <w:rsid w:val="002E1CEB"/>
    <w:rsid w:val="002E1F6E"/>
    <w:rsid w:val="002E231E"/>
    <w:rsid w:val="002E2549"/>
    <w:rsid w:val="002E2B9A"/>
    <w:rsid w:val="002E46D2"/>
    <w:rsid w:val="002E4D2E"/>
    <w:rsid w:val="002E4EFF"/>
    <w:rsid w:val="002E552A"/>
    <w:rsid w:val="002E5BF2"/>
    <w:rsid w:val="002E6299"/>
    <w:rsid w:val="002E6498"/>
    <w:rsid w:val="002E6792"/>
    <w:rsid w:val="002E709F"/>
    <w:rsid w:val="002E7BD8"/>
    <w:rsid w:val="002F017B"/>
    <w:rsid w:val="002F1BD2"/>
    <w:rsid w:val="002F2758"/>
    <w:rsid w:val="002F2D9A"/>
    <w:rsid w:val="002F2F9B"/>
    <w:rsid w:val="002F377A"/>
    <w:rsid w:val="002F38A5"/>
    <w:rsid w:val="002F4228"/>
    <w:rsid w:val="002F44A0"/>
    <w:rsid w:val="002F5E69"/>
    <w:rsid w:val="002F6339"/>
    <w:rsid w:val="002F6CB4"/>
    <w:rsid w:val="002F7054"/>
    <w:rsid w:val="0030007F"/>
    <w:rsid w:val="00300322"/>
    <w:rsid w:val="0030182F"/>
    <w:rsid w:val="00301C37"/>
    <w:rsid w:val="0030310E"/>
    <w:rsid w:val="00305225"/>
    <w:rsid w:val="0030567E"/>
    <w:rsid w:val="00305686"/>
    <w:rsid w:val="00306299"/>
    <w:rsid w:val="00306736"/>
    <w:rsid w:val="00307116"/>
    <w:rsid w:val="003071F5"/>
    <w:rsid w:val="003072D5"/>
    <w:rsid w:val="003073CB"/>
    <w:rsid w:val="00307950"/>
    <w:rsid w:val="00307AD5"/>
    <w:rsid w:val="0031051A"/>
    <w:rsid w:val="003109D6"/>
    <w:rsid w:val="003114E0"/>
    <w:rsid w:val="003122D7"/>
    <w:rsid w:val="003127A4"/>
    <w:rsid w:val="00312B75"/>
    <w:rsid w:val="00312DFC"/>
    <w:rsid w:val="00313430"/>
    <w:rsid w:val="0031349D"/>
    <w:rsid w:val="003143C7"/>
    <w:rsid w:val="00314500"/>
    <w:rsid w:val="0031527A"/>
    <w:rsid w:val="0031547D"/>
    <w:rsid w:val="00315C2E"/>
    <w:rsid w:val="00315F29"/>
    <w:rsid w:val="00316CD6"/>
    <w:rsid w:val="00320496"/>
    <w:rsid w:val="00320739"/>
    <w:rsid w:val="0032095E"/>
    <w:rsid w:val="00320F79"/>
    <w:rsid w:val="00321FA4"/>
    <w:rsid w:val="00322079"/>
    <w:rsid w:val="003226BA"/>
    <w:rsid w:val="00322837"/>
    <w:rsid w:val="00322A8A"/>
    <w:rsid w:val="00322B62"/>
    <w:rsid w:val="00323317"/>
    <w:rsid w:val="00323D1F"/>
    <w:rsid w:val="003258DF"/>
    <w:rsid w:val="00327B3A"/>
    <w:rsid w:val="003335BA"/>
    <w:rsid w:val="00333820"/>
    <w:rsid w:val="00333EF8"/>
    <w:rsid w:val="0033482B"/>
    <w:rsid w:val="00334D4F"/>
    <w:rsid w:val="0033545F"/>
    <w:rsid w:val="0033637C"/>
    <w:rsid w:val="00336C01"/>
    <w:rsid w:val="00337752"/>
    <w:rsid w:val="003379B0"/>
    <w:rsid w:val="00337C71"/>
    <w:rsid w:val="00340311"/>
    <w:rsid w:val="0034034E"/>
    <w:rsid w:val="003403E9"/>
    <w:rsid w:val="003421B7"/>
    <w:rsid w:val="00342B65"/>
    <w:rsid w:val="003440D4"/>
    <w:rsid w:val="00344154"/>
    <w:rsid w:val="00345171"/>
    <w:rsid w:val="003456CF"/>
    <w:rsid w:val="00345A33"/>
    <w:rsid w:val="00345B6F"/>
    <w:rsid w:val="003462D5"/>
    <w:rsid w:val="00346431"/>
    <w:rsid w:val="00350129"/>
    <w:rsid w:val="00350B5D"/>
    <w:rsid w:val="00350BF2"/>
    <w:rsid w:val="00350FBC"/>
    <w:rsid w:val="003513F2"/>
    <w:rsid w:val="00351A84"/>
    <w:rsid w:val="00351D03"/>
    <w:rsid w:val="003524B6"/>
    <w:rsid w:val="00352800"/>
    <w:rsid w:val="003536B1"/>
    <w:rsid w:val="0035483F"/>
    <w:rsid w:val="00354B8A"/>
    <w:rsid w:val="00356EC0"/>
    <w:rsid w:val="00357C39"/>
    <w:rsid w:val="00357DBA"/>
    <w:rsid w:val="003609C6"/>
    <w:rsid w:val="00360D6F"/>
    <w:rsid w:val="0036275F"/>
    <w:rsid w:val="00363BF6"/>
    <w:rsid w:val="00364487"/>
    <w:rsid w:val="00365580"/>
    <w:rsid w:val="003656F7"/>
    <w:rsid w:val="00365ABA"/>
    <w:rsid w:val="00366298"/>
    <w:rsid w:val="00366A8C"/>
    <w:rsid w:val="003671C5"/>
    <w:rsid w:val="00372D1D"/>
    <w:rsid w:val="003730D7"/>
    <w:rsid w:val="00373E5A"/>
    <w:rsid w:val="0037488C"/>
    <w:rsid w:val="0037492D"/>
    <w:rsid w:val="003756B1"/>
    <w:rsid w:val="00376D03"/>
    <w:rsid w:val="00380FA6"/>
    <w:rsid w:val="0038183F"/>
    <w:rsid w:val="00381F2E"/>
    <w:rsid w:val="003825A5"/>
    <w:rsid w:val="0038265B"/>
    <w:rsid w:val="003827F3"/>
    <w:rsid w:val="00382FA1"/>
    <w:rsid w:val="00383128"/>
    <w:rsid w:val="0038317E"/>
    <w:rsid w:val="00383609"/>
    <w:rsid w:val="00383C64"/>
    <w:rsid w:val="00383E76"/>
    <w:rsid w:val="003844D8"/>
    <w:rsid w:val="003853AD"/>
    <w:rsid w:val="00385470"/>
    <w:rsid w:val="00385CFC"/>
    <w:rsid w:val="00387848"/>
    <w:rsid w:val="003878C2"/>
    <w:rsid w:val="00387E7B"/>
    <w:rsid w:val="00391DF1"/>
    <w:rsid w:val="00391E53"/>
    <w:rsid w:val="00392550"/>
    <w:rsid w:val="00393081"/>
    <w:rsid w:val="00393B7D"/>
    <w:rsid w:val="00393E0F"/>
    <w:rsid w:val="00394736"/>
    <w:rsid w:val="00395BAE"/>
    <w:rsid w:val="003960DE"/>
    <w:rsid w:val="0039612F"/>
    <w:rsid w:val="003964C5"/>
    <w:rsid w:val="00396637"/>
    <w:rsid w:val="0039795F"/>
    <w:rsid w:val="00397BC9"/>
    <w:rsid w:val="003A0293"/>
    <w:rsid w:val="003A06AC"/>
    <w:rsid w:val="003A07A4"/>
    <w:rsid w:val="003A0C2F"/>
    <w:rsid w:val="003A1759"/>
    <w:rsid w:val="003A1D70"/>
    <w:rsid w:val="003A2989"/>
    <w:rsid w:val="003A3FCA"/>
    <w:rsid w:val="003A4734"/>
    <w:rsid w:val="003A4B71"/>
    <w:rsid w:val="003A4FF2"/>
    <w:rsid w:val="003A6970"/>
    <w:rsid w:val="003A6BD4"/>
    <w:rsid w:val="003A6DFC"/>
    <w:rsid w:val="003A74B9"/>
    <w:rsid w:val="003A7663"/>
    <w:rsid w:val="003A7E35"/>
    <w:rsid w:val="003A7EC5"/>
    <w:rsid w:val="003B02CB"/>
    <w:rsid w:val="003B074F"/>
    <w:rsid w:val="003B07AD"/>
    <w:rsid w:val="003B1D9E"/>
    <w:rsid w:val="003B1EBE"/>
    <w:rsid w:val="003B2AA9"/>
    <w:rsid w:val="003B3FC3"/>
    <w:rsid w:val="003B5CB0"/>
    <w:rsid w:val="003B644E"/>
    <w:rsid w:val="003B6A5D"/>
    <w:rsid w:val="003B6D0D"/>
    <w:rsid w:val="003B7407"/>
    <w:rsid w:val="003B78F7"/>
    <w:rsid w:val="003B7D98"/>
    <w:rsid w:val="003C01C2"/>
    <w:rsid w:val="003C20A0"/>
    <w:rsid w:val="003C2A22"/>
    <w:rsid w:val="003C34D7"/>
    <w:rsid w:val="003C351C"/>
    <w:rsid w:val="003C3ED9"/>
    <w:rsid w:val="003C4324"/>
    <w:rsid w:val="003C5789"/>
    <w:rsid w:val="003C5F9E"/>
    <w:rsid w:val="003C73B9"/>
    <w:rsid w:val="003D0C34"/>
    <w:rsid w:val="003D0F06"/>
    <w:rsid w:val="003D4CCE"/>
    <w:rsid w:val="003D587A"/>
    <w:rsid w:val="003D5FF8"/>
    <w:rsid w:val="003D6117"/>
    <w:rsid w:val="003D618E"/>
    <w:rsid w:val="003D7311"/>
    <w:rsid w:val="003D7410"/>
    <w:rsid w:val="003D7AB5"/>
    <w:rsid w:val="003E0D07"/>
    <w:rsid w:val="003E15AB"/>
    <w:rsid w:val="003E1B27"/>
    <w:rsid w:val="003E274A"/>
    <w:rsid w:val="003E2B94"/>
    <w:rsid w:val="003E2EF8"/>
    <w:rsid w:val="003E30A4"/>
    <w:rsid w:val="003E3296"/>
    <w:rsid w:val="003E44F2"/>
    <w:rsid w:val="003E710E"/>
    <w:rsid w:val="003F11C2"/>
    <w:rsid w:val="003F143A"/>
    <w:rsid w:val="003F3E77"/>
    <w:rsid w:val="003F4B02"/>
    <w:rsid w:val="003F7629"/>
    <w:rsid w:val="00400673"/>
    <w:rsid w:val="004011F6"/>
    <w:rsid w:val="0040281B"/>
    <w:rsid w:val="00402861"/>
    <w:rsid w:val="00402DFA"/>
    <w:rsid w:val="0040309A"/>
    <w:rsid w:val="004034F6"/>
    <w:rsid w:val="0040465D"/>
    <w:rsid w:val="00404D00"/>
    <w:rsid w:val="004053B1"/>
    <w:rsid w:val="00405B6F"/>
    <w:rsid w:val="00406701"/>
    <w:rsid w:val="004071FA"/>
    <w:rsid w:val="00407B1E"/>
    <w:rsid w:val="00410AC9"/>
    <w:rsid w:val="00411CDA"/>
    <w:rsid w:val="004122BA"/>
    <w:rsid w:val="00412E8D"/>
    <w:rsid w:val="004143FD"/>
    <w:rsid w:val="00414FB5"/>
    <w:rsid w:val="004153D4"/>
    <w:rsid w:val="00416AD0"/>
    <w:rsid w:val="00416F76"/>
    <w:rsid w:val="0042024C"/>
    <w:rsid w:val="0042070A"/>
    <w:rsid w:val="00420E0D"/>
    <w:rsid w:val="00421E20"/>
    <w:rsid w:val="0042204D"/>
    <w:rsid w:val="00422EC4"/>
    <w:rsid w:val="004236C8"/>
    <w:rsid w:val="00423C8C"/>
    <w:rsid w:val="00424BDB"/>
    <w:rsid w:val="00425BDA"/>
    <w:rsid w:val="004301F0"/>
    <w:rsid w:val="0043117B"/>
    <w:rsid w:val="00433B67"/>
    <w:rsid w:val="00434A39"/>
    <w:rsid w:val="004355EB"/>
    <w:rsid w:val="00436D32"/>
    <w:rsid w:val="00440872"/>
    <w:rsid w:val="004410C6"/>
    <w:rsid w:val="00441546"/>
    <w:rsid w:val="004416EA"/>
    <w:rsid w:val="00441D52"/>
    <w:rsid w:val="00442CD3"/>
    <w:rsid w:val="004436F3"/>
    <w:rsid w:val="00443717"/>
    <w:rsid w:val="00444140"/>
    <w:rsid w:val="004444F9"/>
    <w:rsid w:val="00444BD0"/>
    <w:rsid w:val="004460FA"/>
    <w:rsid w:val="00446822"/>
    <w:rsid w:val="00446E9F"/>
    <w:rsid w:val="0045193B"/>
    <w:rsid w:val="0045336A"/>
    <w:rsid w:val="0045410A"/>
    <w:rsid w:val="004544B6"/>
    <w:rsid w:val="00454512"/>
    <w:rsid w:val="0045472A"/>
    <w:rsid w:val="0045553F"/>
    <w:rsid w:val="004566F7"/>
    <w:rsid w:val="00460015"/>
    <w:rsid w:val="004604C9"/>
    <w:rsid w:val="00460818"/>
    <w:rsid w:val="00460B98"/>
    <w:rsid w:val="00463F4E"/>
    <w:rsid w:val="00464D48"/>
    <w:rsid w:val="00464E43"/>
    <w:rsid w:val="00464FAE"/>
    <w:rsid w:val="00465DDD"/>
    <w:rsid w:val="00466489"/>
    <w:rsid w:val="004667C5"/>
    <w:rsid w:val="00466850"/>
    <w:rsid w:val="0046793E"/>
    <w:rsid w:val="0046796A"/>
    <w:rsid w:val="004709FB"/>
    <w:rsid w:val="00470D3C"/>
    <w:rsid w:val="0047142C"/>
    <w:rsid w:val="00472587"/>
    <w:rsid w:val="004725EC"/>
    <w:rsid w:val="0047276E"/>
    <w:rsid w:val="00472D8A"/>
    <w:rsid w:val="00474507"/>
    <w:rsid w:val="0047474D"/>
    <w:rsid w:val="00474BEB"/>
    <w:rsid w:val="00474C24"/>
    <w:rsid w:val="0047601E"/>
    <w:rsid w:val="00476327"/>
    <w:rsid w:val="00476537"/>
    <w:rsid w:val="004769DD"/>
    <w:rsid w:val="00476A6D"/>
    <w:rsid w:val="00476B52"/>
    <w:rsid w:val="004779EF"/>
    <w:rsid w:val="00477E91"/>
    <w:rsid w:val="004802FA"/>
    <w:rsid w:val="004808AD"/>
    <w:rsid w:val="00480A36"/>
    <w:rsid w:val="00480AB7"/>
    <w:rsid w:val="00481154"/>
    <w:rsid w:val="00481F17"/>
    <w:rsid w:val="00482718"/>
    <w:rsid w:val="00482B2B"/>
    <w:rsid w:val="004838C9"/>
    <w:rsid w:val="004844FA"/>
    <w:rsid w:val="00484922"/>
    <w:rsid w:val="00484D5A"/>
    <w:rsid w:val="004858BB"/>
    <w:rsid w:val="00485D5B"/>
    <w:rsid w:val="00486593"/>
    <w:rsid w:val="00486C43"/>
    <w:rsid w:val="004870AB"/>
    <w:rsid w:val="0048737C"/>
    <w:rsid w:val="00487D50"/>
    <w:rsid w:val="00487E61"/>
    <w:rsid w:val="00490C0C"/>
    <w:rsid w:val="004915FF"/>
    <w:rsid w:val="004916B1"/>
    <w:rsid w:val="00491BEB"/>
    <w:rsid w:val="0049220A"/>
    <w:rsid w:val="00492A70"/>
    <w:rsid w:val="00492C54"/>
    <w:rsid w:val="00492D61"/>
    <w:rsid w:val="004931A3"/>
    <w:rsid w:val="004935F4"/>
    <w:rsid w:val="00493C78"/>
    <w:rsid w:val="004940B1"/>
    <w:rsid w:val="004943D4"/>
    <w:rsid w:val="00494BF2"/>
    <w:rsid w:val="0049516C"/>
    <w:rsid w:val="00495ED8"/>
    <w:rsid w:val="00496532"/>
    <w:rsid w:val="0049682F"/>
    <w:rsid w:val="00496947"/>
    <w:rsid w:val="00496C2E"/>
    <w:rsid w:val="00497E14"/>
    <w:rsid w:val="004A005B"/>
    <w:rsid w:val="004A1031"/>
    <w:rsid w:val="004A29E5"/>
    <w:rsid w:val="004A3F0A"/>
    <w:rsid w:val="004A3FE6"/>
    <w:rsid w:val="004A4E50"/>
    <w:rsid w:val="004A5D5B"/>
    <w:rsid w:val="004A601A"/>
    <w:rsid w:val="004A7C7E"/>
    <w:rsid w:val="004B026E"/>
    <w:rsid w:val="004B0833"/>
    <w:rsid w:val="004B3D4C"/>
    <w:rsid w:val="004B4F3E"/>
    <w:rsid w:val="004B5395"/>
    <w:rsid w:val="004B5F76"/>
    <w:rsid w:val="004B6502"/>
    <w:rsid w:val="004B67BC"/>
    <w:rsid w:val="004B69A0"/>
    <w:rsid w:val="004C0B20"/>
    <w:rsid w:val="004C15B1"/>
    <w:rsid w:val="004C15D4"/>
    <w:rsid w:val="004C2E6D"/>
    <w:rsid w:val="004C35AF"/>
    <w:rsid w:val="004C3DD3"/>
    <w:rsid w:val="004C6743"/>
    <w:rsid w:val="004C79FB"/>
    <w:rsid w:val="004C7E26"/>
    <w:rsid w:val="004C7EEB"/>
    <w:rsid w:val="004D1F4A"/>
    <w:rsid w:val="004D2371"/>
    <w:rsid w:val="004E0303"/>
    <w:rsid w:val="004E090F"/>
    <w:rsid w:val="004E09D5"/>
    <w:rsid w:val="004E09F5"/>
    <w:rsid w:val="004E0C18"/>
    <w:rsid w:val="004E0FC6"/>
    <w:rsid w:val="004E2377"/>
    <w:rsid w:val="004E34AB"/>
    <w:rsid w:val="004E3EC6"/>
    <w:rsid w:val="004E4295"/>
    <w:rsid w:val="004E430C"/>
    <w:rsid w:val="004F03C8"/>
    <w:rsid w:val="004F25BC"/>
    <w:rsid w:val="004F26D8"/>
    <w:rsid w:val="004F30D0"/>
    <w:rsid w:val="004F32B9"/>
    <w:rsid w:val="004F366A"/>
    <w:rsid w:val="004F382B"/>
    <w:rsid w:val="004F3A87"/>
    <w:rsid w:val="004F4519"/>
    <w:rsid w:val="004F5030"/>
    <w:rsid w:val="004F5C73"/>
    <w:rsid w:val="00500469"/>
    <w:rsid w:val="00500B13"/>
    <w:rsid w:val="00500BFF"/>
    <w:rsid w:val="00501073"/>
    <w:rsid w:val="005016B2"/>
    <w:rsid w:val="00502189"/>
    <w:rsid w:val="0050291A"/>
    <w:rsid w:val="005036F8"/>
    <w:rsid w:val="00503BDE"/>
    <w:rsid w:val="00504080"/>
    <w:rsid w:val="00504F2A"/>
    <w:rsid w:val="00505262"/>
    <w:rsid w:val="00505FEB"/>
    <w:rsid w:val="0050668B"/>
    <w:rsid w:val="0051031A"/>
    <w:rsid w:val="00510A7D"/>
    <w:rsid w:val="00511386"/>
    <w:rsid w:val="005115FE"/>
    <w:rsid w:val="005117A1"/>
    <w:rsid w:val="00511EE0"/>
    <w:rsid w:val="005123B2"/>
    <w:rsid w:val="005124E7"/>
    <w:rsid w:val="00512FF1"/>
    <w:rsid w:val="0051345D"/>
    <w:rsid w:val="00513953"/>
    <w:rsid w:val="00514153"/>
    <w:rsid w:val="00514A0B"/>
    <w:rsid w:val="0051532B"/>
    <w:rsid w:val="00516B4D"/>
    <w:rsid w:val="00516D0C"/>
    <w:rsid w:val="005173A9"/>
    <w:rsid w:val="005174C5"/>
    <w:rsid w:val="00517571"/>
    <w:rsid w:val="0051760F"/>
    <w:rsid w:val="00517D38"/>
    <w:rsid w:val="00522921"/>
    <w:rsid w:val="0052416E"/>
    <w:rsid w:val="00524C4B"/>
    <w:rsid w:val="0052580E"/>
    <w:rsid w:val="005266B3"/>
    <w:rsid w:val="005268BC"/>
    <w:rsid w:val="00526BE3"/>
    <w:rsid w:val="00530329"/>
    <w:rsid w:val="00531B63"/>
    <w:rsid w:val="0053218E"/>
    <w:rsid w:val="005328C4"/>
    <w:rsid w:val="00532B97"/>
    <w:rsid w:val="00533240"/>
    <w:rsid w:val="0053563B"/>
    <w:rsid w:val="00535688"/>
    <w:rsid w:val="00535F1F"/>
    <w:rsid w:val="005371AF"/>
    <w:rsid w:val="0053799E"/>
    <w:rsid w:val="005406AD"/>
    <w:rsid w:val="005410F8"/>
    <w:rsid w:val="005419C8"/>
    <w:rsid w:val="00542640"/>
    <w:rsid w:val="005428BF"/>
    <w:rsid w:val="00542BB5"/>
    <w:rsid w:val="00543012"/>
    <w:rsid w:val="0054365D"/>
    <w:rsid w:val="0054368A"/>
    <w:rsid w:val="00543EE4"/>
    <w:rsid w:val="005448A0"/>
    <w:rsid w:val="00546E29"/>
    <w:rsid w:val="00547D98"/>
    <w:rsid w:val="00547E99"/>
    <w:rsid w:val="00547FAA"/>
    <w:rsid w:val="005515D7"/>
    <w:rsid w:val="0055214C"/>
    <w:rsid w:val="005523AD"/>
    <w:rsid w:val="00553E9F"/>
    <w:rsid w:val="0055410A"/>
    <w:rsid w:val="00555225"/>
    <w:rsid w:val="005557E6"/>
    <w:rsid w:val="00555A22"/>
    <w:rsid w:val="00556075"/>
    <w:rsid w:val="00557882"/>
    <w:rsid w:val="00560327"/>
    <w:rsid w:val="00560BF9"/>
    <w:rsid w:val="00560F28"/>
    <w:rsid w:val="005623BA"/>
    <w:rsid w:val="005636EC"/>
    <w:rsid w:val="00563CA0"/>
    <w:rsid w:val="00563EEA"/>
    <w:rsid w:val="005645BD"/>
    <w:rsid w:val="005649CB"/>
    <w:rsid w:val="00565810"/>
    <w:rsid w:val="00566914"/>
    <w:rsid w:val="00567659"/>
    <w:rsid w:val="005705C3"/>
    <w:rsid w:val="005715DC"/>
    <w:rsid w:val="00571997"/>
    <w:rsid w:val="00571E28"/>
    <w:rsid w:val="00573206"/>
    <w:rsid w:val="00576413"/>
    <w:rsid w:val="0057666C"/>
    <w:rsid w:val="00580784"/>
    <w:rsid w:val="00580A3C"/>
    <w:rsid w:val="00580F86"/>
    <w:rsid w:val="005819AD"/>
    <w:rsid w:val="00581EFB"/>
    <w:rsid w:val="00582796"/>
    <w:rsid w:val="005833CF"/>
    <w:rsid w:val="005836D2"/>
    <w:rsid w:val="00583885"/>
    <w:rsid w:val="00583AAE"/>
    <w:rsid w:val="00583D64"/>
    <w:rsid w:val="00583ECD"/>
    <w:rsid w:val="005847FA"/>
    <w:rsid w:val="00584A8D"/>
    <w:rsid w:val="00584C88"/>
    <w:rsid w:val="005851D7"/>
    <w:rsid w:val="00585A0D"/>
    <w:rsid w:val="00585E5D"/>
    <w:rsid w:val="00586B8C"/>
    <w:rsid w:val="0058775D"/>
    <w:rsid w:val="00590523"/>
    <w:rsid w:val="00591BB6"/>
    <w:rsid w:val="00591C92"/>
    <w:rsid w:val="00592594"/>
    <w:rsid w:val="005926F5"/>
    <w:rsid w:val="005926F7"/>
    <w:rsid w:val="00593368"/>
    <w:rsid w:val="005933DB"/>
    <w:rsid w:val="00594CA9"/>
    <w:rsid w:val="005951D4"/>
    <w:rsid w:val="00595E2E"/>
    <w:rsid w:val="00597A67"/>
    <w:rsid w:val="005A0000"/>
    <w:rsid w:val="005A1AAE"/>
    <w:rsid w:val="005A1D24"/>
    <w:rsid w:val="005A2490"/>
    <w:rsid w:val="005A3AB7"/>
    <w:rsid w:val="005A43B1"/>
    <w:rsid w:val="005A464C"/>
    <w:rsid w:val="005A4CC4"/>
    <w:rsid w:val="005A5240"/>
    <w:rsid w:val="005A6BDB"/>
    <w:rsid w:val="005A77A9"/>
    <w:rsid w:val="005B03CE"/>
    <w:rsid w:val="005B0E8C"/>
    <w:rsid w:val="005B11FC"/>
    <w:rsid w:val="005B1311"/>
    <w:rsid w:val="005B23EC"/>
    <w:rsid w:val="005B2B2E"/>
    <w:rsid w:val="005B3225"/>
    <w:rsid w:val="005B49E4"/>
    <w:rsid w:val="005B60B2"/>
    <w:rsid w:val="005B66A9"/>
    <w:rsid w:val="005B6851"/>
    <w:rsid w:val="005B6F62"/>
    <w:rsid w:val="005B7909"/>
    <w:rsid w:val="005B7C33"/>
    <w:rsid w:val="005C0368"/>
    <w:rsid w:val="005C107B"/>
    <w:rsid w:val="005C14BB"/>
    <w:rsid w:val="005C21E0"/>
    <w:rsid w:val="005C3A85"/>
    <w:rsid w:val="005C3BD6"/>
    <w:rsid w:val="005C5013"/>
    <w:rsid w:val="005C5543"/>
    <w:rsid w:val="005C58DD"/>
    <w:rsid w:val="005D1240"/>
    <w:rsid w:val="005D12C6"/>
    <w:rsid w:val="005D1488"/>
    <w:rsid w:val="005D233F"/>
    <w:rsid w:val="005D3356"/>
    <w:rsid w:val="005D335A"/>
    <w:rsid w:val="005D3D40"/>
    <w:rsid w:val="005D4783"/>
    <w:rsid w:val="005D55BB"/>
    <w:rsid w:val="005D6C80"/>
    <w:rsid w:val="005D70B3"/>
    <w:rsid w:val="005D73F4"/>
    <w:rsid w:val="005D74DC"/>
    <w:rsid w:val="005D76CD"/>
    <w:rsid w:val="005E0F2E"/>
    <w:rsid w:val="005E11D4"/>
    <w:rsid w:val="005E383C"/>
    <w:rsid w:val="005E5047"/>
    <w:rsid w:val="005E557E"/>
    <w:rsid w:val="005E766E"/>
    <w:rsid w:val="005E7715"/>
    <w:rsid w:val="005E7A6B"/>
    <w:rsid w:val="005E7A88"/>
    <w:rsid w:val="005F003B"/>
    <w:rsid w:val="005F0721"/>
    <w:rsid w:val="005F0CB5"/>
    <w:rsid w:val="005F0D3D"/>
    <w:rsid w:val="005F1652"/>
    <w:rsid w:val="005F1D1E"/>
    <w:rsid w:val="005F2320"/>
    <w:rsid w:val="005F29D7"/>
    <w:rsid w:val="005F31CF"/>
    <w:rsid w:val="005F52FC"/>
    <w:rsid w:val="006012BA"/>
    <w:rsid w:val="00601D5E"/>
    <w:rsid w:val="006026D6"/>
    <w:rsid w:val="0060278D"/>
    <w:rsid w:val="006036D8"/>
    <w:rsid w:val="006048C3"/>
    <w:rsid w:val="006048EB"/>
    <w:rsid w:val="0060517F"/>
    <w:rsid w:val="00606724"/>
    <w:rsid w:val="0060712E"/>
    <w:rsid w:val="0060774A"/>
    <w:rsid w:val="006079EE"/>
    <w:rsid w:val="00610A64"/>
    <w:rsid w:val="00612E4C"/>
    <w:rsid w:val="00613230"/>
    <w:rsid w:val="00613DE7"/>
    <w:rsid w:val="006141F0"/>
    <w:rsid w:val="0061496B"/>
    <w:rsid w:val="00615B0F"/>
    <w:rsid w:val="00616605"/>
    <w:rsid w:val="00617393"/>
    <w:rsid w:val="00617ED2"/>
    <w:rsid w:val="00620C14"/>
    <w:rsid w:val="0062127E"/>
    <w:rsid w:val="0062208F"/>
    <w:rsid w:val="0062247B"/>
    <w:rsid w:val="0062270C"/>
    <w:rsid w:val="0062327C"/>
    <w:rsid w:val="00625824"/>
    <w:rsid w:val="00626758"/>
    <w:rsid w:val="00626ED2"/>
    <w:rsid w:val="006274F6"/>
    <w:rsid w:val="0062798F"/>
    <w:rsid w:val="006301A4"/>
    <w:rsid w:val="00630DF4"/>
    <w:rsid w:val="006314D9"/>
    <w:rsid w:val="00631DAD"/>
    <w:rsid w:val="006323DF"/>
    <w:rsid w:val="006335B3"/>
    <w:rsid w:val="00633BAA"/>
    <w:rsid w:val="00633DF7"/>
    <w:rsid w:val="00633F2B"/>
    <w:rsid w:val="006354B3"/>
    <w:rsid w:val="006355B8"/>
    <w:rsid w:val="0063560C"/>
    <w:rsid w:val="006358DE"/>
    <w:rsid w:val="00635A37"/>
    <w:rsid w:val="00635DE7"/>
    <w:rsid w:val="00635F3F"/>
    <w:rsid w:val="00635F5A"/>
    <w:rsid w:val="00636B9B"/>
    <w:rsid w:val="00641233"/>
    <w:rsid w:val="00641264"/>
    <w:rsid w:val="006413C4"/>
    <w:rsid w:val="006418AD"/>
    <w:rsid w:val="00641B9C"/>
    <w:rsid w:val="00642E89"/>
    <w:rsid w:val="0064551D"/>
    <w:rsid w:val="00646439"/>
    <w:rsid w:val="00646A8F"/>
    <w:rsid w:val="00646FB6"/>
    <w:rsid w:val="00647957"/>
    <w:rsid w:val="006510AC"/>
    <w:rsid w:val="00652D31"/>
    <w:rsid w:val="0065333B"/>
    <w:rsid w:val="006576C7"/>
    <w:rsid w:val="00657E24"/>
    <w:rsid w:val="00661180"/>
    <w:rsid w:val="00661DFE"/>
    <w:rsid w:val="00661E8D"/>
    <w:rsid w:val="00661FE7"/>
    <w:rsid w:val="006623E7"/>
    <w:rsid w:val="0066289D"/>
    <w:rsid w:val="006628FC"/>
    <w:rsid w:val="006634E0"/>
    <w:rsid w:val="006637FF"/>
    <w:rsid w:val="0066381A"/>
    <w:rsid w:val="00663BB9"/>
    <w:rsid w:val="00663C43"/>
    <w:rsid w:val="00663F71"/>
    <w:rsid w:val="00666AFF"/>
    <w:rsid w:val="0067005E"/>
    <w:rsid w:val="00670320"/>
    <w:rsid w:val="006719FC"/>
    <w:rsid w:val="00671BB7"/>
    <w:rsid w:val="00673006"/>
    <w:rsid w:val="00673EFC"/>
    <w:rsid w:val="00673F16"/>
    <w:rsid w:val="00674232"/>
    <w:rsid w:val="00674A7A"/>
    <w:rsid w:val="00675CC8"/>
    <w:rsid w:val="0068020C"/>
    <w:rsid w:val="006817AA"/>
    <w:rsid w:val="0068219A"/>
    <w:rsid w:val="00682F2F"/>
    <w:rsid w:val="00683928"/>
    <w:rsid w:val="00683CAA"/>
    <w:rsid w:val="00685407"/>
    <w:rsid w:val="0068551F"/>
    <w:rsid w:val="0068624A"/>
    <w:rsid w:val="00686724"/>
    <w:rsid w:val="00686A99"/>
    <w:rsid w:val="00686D6B"/>
    <w:rsid w:val="006873E9"/>
    <w:rsid w:val="006874A6"/>
    <w:rsid w:val="00690701"/>
    <w:rsid w:val="00690DE4"/>
    <w:rsid w:val="006910A2"/>
    <w:rsid w:val="006928EC"/>
    <w:rsid w:val="00692C8F"/>
    <w:rsid w:val="006933DB"/>
    <w:rsid w:val="00694511"/>
    <w:rsid w:val="00694C7A"/>
    <w:rsid w:val="00694D3F"/>
    <w:rsid w:val="00695101"/>
    <w:rsid w:val="00695863"/>
    <w:rsid w:val="00695C9A"/>
    <w:rsid w:val="00695E4C"/>
    <w:rsid w:val="006966CA"/>
    <w:rsid w:val="00697B5C"/>
    <w:rsid w:val="00697C24"/>
    <w:rsid w:val="006A1AFB"/>
    <w:rsid w:val="006A2676"/>
    <w:rsid w:val="006A3F95"/>
    <w:rsid w:val="006A47FD"/>
    <w:rsid w:val="006A66E9"/>
    <w:rsid w:val="006B0AD4"/>
    <w:rsid w:val="006B4A49"/>
    <w:rsid w:val="006B6867"/>
    <w:rsid w:val="006B6B8C"/>
    <w:rsid w:val="006C1C79"/>
    <w:rsid w:val="006C2BBF"/>
    <w:rsid w:val="006C3756"/>
    <w:rsid w:val="006C4064"/>
    <w:rsid w:val="006C4273"/>
    <w:rsid w:val="006C55DD"/>
    <w:rsid w:val="006D06B3"/>
    <w:rsid w:val="006D1C61"/>
    <w:rsid w:val="006D2156"/>
    <w:rsid w:val="006D2422"/>
    <w:rsid w:val="006D29BE"/>
    <w:rsid w:val="006D3241"/>
    <w:rsid w:val="006D38A6"/>
    <w:rsid w:val="006D4471"/>
    <w:rsid w:val="006D49E4"/>
    <w:rsid w:val="006D5727"/>
    <w:rsid w:val="006D59EF"/>
    <w:rsid w:val="006D5F70"/>
    <w:rsid w:val="006D6735"/>
    <w:rsid w:val="006D69F3"/>
    <w:rsid w:val="006D70F7"/>
    <w:rsid w:val="006D785E"/>
    <w:rsid w:val="006E04A7"/>
    <w:rsid w:val="006E0793"/>
    <w:rsid w:val="006E1760"/>
    <w:rsid w:val="006E34E7"/>
    <w:rsid w:val="006E394D"/>
    <w:rsid w:val="006E3D50"/>
    <w:rsid w:val="006E45CE"/>
    <w:rsid w:val="006E54D2"/>
    <w:rsid w:val="006E5FB0"/>
    <w:rsid w:val="006E6315"/>
    <w:rsid w:val="006E6B45"/>
    <w:rsid w:val="006E6B64"/>
    <w:rsid w:val="006E6F7B"/>
    <w:rsid w:val="006E7C58"/>
    <w:rsid w:val="006F0836"/>
    <w:rsid w:val="006F0CAC"/>
    <w:rsid w:val="006F114E"/>
    <w:rsid w:val="006F13E1"/>
    <w:rsid w:val="006F142E"/>
    <w:rsid w:val="006F1ACA"/>
    <w:rsid w:val="006F1C6C"/>
    <w:rsid w:val="006F2467"/>
    <w:rsid w:val="006F35F4"/>
    <w:rsid w:val="006F475F"/>
    <w:rsid w:val="006F6128"/>
    <w:rsid w:val="006F67FA"/>
    <w:rsid w:val="006F7318"/>
    <w:rsid w:val="00700770"/>
    <w:rsid w:val="00702063"/>
    <w:rsid w:val="007028BF"/>
    <w:rsid w:val="00703050"/>
    <w:rsid w:val="0070418F"/>
    <w:rsid w:val="007048CA"/>
    <w:rsid w:val="00704C36"/>
    <w:rsid w:val="00705465"/>
    <w:rsid w:val="00705C11"/>
    <w:rsid w:val="00706139"/>
    <w:rsid w:val="0071048E"/>
    <w:rsid w:val="00711547"/>
    <w:rsid w:val="00711D68"/>
    <w:rsid w:val="007120B4"/>
    <w:rsid w:val="00713467"/>
    <w:rsid w:val="0071371C"/>
    <w:rsid w:val="00713777"/>
    <w:rsid w:val="00713C0B"/>
    <w:rsid w:val="007142E8"/>
    <w:rsid w:val="0071564F"/>
    <w:rsid w:val="00716A7A"/>
    <w:rsid w:val="0072022E"/>
    <w:rsid w:val="00721992"/>
    <w:rsid w:val="00721A83"/>
    <w:rsid w:val="00721AF5"/>
    <w:rsid w:val="00722213"/>
    <w:rsid w:val="00725889"/>
    <w:rsid w:val="00725DAD"/>
    <w:rsid w:val="00725F45"/>
    <w:rsid w:val="00726E66"/>
    <w:rsid w:val="0072783F"/>
    <w:rsid w:val="007301EC"/>
    <w:rsid w:val="00732A6B"/>
    <w:rsid w:val="0073329D"/>
    <w:rsid w:val="00733C90"/>
    <w:rsid w:val="0073408A"/>
    <w:rsid w:val="007343AC"/>
    <w:rsid w:val="00734837"/>
    <w:rsid w:val="00735455"/>
    <w:rsid w:val="00735B8D"/>
    <w:rsid w:val="00735E34"/>
    <w:rsid w:val="007376F3"/>
    <w:rsid w:val="00737ACA"/>
    <w:rsid w:val="00740723"/>
    <w:rsid w:val="0074096A"/>
    <w:rsid w:val="0074152C"/>
    <w:rsid w:val="00741AE1"/>
    <w:rsid w:val="00742B5C"/>
    <w:rsid w:val="00743A24"/>
    <w:rsid w:val="00743F7A"/>
    <w:rsid w:val="007458A3"/>
    <w:rsid w:val="00747DED"/>
    <w:rsid w:val="00750D21"/>
    <w:rsid w:val="007512E8"/>
    <w:rsid w:val="00753007"/>
    <w:rsid w:val="00753C03"/>
    <w:rsid w:val="00753FEC"/>
    <w:rsid w:val="0075424E"/>
    <w:rsid w:val="0075461C"/>
    <w:rsid w:val="00755837"/>
    <w:rsid w:val="00755C6A"/>
    <w:rsid w:val="00755C98"/>
    <w:rsid w:val="0075607C"/>
    <w:rsid w:val="00756A97"/>
    <w:rsid w:val="00756DE0"/>
    <w:rsid w:val="00757B7F"/>
    <w:rsid w:val="00757E72"/>
    <w:rsid w:val="00760015"/>
    <w:rsid w:val="007604B1"/>
    <w:rsid w:val="007605F7"/>
    <w:rsid w:val="00760A1C"/>
    <w:rsid w:val="00765111"/>
    <w:rsid w:val="0076612E"/>
    <w:rsid w:val="007662D1"/>
    <w:rsid w:val="007663E4"/>
    <w:rsid w:val="007668EE"/>
    <w:rsid w:val="00771ABD"/>
    <w:rsid w:val="00772001"/>
    <w:rsid w:val="00772DCF"/>
    <w:rsid w:val="00774D39"/>
    <w:rsid w:val="00776580"/>
    <w:rsid w:val="00776AEC"/>
    <w:rsid w:val="00777291"/>
    <w:rsid w:val="0077760E"/>
    <w:rsid w:val="0077765B"/>
    <w:rsid w:val="00777755"/>
    <w:rsid w:val="007779AA"/>
    <w:rsid w:val="00780FA2"/>
    <w:rsid w:val="00782BCB"/>
    <w:rsid w:val="00782BCC"/>
    <w:rsid w:val="0078393C"/>
    <w:rsid w:val="00783B7D"/>
    <w:rsid w:val="00784508"/>
    <w:rsid w:val="00784F2B"/>
    <w:rsid w:val="007859BA"/>
    <w:rsid w:val="00785BE3"/>
    <w:rsid w:val="00787491"/>
    <w:rsid w:val="007905EB"/>
    <w:rsid w:val="00791A96"/>
    <w:rsid w:val="00792096"/>
    <w:rsid w:val="00792357"/>
    <w:rsid w:val="00792628"/>
    <w:rsid w:val="0079271A"/>
    <w:rsid w:val="00792B00"/>
    <w:rsid w:val="0079333E"/>
    <w:rsid w:val="0079377F"/>
    <w:rsid w:val="007939B0"/>
    <w:rsid w:val="00795A66"/>
    <w:rsid w:val="00795E43"/>
    <w:rsid w:val="00797D1E"/>
    <w:rsid w:val="007A0241"/>
    <w:rsid w:val="007A0469"/>
    <w:rsid w:val="007A0A80"/>
    <w:rsid w:val="007A0E73"/>
    <w:rsid w:val="007A1C71"/>
    <w:rsid w:val="007A259E"/>
    <w:rsid w:val="007A2FA0"/>
    <w:rsid w:val="007A426F"/>
    <w:rsid w:val="007A4952"/>
    <w:rsid w:val="007A4B9F"/>
    <w:rsid w:val="007A4EAD"/>
    <w:rsid w:val="007A51EE"/>
    <w:rsid w:val="007B0A61"/>
    <w:rsid w:val="007B0F37"/>
    <w:rsid w:val="007B1052"/>
    <w:rsid w:val="007B1526"/>
    <w:rsid w:val="007B21ED"/>
    <w:rsid w:val="007B2629"/>
    <w:rsid w:val="007B3547"/>
    <w:rsid w:val="007B3CAF"/>
    <w:rsid w:val="007B4418"/>
    <w:rsid w:val="007B5B44"/>
    <w:rsid w:val="007B618B"/>
    <w:rsid w:val="007B6D35"/>
    <w:rsid w:val="007B7F57"/>
    <w:rsid w:val="007C0686"/>
    <w:rsid w:val="007C2D20"/>
    <w:rsid w:val="007C4AFB"/>
    <w:rsid w:val="007C5BE0"/>
    <w:rsid w:val="007C736C"/>
    <w:rsid w:val="007C73F2"/>
    <w:rsid w:val="007C7926"/>
    <w:rsid w:val="007D054A"/>
    <w:rsid w:val="007D0FB6"/>
    <w:rsid w:val="007D1C55"/>
    <w:rsid w:val="007D1FF7"/>
    <w:rsid w:val="007D206C"/>
    <w:rsid w:val="007D33F8"/>
    <w:rsid w:val="007D46F5"/>
    <w:rsid w:val="007D4859"/>
    <w:rsid w:val="007D5933"/>
    <w:rsid w:val="007D5F05"/>
    <w:rsid w:val="007D61C2"/>
    <w:rsid w:val="007D6708"/>
    <w:rsid w:val="007D6EDC"/>
    <w:rsid w:val="007D7553"/>
    <w:rsid w:val="007D7968"/>
    <w:rsid w:val="007E0307"/>
    <w:rsid w:val="007E0B32"/>
    <w:rsid w:val="007E0B9E"/>
    <w:rsid w:val="007E1978"/>
    <w:rsid w:val="007E46EC"/>
    <w:rsid w:val="007E49D2"/>
    <w:rsid w:val="007E4B11"/>
    <w:rsid w:val="007E4C67"/>
    <w:rsid w:val="007E5043"/>
    <w:rsid w:val="007E5304"/>
    <w:rsid w:val="007E6C10"/>
    <w:rsid w:val="007F020D"/>
    <w:rsid w:val="007F07AC"/>
    <w:rsid w:val="007F1428"/>
    <w:rsid w:val="007F1508"/>
    <w:rsid w:val="007F2817"/>
    <w:rsid w:val="007F3204"/>
    <w:rsid w:val="007F463E"/>
    <w:rsid w:val="007F4C0F"/>
    <w:rsid w:val="007F71C6"/>
    <w:rsid w:val="007F7E68"/>
    <w:rsid w:val="00800865"/>
    <w:rsid w:val="008010EB"/>
    <w:rsid w:val="00801638"/>
    <w:rsid w:val="00801D43"/>
    <w:rsid w:val="00801DEA"/>
    <w:rsid w:val="008020A3"/>
    <w:rsid w:val="008029C1"/>
    <w:rsid w:val="00803963"/>
    <w:rsid w:val="00804831"/>
    <w:rsid w:val="00804938"/>
    <w:rsid w:val="00805696"/>
    <w:rsid w:val="00805DB9"/>
    <w:rsid w:val="00806E3E"/>
    <w:rsid w:val="00810B47"/>
    <w:rsid w:val="00811956"/>
    <w:rsid w:val="00811D45"/>
    <w:rsid w:val="00811FA8"/>
    <w:rsid w:val="00812A37"/>
    <w:rsid w:val="00814716"/>
    <w:rsid w:val="00814ACF"/>
    <w:rsid w:val="008151D3"/>
    <w:rsid w:val="008153F4"/>
    <w:rsid w:val="008164E9"/>
    <w:rsid w:val="0081691D"/>
    <w:rsid w:val="00816C64"/>
    <w:rsid w:val="00817285"/>
    <w:rsid w:val="008177E2"/>
    <w:rsid w:val="00817DEC"/>
    <w:rsid w:val="00817FE0"/>
    <w:rsid w:val="00820C56"/>
    <w:rsid w:val="008238A1"/>
    <w:rsid w:val="0082494F"/>
    <w:rsid w:val="00832551"/>
    <w:rsid w:val="00832D18"/>
    <w:rsid w:val="00832D3C"/>
    <w:rsid w:val="00834543"/>
    <w:rsid w:val="00834B6B"/>
    <w:rsid w:val="00835797"/>
    <w:rsid w:val="008362D7"/>
    <w:rsid w:val="00836BC1"/>
    <w:rsid w:val="00836D2C"/>
    <w:rsid w:val="008374E6"/>
    <w:rsid w:val="00837753"/>
    <w:rsid w:val="00837A5F"/>
    <w:rsid w:val="00837D26"/>
    <w:rsid w:val="00840993"/>
    <w:rsid w:val="00841041"/>
    <w:rsid w:val="00841ECC"/>
    <w:rsid w:val="00842606"/>
    <w:rsid w:val="00842CBC"/>
    <w:rsid w:val="00842DCD"/>
    <w:rsid w:val="00842ED7"/>
    <w:rsid w:val="00843DDB"/>
    <w:rsid w:val="00844242"/>
    <w:rsid w:val="008443F2"/>
    <w:rsid w:val="00844D90"/>
    <w:rsid w:val="00845BF8"/>
    <w:rsid w:val="008460FC"/>
    <w:rsid w:val="008465FB"/>
    <w:rsid w:val="00846F57"/>
    <w:rsid w:val="0085003D"/>
    <w:rsid w:val="00851200"/>
    <w:rsid w:val="00851F13"/>
    <w:rsid w:val="0085299D"/>
    <w:rsid w:val="00853ADF"/>
    <w:rsid w:val="00854186"/>
    <w:rsid w:val="008542DB"/>
    <w:rsid w:val="008543FF"/>
    <w:rsid w:val="008547D4"/>
    <w:rsid w:val="00855500"/>
    <w:rsid w:val="00856DD6"/>
    <w:rsid w:val="00857176"/>
    <w:rsid w:val="00857294"/>
    <w:rsid w:val="00857CB6"/>
    <w:rsid w:val="0086150C"/>
    <w:rsid w:val="0086171B"/>
    <w:rsid w:val="008629D0"/>
    <w:rsid w:val="00862A2B"/>
    <w:rsid w:val="00862A34"/>
    <w:rsid w:val="00862F99"/>
    <w:rsid w:val="008632A8"/>
    <w:rsid w:val="0086520F"/>
    <w:rsid w:val="008658ED"/>
    <w:rsid w:val="00870581"/>
    <w:rsid w:val="00871102"/>
    <w:rsid w:val="00871BC3"/>
    <w:rsid w:val="00873633"/>
    <w:rsid w:val="00873922"/>
    <w:rsid w:val="008750C0"/>
    <w:rsid w:val="0087526F"/>
    <w:rsid w:val="00875BB3"/>
    <w:rsid w:val="00876E54"/>
    <w:rsid w:val="00876FC8"/>
    <w:rsid w:val="00877534"/>
    <w:rsid w:val="00877BD9"/>
    <w:rsid w:val="00877EAC"/>
    <w:rsid w:val="0088203F"/>
    <w:rsid w:val="00882BA5"/>
    <w:rsid w:val="00883A23"/>
    <w:rsid w:val="0088556D"/>
    <w:rsid w:val="00887165"/>
    <w:rsid w:val="00887876"/>
    <w:rsid w:val="00887890"/>
    <w:rsid w:val="00890589"/>
    <w:rsid w:val="00891951"/>
    <w:rsid w:val="00891E8E"/>
    <w:rsid w:val="00893292"/>
    <w:rsid w:val="0089412E"/>
    <w:rsid w:val="00894875"/>
    <w:rsid w:val="00894C53"/>
    <w:rsid w:val="00897BA6"/>
    <w:rsid w:val="008A00B6"/>
    <w:rsid w:val="008A055F"/>
    <w:rsid w:val="008A184D"/>
    <w:rsid w:val="008A1B30"/>
    <w:rsid w:val="008A2E47"/>
    <w:rsid w:val="008A3DFD"/>
    <w:rsid w:val="008A463E"/>
    <w:rsid w:val="008A4E86"/>
    <w:rsid w:val="008A53CE"/>
    <w:rsid w:val="008A5C73"/>
    <w:rsid w:val="008A6079"/>
    <w:rsid w:val="008A6E71"/>
    <w:rsid w:val="008B1C88"/>
    <w:rsid w:val="008B2008"/>
    <w:rsid w:val="008B2E1D"/>
    <w:rsid w:val="008B39C4"/>
    <w:rsid w:val="008B5719"/>
    <w:rsid w:val="008B594F"/>
    <w:rsid w:val="008B5DB0"/>
    <w:rsid w:val="008B6997"/>
    <w:rsid w:val="008B7FD4"/>
    <w:rsid w:val="008C0F09"/>
    <w:rsid w:val="008C10A9"/>
    <w:rsid w:val="008C1C69"/>
    <w:rsid w:val="008C2B8B"/>
    <w:rsid w:val="008C2BC5"/>
    <w:rsid w:val="008C3276"/>
    <w:rsid w:val="008C342E"/>
    <w:rsid w:val="008C3EAE"/>
    <w:rsid w:val="008C4643"/>
    <w:rsid w:val="008C4DA5"/>
    <w:rsid w:val="008C5461"/>
    <w:rsid w:val="008C596B"/>
    <w:rsid w:val="008C5F6B"/>
    <w:rsid w:val="008C6E22"/>
    <w:rsid w:val="008C76F0"/>
    <w:rsid w:val="008C791D"/>
    <w:rsid w:val="008C7ABE"/>
    <w:rsid w:val="008C7B34"/>
    <w:rsid w:val="008C7DC0"/>
    <w:rsid w:val="008D03B9"/>
    <w:rsid w:val="008D1879"/>
    <w:rsid w:val="008D1AC1"/>
    <w:rsid w:val="008D1EE9"/>
    <w:rsid w:val="008D2273"/>
    <w:rsid w:val="008D2B75"/>
    <w:rsid w:val="008D2BB1"/>
    <w:rsid w:val="008D385E"/>
    <w:rsid w:val="008D3D08"/>
    <w:rsid w:val="008D4501"/>
    <w:rsid w:val="008D4B31"/>
    <w:rsid w:val="008D4E84"/>
    <w:rsid w:val="008D5595"/>
    <w:rsid w:val="008D7631"/>
    <w:rsid w:val="008E07FC"/>
    <w:rsid w:val="008E1A31"/>
    <w:rsid w:val="008E216F"/>
    <w:rsid w:val="008E31B1"/>
    <w:rsid w:val="008E5B33"/>
    <w:rsid w:val="008E6BA3"/>
    <w:rsid w:val="008E7DF7"/>
    <w:rsid w:val="008F252E"/>
    <w:rsid w:val="008F3180"/>
    <w:rsid w:val="008F355E"/>
    <w:rsid w:val="008F36B2"/>
    <w:rsid w:val="008F3C37"/>
    <w:rsid w:val="008F3E9E"/>
    <w:rsid w:val="008F5B2A"/>
    <w:rsid w:val="008F647B"/>
    <w:rsid w:val="008F66EF"/>
    <w:rsid w:val="008F67AD"/>
    <w:rsid w:val="008F738B"/>
    <w:rsid w:val="008F73C8"/>
    <w:rsid w:val="008F768E"/>
    <w:rsid w:val="0090040A"/>
    <w:rsid w:val="00900670"/>
    <w:rsid w:val="009019B5"/>
    <w:rsid w:val="009019EF"/>
    <w:rsid w:val="0090240C"/>
    <w:rsid w:val="00902890"/>
    <w:rsid w:val="0090390B"/>
    <w:rsid w:val="00903D26"/>
    <w:rsid w:val="00904D40"/>
    <w:rsid w:val="00904E5E"/>
    <w:rsid w:val="00904F6A"/>
    <w:rsid w:val="009056B6"/>
    <w:rsid w:val="00905708"/>
    <w:rsid w:val="0090671D"/>
    <w:rsid w:val="00911C13"/>
    <w:rsid w:val="00912808"/>
    <w:rsid w:val="00912E7C"/>
    <w:rsid w:val="00913194"/>
    <w:rsid w:val="009134FD"/>
    <w:rsid w:val="009137D2"/>
    <w:rsid w:val="00914108"/>
    <w:rsid w:val="009156F3"/>
    <w:rsid w:val="00915BAE"/>
    <w:rsid w:val="00916271"/>
    <w:rsid w:val="00916A77"/>
    <w:rsid w:val="009170DD"/>
    <w:rsid w:val="009173DC"/>
    <w:rsid w:val="00917802"/>
    <w:rsid w:val="009208DC"/>
    <w:rsid w:val="00920F75"/>
    <w:rsid w:val="009212DC"/>
    <w:rsid w:val="00921F00"/>
    <w:rsid w:val="009222B1"/>
    <w:rsid w:val="00923575"/>
    <w:rsid w:val="009243C8"/>
    <w:rsid w:val="009251E1"/>
    <w:rsid w:val="00926119"/>
    <w:rsid w:val="00926212"/>
    <w:rsid w:val="009264B9"/>
    <w:rsid w:val="009268D8"/>
    <w:rsid w:val="00926C38"/>
    <w:rsid w:val="00931436"/>
    <w:rsid w:val="009321DC"/>
    <w:rsid w:val="0093272C"/>
    <w:rsid w:val="00934263"/>
    <w:rsid w:val="0093460B"/>
    <w:rsid w:val="00934AFB"/>
    <w:rsid w:val="009352B0"/>
    <w:rsid w:val="009364D0"/>
    <w:rsid w:val="0094094B"/>
    <w:rsid w:val="00941496"/>
    <w:rsid w:val="00942CBC"/>
    <w:rsid w:val="00943243"/>
    <w:rsid w:val="00943545"/>
    <w:rsid w:val="009449F1"/>
    <w:rsid w:val="00944FC1"/>
    <w:rsid w:val="00946772"/>
    <w:rsid w:val="00946BCB"/>
    <w:rsid w:val="0094719B"/>
    <w:rsid w:val="00947337"/>
    <w:rsid w:val="00947762"/>
    <w:rsid w:val="00952B36"/>
    <w:rsid w:val="00953271"/>
    <w:rsid w:val="00953675"/>
    <w:rsid w:val="00954447"/>
    <w:rsid w:val="00955379"/>
    <w:rsid w:val="00955C87"/>
    <w:rsid w:val="00955EFE"/>
    <w:rsid w:val="00956AD5"/>
    <w:rsid w:val="00957DDC"/>
    <w:rsid w:val="00960EF7"/>
    <w:rsid w:val="00962AC7"/>
    <w:rsid w:val="00963BEB"/>
    <w:rsid w:val="0096462E"/>
    <w:rsid w:val="0096465C"/>
    <w:rsid w:val="0096595A"/>
    <w:rsid w:val="00965D04"/>
    <w:rsid w:val="00965F2E"/>
    <w:rsid w:val="009718D9"/>
    <w:rsid w:val="00972602"/>
    <w:rsid w:val="009736EC"/>
    <w:rsid w:val="00973D2C"/>
    <w:rsid w:val="009747C8"/>
    <w:rsid w:val="0097501A"/>
    <w:rsid w:val="00976F5A"/>
    <w:rsid w:val="00977E8B"/>
    <w:rsid w:val="0098229B"/>
    <w:rsid w:val="00982537"/>
    <w:rsid w:val="00985179"/>
    <w:rsid w:val="00986C86"/>
    <w:rsid w:val="009907A5"/>
    <w:rsid w:val="00994C37"/>
    <w:rsid w:val="00994C8B"/>
    <w:rsid w:val="00994F6D"/>
    <w:rsid w:val="009955ED"/>
    <w:rsid w:val="0099692A"/>
    <w:rsid w:val="00996A5F"/>
    <w:rsid w:val="00996E88"/>
    <w:rsid w:val="009A026F"/>
    <w:rsid w:val="009A0CF9"/>
    <w:rsid w:val="009A1AA6"/>
    <w:rsid w:val="009A3579"/>
    <w:rsid w:val="009A45AC"/>
    <w:rsid w:val="009A4E86"/>
    <w:rsid w:val="009A4FA3"/>
    <w:rsid w:val="009A61F1"/>
    <w:rsid w:val="009A7DB8"/>
    <w:rsid w:val="009B02C5"/>
    <w:rsid w:val="009B069B"/>
    <w:rsid w:val="009B14D8"/>
    <w:rsid w:val="009B2B11"/>
    <w:rsid w:val="009B3627"/>
    <w:rsid w:val="009B3897"/>
    <w:rsid w:val="009B3E53"/>
    <w:rsid w:val="009B4633"/>
    <w:rsid w:val="009B583B"/>
    <w:rsid w:val="009B5AE5"/>
    <w:rsid w:val="009B64DC"/>
    <w:rsid w:val="009B71E4"/>
    <w:rsid w:val="009B7755"/>
    <w:rsid w:val="009B7B32"/>
    <w:rsid w:val="009C0699"/>
    <w:rsid w:val="009C15C5"/>
    <w:rsid w:val="009C1FDD"/>
    <w:rsid w:val="009C2225"/>
    <w:rsid w:val="009C265D"/>
    <w:rsid w:val="009C32CC"/>
    <w:rsid w:val="009C4419"/>
    <w:rsid w:val="009C50E5"/>
    <w:rsid w:val="009C5E1C"/>
    <w:rsid w:val="009C5FFF"/>
    <w:rsid w:val="009C6563"/>
    <w:rsid w:val="009C680C"/>
    <w:rsid w:val="009D036D"/>
    <w:rsid w:val="009D0BE9"/>
    <w:rsid w:val="009D0F87"/>
    <w:rsid w:val="009D15AF"/>
    <w:rsid w:val="009D2678"/>
    <w:rsid w:val="009D2833"/>
    <w:rsid w:val="009D2D63"/>
    <w:rsid w:val="009D439C"/>
    <w:rsid w:val="009D525F"/>
    <w:rsid w:val="009D5FB4"/>
    <w:rsid w:val="009D6379"/>
    <w:rsid w:val="009D6CBE"/>
    <w:rsid w:val="009D702D"/>
    <w:rsid w:val="009D707D"/>
    <w:rsid w:val="009D76B4"/>
    <w:rsid w:val="009E014C"/>
    <w:rsid w:val="009E1594"/>
    <w:rsid w:val="009E253D"/>
    <w:rsid w:val="009E286A"/>
    <w:rsid w:val="009E28C4"/>
    <w:rsid w:val="009E4896"/>
    <w:rsid w:val="009E493A"/>
    <w:rsid w:val="009E6A3D"/>
    <w:rsid w:val="009E6D63"/>
    <w:rsid w:val="009E717B"/>
    <w:rsid w:val="009F01CC"/>
    <w:rsid w:val="009F0E52"/>
    <w:rsid w:val="009F1926"/>
    <w:rsid w:val="009F2DC5"/>
    <w:rsid w:val="009F35F3"/>
    <w:rsid w:val="009F3DAF"/>
    <w:rsid w:val="009F4B7D"/>
    <w:rsid w:val="009F65B3"/>
    <w:rsid w:val="009F71CB"/>
    <w:rsid w:val="009F77DC"/>
    <w:rsid w:val="00A00344"/>
    <w:rsid w:val="00A017BE"/>
    <w:rsid w:val="00A01DEB"/>
    <w:rsid w:val="00A0281B"/>
    <w:rsid w:val="00A02D72"/>
    <w:rsid w:val="00A037B9"/>
    <w:rsid w:val="00A04C1B"/>
    <w:rsid w:val="00A12748"/>
    <w:rsid w:val="00A12A78"/>
    <w:rsid w:val="00A13A04"/>
    <w:rsid w:val="00A1465B"/>
    <w:rsid w:val="00A157D5"/>
    <w:rsid w:val="00A161BA"/>
    <w:rsid w:val="00A168B4"/>
    <w:rsid w:val="00A17766"/>
    <w:rsid w:val="00A17A7B"/>
    <w:rsid w:val="00A21BE4"/>
    <w:rsid w:val="00A21EE3"/>
    <w:rsid w:val="00A2202F"/>
    <w:rsid w:val="00A223B8"/>
    <w:rsid w:val="00A23918"/>
    <w:rsid w:val="00A23B3E"/>
    <w:rsid w:val="00A23FC7"/>
    <w:rsid w:val="00A2590D"/>
    <w:rsid w:val="00A26B14"/>
    <w:rsid w:val="00A27BF4"/>
    <w:rsid w:val="00A30199"/>
    <w:rsid w:val="00A30428"/>
    <w:rsid w:val="00A31A54"/>
    <w:rsid w:val="00A3212A"/>
    <w:rsid w:val="00A32F31"/>
    <w:rsid w:val="00A339EE"/>
    <w:rsid w:val="00A37718"/>
    <w:rsid w:val="00A37C73"/>
    <w:rsid w:val="00A37CF1"/>
    <w:rsid w:val="00A37FD4"/>
    <w:rsid w:val="00A4041E"/>
    <w:rsid w:val="00A41424"/>
    <w:rsid w:val="00A41CD4"/>
    <w:rsid w:val="00A41E69"/>
    <w:rsid w:val="00A43CE1"/>
    <w:rsid w:val="00A44652"/>
    <w:rsid w:val="00A44974"/>
    <w:rsid w:val="00A44993"/>
    <w:rsid w:val="00A453FA"/>
    <w:rsid w:val="00A47B58"/>
    <w:rsid w:val="00A50562"/>
    <w:rsid w:val="00A50F9C"/>
    <w:rsid w:val="00A51128"/>
    <w:rsid w:val="00A5117D"/>
    <w:rsid w:val="00A51AD4"/>
    <w:rsid w:val="00A534AF"/>
    <w:rsid w:val="00A537BA"/>
    <w:rsid w:val="00A54571"/>
    <w:rsid w:val="00A5475C"/>
    <w:rsid w:val="00A547C2"/>
    <w:rsid w:val="00A552D4"/>
    <w:rsid w:val="00A554B0"/>
    <w:rsid w:val="00A560D6"/>
    <w:rsid w:val="00A61778"/>
    <w:rsid w:val="00A61EFD"/>
    <w:rsid w:val="00A63931"/>
    <w:rsid w:val="00A645D1"/>
    <w:rsid w:val="00A66A24"/>
    <w:rsid w:val="00A67827"/>
    <w:rsid w:val="00A678EC"/>
    <w:rsid w:val="00A67AAD"/>
    <w:rsid w:val="00A67FB3"/>
    <w:rsid w:val="00A708B2"/>
    <w:rsid w:val="00A70D50"/>
    <w:rsid w:val="00A71DEB"/>
    <w:rsid w:val="00A726C2"/>
    <w:rsid w:val="00A7285F"/>
    <w:rsid w:val="00A72A5A"/>
    <w:rsid w:val="00A72AFA"/>
    <w:rsid w:val="00A72C2C"/>
    <w:rsid w:val="00A7324E"/>
    <w:rsid w:val="00A761AF"/>
    <w:rsid w:val="00A7789F"/>
    <w:rsid w:val="00A80B6D"/>
    <w:rsid w:val="00A81B00"/>
    <w:rsid w:val="00A824CC"/>
    <w:rsid w:val="00A84F19"/>
    <w:rsid w:val="00A85749"/>
    <w:rsid w:val="00A87863"/>
    <w:rsid w:val="00A90320"/>
    <w:rsid w:val="00A9122C"/>
    <w:rsid w:val="00A919ED"/>
    <w:rsid w:val="00A91F43"/>
    <w:rsid w:val="00A9247C"/>
    <w:rsid w:val="00A95117"/>
    <w:rsid w:val="00A95425"/>
    <w:rsid w:val="00A9590A"/>
    <w:rsid w:val="00A9633E"/>
    <w:rsid w:val="00A96AA3"/>
    <w:rsid w:val="00AA017D"/>
    <w:rsid w:val="00AA01D0"/>
    <w:rsid w:val="00AA15C1"/>
    <w:rsid w:val="00AA1E96"/>
    <w:rsid w:val="00AA2A4E"/>
    <w:rsid w:val="00AA3602"/>
    <w:rsid w:val="00AA4C5B"/>
    <w:rsid w:val="00AA5303"/>
    <w:rsid w:val="00AA7459"/>
    <w:rsid w:val="00AB04C4"/>
    <w:rsid w:val="00AB199C"/>
    <w:rsid w:val="00AB339F"/>
    <w:rsid w:val="00AB46CD"/>
    <w:rsid w:val="00AB529A"/>
    <w:rsid w:val="00AC033B"/>
    <w:rsid w:val="00AC0FD2"/>
    <w:rsid w:val="00AC1029"/>
    <w:rsid w:val="00AC1FD8"/>
    <w:rsid w:val="00AC2479"/>
    <w:rsid w:val="00AC2D2E"/>
    <w:rsid w:val="00AC41E8"/>
    <w:rsid w:val="00AC44DB"/>
    <w:rsid w:val="00AC46AD"/>
    <w:rsid w:val="00AC7222"/>
    <w:rsid w:val="00AC724B"/>
    <w:rsid w:val="00AC7267"/>
    <w:rsid w:val="00AC7A85"/>
    <w:rsid w:val="00AD0043"/>
    <w:rsid w:val="00AD167F"/>
    <w:rsid w:val="00AD18FE"/>
    <w:rsid w:val="00AD1E27"/>
    <w:rsid w:val="00AD1FA7"/>
    <w:rsid w:val="00AD2361"/>
    <w:rsid w:val="00AD2364"/>
    <w:rsid w:val="00AD3CA4"/>
    <w:rsid w:val="00AD4AA0"/>
    <w:rsid w:val="00AD5BC3"/>
    <w:rsid w:val="00AD5F31"/>
    <w:rsid w:val="00AD5F99"/>
    <w:rsid w:val="00AE3271"/>
    <w:rsid w:val="00AE35BF"/>
    <w:rsid w:val="00AE3817"/>
    <w:rsid w:val="00AE42DA"/>
    <w:rsid w:val="00AE468B"/>
    <w:rsid w:val="00AE481D"/>
    <w:rsid w:val="00AE4B5C"/>
    <w:rsid w:val="00AE5548"/>
    <w:rsid w:val="00AE56C4"/>
    <w:rsid w:val="00AE586E"/>
    <w:rsid w:val="00AE5BCD"/>
    <w:rsid w:val="00AE6201"/>
    <w:rsid w:val="00AE6341"/>
    <w:rsid w:val="00AE6C7B"/>
    <w:rsid w:val="00AE71BB"/>
    <w:rsid w:val="00AE7D11"/>
    <w:rsid w:val="00AF07B4"/>
    <w:rsid w:val="00AF1D3C"/>
    <w:rsid w:val="00AF1E55"/>
    <w:rsid w:val="00AF1F55"/>
    <w:rsid w:val="00AF20D8"/>
    <w:rsid w:val="00AF2D58"/>
    <w:rsid w:val="00AF399B"/>
    <w:rsid w:val="00AF5492"/>
    <w:rsid w:val="00AF74A8"/>
    <w:rsid w:val="00B01429"/>
    <w:rsid w:val="00B01F22"/>
    <w:rsid w:val="00B02064"/>
    <w:rsid w:val="00B0262C"/>
    <w:rsid w:val="00B052FC"/>
    <w:rsid w:val="00B05389"/>
    <w:rsid w:val="00B05D33"/>
    <w:rsid w:val="00B070FC"/>
    <w:rsid w:val="00B0717C"/>
    <w:rsid w:val="00B078B9"/>
    <w:rsid w:val="00B079C1"/>
    <w:rsid w:val="00B07BDD"/>
    <w:rsid w:val="00B10175"/>
    <w:rsid w:val="00B11094"/>
    <w:rsid w:val="00B1245C"/>
    <w:rsid w:val="00B12620"/>
    <w:rsid w:val="00B1326C"/>
    <w:rsid w:val="00B13DAB"/>
    <w:rsid w:val="00B14734"/>
    <w:rsid w:val="00B154DA"/>
    <w:rsid w:val="00B15E34"/>
    <w:rsid w:val="00B15F41"/>
    <w:rsid w:val="00B163C1"/>
    <w:rsid w:val="00B16F51"/>
    <w:rsid w:val="00B17FE5"/>
    <w:rsid w:val="00B213B3"/>
    <w:rsid w:val="00B21952"/>
    <w:rsid w:val="00B21FBB"/>
    <w:rsid w:val="00B221F2"/>
    <w:rsid w:val="00B228CE"/>
    <w:rsid w:val="00B22FCD"/>
    <w:rsid w:val="00B231AD"/>
    <w:rsid w:val="00B242E7"/>
    <w:rsid w:val="00B244FD"/>
    <w:rsid w:val="00B24A29"/>
    <w:rsid w:val="00B24FFB"/>
    <w:rsid w:val="00B27D64"/>
    <w:rsid w:val="00B27E39"/>
    <w:rsid w:val="00B313E4"/>
    <w:rsid w:val="00B31F78"/>
    <w:rsid w:val="00B330DA"/>
    <w:rsid w:val="00B335BE"/>
    <w:rsid w:val="00B3418D"/>
    <w:rsid w:val="00B35100"/>
    <w:rsid w:val="00B35124"/>
    <w:rsid w:val="00B36B7A"/>
    <w:rsid w:val="00B36E3F"/>
    <w:rsid w:val="00B374B4"/>
    <w:rsid w:val="00B4169B"/>
    <w:rsid w:val="00B43037"/>
    <w:rsid w:val="00B44BBB"/>
    <w:rsid w:val="00B4543B"/>
    <w:rsid w:val="00B46E06"/>
    <w:rsid w:val="00B47377"/>
    <w:rsid w:val="00B47EA1"/>
    <w:rsid w:val="00B5017B"/>
    <w:rsid w:val="00B507FF"/>
    <w:rsid w:val="00B50F69"/>
    <w:rsid w:val="00B51574"/>
    <w:rsid w:val="00B52571"/>
    <w:rsid w:val="00B525C5"/>
    <w:rsid w:val="00B52D22"/>
    <w:rsid w:val="00B53282"/>
    <w:rsid w:val="00B54B96"/>
    <w:rsid w:val="00B55A69"/>
    <w:rsid w:val="00B55F4E"/>
    <w:rsid w:val="00B562D0"/>
    <w:rsid w:val="00B56E81"/>
    <w:rsid w:val="00B601AC"/>
    <w:rsid w:val="00B60499"/>
    <w:rsid w:val="00B621C4"/>
    <w:rsid w:val="00B62FDE"/>
    <w:rsid w:val="00B6358D"/>
    <w:rsid w:val="00B6400E"/>
    <w:rsid w:val="00B64094"/>
    <w:rsid w:val="00B64420"/>
    <w:rsid w:val="00B64662"/>
    <w:rsid w:val="00B65EF9"/>
    <w:rsid w:val="00B66CB2"/>
    <w:rsid w:val="00B6723D"/>
    <w:rsid w:val="00B70416"/>
    <w:rsid w:val="00B713F0"/>
    <w:rsid w:val="00B71C23"/>
    <w:rsid w:val="00B72A34"/>
    <w:rsid w:val="00B72F5D"/>
    <w:rsid w:val="00B72FDD"/>
    <w:rsid w:val="00B73C48"/>
    <w:rsid w:val="00B73F89"/>
    <w:rsid w:val="00B7448A"/>
    <w:rsid w:val="00B75CD8"/>
    <w:rsid w:val="00B7662B"/>
    <w:rsid w:val="00B768C5"/>
    <w:rsid w:val="00B76F43"/>
    <w:rsid w:val="00B77565"/>
    <w:rsid w:val="00B77A09"/>
    <w:rsid w:val="00B77E78"/>
    <w:rsid w:val="00B80427"/>
    <w:rsid w:val="00B81170"/>
    <w:rsid w:val="00B82C84"/>
    <w:rsid w:val="00B8324A"/>
    <w:rsid w:val="00B8337C"/>
    <w:rsid w:val="00B849C6"/>
    <w:rsid w:val="00B84E05"/>
    <w:rsid w:val="00B85672"/>
    <w:rsid w:val="00B85DC1"/>
    <w:rsid w:val="00B86E8E"/>
    <w:rsid w:val="00B8745B"/>
    <w:rsid w:val="00B87629"/>
    <w:rsid w:val="00B90CDE"/>
    <w:rsid w:val="00B910B2"/>
    <w:rsid w:val="00B92CC2"/>
    <w:rsid w:val="00B93A40"/>
    <w:rsid w:val="00B93F3B"/>
    <w:rsid w:val="00B945B8"/>
    <w:rsid w:val="00B945F4"/>
    <w:rsid w:val="00B949C5"/>
    <w:rsid w:val="00B95510"/>
    <w:rsid w:val="00B961E9"/>
    <w:rsid w:val="00B969A9"/>
    <w:rsid w:val="00B96BA9"/>
    <w:rsid w:val="00B97D0D"/>
    <w:rsid w:val="00B97F09"/>
    <w:rsid w:val="00BA11FF"/>
    <w:rsid w:val="00BA2822"/>
    <w:rsid w:val="00BA2BAA"/>
    <w:rsid w:val="00BA2CA3"/>
    <w:rsid w:val="00BA37DD"/>
    <w:rsid w:val="00BA3E18"/>
    <w:rsid w:val="00BA3E40"/>
    <w:rsid w:val="00BA56FD"/>
    <w:rsid w:val="00BA62FD"/>
    <w:rsid w:val="00BA6537"/>
    <w:rsid w:val="00BB27AB"/>
    <w:rsid w:val="00BB5573"/>
    <w:rsid w:val="00BB61E3"/>
    <w:rsid w:val="00BB7527"/>
    <w:rsid w:val="00BB7BFB"/>
    <w:rsid w:val="00BC0302"/>
    <w:rsid w:val="00BC0B46"/>
    <w:rsid w:val="00BC0B97"/>
    <w:rsid w:val="00BC1AAF"/>
    <w:rsid w:val="00BC1F69"/>
    <w:rsid w:val="00BC22FC"/>
    <w:rsid w:val="00BC3332"/>
    <w:rsid w:val="00BC3746"/>
    <w:rsid w:val="00BC47BA"/>
    <w:rsid w:val="00BC4839"/>
    <w:rsid w:val="00BC547B"/>
    <w:rsid w:val="00BC7528"/>
    <w:rsid w:val="00BD16E2"/>
    <w:rsid w:val="00BD1B75"/>
    <w:rsid w:val="00BD2164"/>
    <w:rsid w:val="00BD61AC"/>
    <w:rsid w:val="00BD662A"/>
    <w:rsid w:val="00BD731A"/>
    <w:rsid w:val="00BD7FAE"/>
    <w:rsid w:val="00BE0D6B"/>
    <w:rsid w:val="00BE18D4"/>
    <w:rsid w:val="00BE1B8A"/>
    <w:rsid w:val="00BE1C96"/>
    <w:rsid w:val="00BE3B56"/>
    <w:rsid w:val="00BE41BA"/>
    <w:rsid w:val="00BE44EC"/>
    <w:rsid w:val="00BE483A"/>
    <w:rsid w:val="00BE4913"/>
    <w:rsid w:val="00BE5578"/>
    <w:rsid w:val="00BE5D9F"/>
    <w:rsid w:val="00BE62D1"/>
    <w:rsid w:val="00BE64DE"/>
    <w:rsid w:val="00BE695E"/>
    <w:rsid w:val="00BE72C9"/>
    <w:rsid w:val="00BF026D"/>
    <w:rsid w:val="00BF050F"/>
    <w:rsid w:val="00BF0F0A"/>
    <w:rsid w:val="00BF198B"/>
    <w:rsid w:val="00BF1ACD"/>
    <w:rsid w:val="00BF1FB8"/>
    <w:rsid w:val="00BF25B8"/>
    <w:rsid w:val="00BF2D14"/>
    <w:rsid w:val="00BF3E6C"/>
    <w:rsid w:val="00BF43AB"/>
    <w:rsid w:val="00BF50F7"/>
    <w:rsid w:val="00BF6E9F"/>
    <w:rsid w:val="00BF781D"/>
    <w:rsid w:val="00BF783C"/>
    <w:rsid w:val="00C00539"/>
    <w:rsid w:val="00C0127B"/>
    <w:rsid w:val="00C01636"/>
    <w:rsid w:val="00C0236D"/>
    <w:rsid w:val="00C03AD1"/>
    <w:rsid w:val="00C045BB"/>
    <w:rsid w:val="00C05545"/>
    <w:rsid w:val="00C075A7"/>
    <w:rsid w:val="00C11F07"/>
    <w:rsid w:val="00C1377E"/>
    <w:rsid w:val="00C13B30"/>
    <w:rsid w:val="00C13B4E"/>
    <w:rsid w:val="00C13EDD"/>
    <w:rsid w:val="00C1464A"/>
    <w:rsid w:val="00C14DB4"/>
    <w:rsid w:val="00C15A6F"/>
    <w:rsid w:val="00C15F72"/>
    <w:rsid w:val="00C177E6"/>
    <w:rsid w:val="00C21B00"/>
    <w:rsid w:val="00C220A9"/>
    <w:rsid w:val="00C23CB9"/>
    <w:rsid w:val="00C24E5B"/>
    <w:rsid w:val="00C25639"/>
    <w:rsid w:val="00C26695"/>
    <w:rsid w:val="00C26A8A"/>
    <w:rsid w:val="00C26A9B"/>
    <w:rsid w:val="00C275B7"/>
    <w:rsid w:val="00C279BA"/>
    <w:rsid w:val="00C30DC0"/>
    <w:rsid w:val="00C3134D"/>
    <w:rsid w:val="00C32045"/>
    <w:rsid w:val="00C3222F"/>
    <w:rsid w:val="00C32B10"/>
    <w:rsid w:val="00C4234C"/>
    <w:rsid w:val="00C43D5C"/>
    <w:rsid w:val="00C43F45"/>
    <w:rsid w:val="00C44619"/>
    <w:rsid w:val="00C44760"/>
    <w:rsid w:val="00C44BDF"/>
    <w:rsid w:val="00C45A79"/>
    <w:rsid w:val="00C45AD6"/>
    <w:rsid w:val="00C507ED"/>
    <w:rsid w:val="00C50D79"/>
    <w:rsid w:val="00C511AE"/>
    <w:rsid w:val="00C51290"/>
    <w:rsid w:val="00C51C19"/>
    <w:rsid w:val="00C52C89"/>
    <w:rsid w:val="00C52F3F"/>
    <w:rsid w:val="00C5378C"/>
    <w:rsid w:val="00C5414F"/>
    <w:rsid w:val="00C55A6C"/>
    <w:rsid w:val="00C56692"/>
    <w:rsid w:val="00C569D2"/>
    <w:rsid w:val="00C56FC0"/>
    <w:rsid w:val="00C57335"/>
    <w:rsid w:val="00C575D7"/>
    <w:rsid w:val="00C61980"/>
    <w:rsid w:val="00C62746"/>
    <w:rsid w:val="00C630C8"/>
    <w:rsid w:val="00C63A08"/>
    <w:rsid w:val="00C63BC4"/>
    <w:rsid w:val="00C63FC9"/>
    <w:rsid w:val="00C64349"/>
    <w:rsid w:val="00C662D0"/>
    <w:rsid w:val="00C6685E"/>
    <w:rsid w:val="00C677C6"/>
    <w:rsid w:val="00C677D0"/>
    <w:rsid w:val="00C70058"/>
    <w:rsid w:val="00C704D3"/>
    <w:rsid w:val="00C70FBB"/>
    <w:rsid w:val="00C712A0"/>
    <w:rsid w:val="00C733E2"/>
    <w:rsid w:val="00C744C7"/>
    <w:rsid w:val="00C750B5"/>
    <w:rsid w:val="00C75241"/>
    <w:rsid w:val="00C756ED"/>
    <w:rsid w:val="00C75A10"/>
    <w:rsid w:val="00C75A6C"/>
    <w:rsid w:val="00C765E8"/>
    <w:rsid w:val="00C77148"/>
    <w:rsid w:val="00C773F8"/>
    <w:rsid w:val="00C775A4"/>
    <w:rsid w:val="00C779B0"/>
    <w:rsid w:val="00C80E1F"/>
    <w:rsid w:val="00C81EAA"/>
    <w:rsid w:val="00C82C17"/>
    <w:rsid w:val="00C8316A"/>
    <w:rsid w:val="00C840DF"/>
    <w:rsid w:val="00C84379"/>
    <w:rsid w:val="00C848AD"/>
    <w:rsid w:val="00C8498C"/>
    <w:rsid w:val="00C84C04"/>
    <w:rsid w:val="00C866A6"/>
    <w:rsid w:val="00C87D9A"/>
    <w:rsid w:val="00C905BA"/>
    <w:rsid w:val="00C91471"/>
    <w:rsid w:val="00C91692"/>
    <w:rsid w:val="00C91A5B"/>
    <w:rsid w:val="00C934BF"/>
    <w:rsid w:val="00C94E52"/>
    <w:rsid w:val="00C964D2"/>
    <w:rsid w:val="00C96578"/>
    <w:rsid w:val="00C9664C"/>
    <w:rsid w:val="00C97E7C"/>
    <w:rsid w:val="00CA1826"/>
    <w:rsid w:val="00CA1869"/>
    <w:rsid w:val="00CA23C0"/>
    <w:rsid w:val="00CA27BD"/>
    <w:rsid w:val="00CA312E"/>
    <w:rsid w:val="00CA3C03"/>
    <w:rsid w:val="00CA46B6"/>
    <w:rsid w:val="00CA4FF8"/>
    <w:rsid w:val="00CA5E3D"/>
    <w:rsid w:val="00CA63E5"/>
    <w:rsid w:val="00CA7FCD"/>
    <w:rsid w:val="00CB0492"/>
    <w:rsid w:val="00CB04A3"/>
    <w:rsid w:val="00CB0DEC"/>
    <w:rsid w:val="00CB1159"/>
    <w:rsid w:val="00CB1175"/>
    <w:rsid w:val="00CB1D27"/>
    <w:rsid w:val="00CB41F8"/>
    <w:rsid w:val="00CB4B8A"/>
    <w:rsid w:val="00CB5973"/>
    <w:rsid w:val="00CB5A5E"/>
    <w:rsid w:val="00CB5D0C"/>
    <w:rsid w:val="00CB5DA5"/>
    <w:rsid w:val="00CB759D"/>
    <w:rsid w:val="00CC1577"/>
    <w:rsid w:val="00CC160E"/>
    <w:rsid w:val="00CC2D20"/>
    <w:rsid w:val="00CC39E3"/>
    <w:rsid w:val="00CC4681"/>
    <w:rsid w:val="00CC46EF"/>
    <w:rsid w:val="00CC489A"/>
    <w:rsid w:val="00CC5622"/>
    <w:rsid w:val="00CC592D"/>
    <w:rsid w:val="00CC62F0"/>
    <w:rsid w:val="00CC70D6"/>
    <w:rsid w:val="00CC7907"/>
    <w:rsid w:val="00CD11CE"/>
    <w:rsid w:val="00CD13DC"/>
    <w:rsid w:val="00CD1E2A"/>
    <w:rsid w:val="00CD2954"/>
    <w:rsid w:val="00CD3504"/>
    <w:rsid w:val="00CD50F3"/>
    <w:rsid w:val="00CD53AE"/>
    <w:rsid w:val="00CD5860"/>
    <w:rsid w:val="00CD6C24"/>
    <w:rsid w:val="00CE1671"/>
    <w:rsid w:val="00CE1E5B"/>
    <w:rsid w:val="00CE242C"/>
    <w:rsid w:val="00CE270F"/>
    <w:rsid w:val="00CE4833"/>
    <w:rsid w:val="00CE4A33"/>
    <w:rsid w:val="00CF1E54"/>
    <w:rsid w:val="00CF3D08"/>
    <w:rsid w:val="00CF3EED"/>
    <w:rsid w:val="00CF4255"/>
    <w:rsid w:val="00CF4277"/>
    <w:rsid w:val="00CF4AD0"/>
    <w:rsid w:val="00CF5B5A"/>
    <w:rsid w:val="00CF5BB3"/>
    <w:rsid w:val="00CF5E1F"/>
    <w:rsid w:val="00CF7A3F"/>
    <w:rsid w:val="00CF7CA6"/>
    <w:rsid w:val="00D0077F"/>
    <w:rsid w:val="00D008D2"/>
    <w:rsid w:val="00D00E1F"/>
    <w:rsid w:val="00D01343"/>
    <w:rsid w:val="00D04A61"/>
    <w:rsid w:val="00D05754"/>
    <w:rsid w:val="00D05896"/>
    <w:rsid w:val="00D065B0"/>
    <w:rsid w:val="00D065B1"/>
    <w:rsid w:val="00D06639"/>
    <w:rsid w:val="00D0695D"/>
    <w:rsid w:val="00D06F71"/>
    <w:rsid w:val="00D071BB"/>
    <w:rsid w:val="00D115AA"/>
    <w:rsid w:val="00D11EF9"/>
    <w:rsid w:val="00D1262C"/>
    <w:rsid w:val="00D13801"/>
    <w:rsid w:val="00D13AFD"/>
    <w:rsid w:val="00D13E21"/>
    <w:rsid w:val="00D13EBA"/>
    <w:rsid w:val="00D1448A"/>
    <w:rsid w:val="00D15120"/>
    <w:rsid w:val="00D16058"/>
    <w:rsid w:val="00D16A51"/>
    <w:rsid w:val="00D175A5"/>
    <w:rsid w:val="00D17BE5"/>
    <w:rsid w:val="00D2023F"/>
    <w:rsid w:val="00D20A91"/>
    <w:rsid w:val="00D21562"/>
    <w:rsid w:val="00D217A6"/>
    <w:rsid w:val="00D230DE"/>
    <w:rsid w:val="00D23C10"/>
    <w:rsid w:val="00D24179"/>
    <w:rsid w:val="00D2417E"/>
    <w:rsid w:val="00D249E3"/>
    <w:rsid w:val="00D24A25"/>
    <w:rsid w:val="00D25B0D"/>
    <w:rsid w:val="00D25D6E"/>
    <w:rsid w:val="00D27750"/>
    <w:rsid w:val="00D27927"/>
    <w:rsid w:val="00D279EE"/>
    <w:rsid w:val="00D27A12"/>
    <w:rsid w:val="00D27C82"/>
    <w:rsid w:val="00D31169"/>
    <w:rsid w:val="00D32117"/>
    <w:rsid w:val="00D32B92"/>
    <w:rsid w:val="00D32CC9"/>
    <w:rsid w:val="00D32DB9"/>
    <w:rsid w:val="00D32DCE"/>
    <w:rsid w:val="00D32E1D"/>
    <w:rsid w:val="00D33AAC"/>
    <w:rsid w:val="00D34E3F"/>
    <w:rsid w:val="00D355DD"/>
    <w:rsid w:val="00D366E5"/>
    <w:rsid w:val="00D40356"/>
    <w:rsid w:val="00D40660"/>
    <w:rsid w:val="00D407E7"/>
    <w:rsid w:val="00D40E6B"/>
    <w:rsid w:val="00D41526"/>
    <w:rsid w:val="00D4178B"/>
    <w:rsid w:val="00D41935"/>
    <w:rsid w:val="00D41EDD"/>
    <w:rsid w:val="00D42563"/>
    <w:rsid w:val="00D4281F"/>
    <w:rsid w:val="00D42D4F"/>
    <w:rsid w:val="00D42EAE"/>
    <w:rsid w:val="00D432AA"/>
    <w:rsid w:val="00D43630"/>
    <w:rsid w:val="00D43F15"/>
    <w:rsid w:val="00D440E1"/>
    <w:rsid w:val="00D44CD8"/>
    <w:rsid w:val="00D44EBE"/>
    <w:rsid w:val="00D4656A"/>
    <w:rsid w:val="00D468AC"/>
    <w:rsid w:val="00D46DDD"/>
    <w:rsid w:val="00D475BD"/>
    <w:rsid w:val="00D4774B"/>
    <w:rsid w:val="00D47DB8"/>
    <w:rsid w:val="00D51705"/>
    <w:rsid w:val="00D51C47"/>
    <w:rsid w:val="00D52BC0"/>
    <w:rsid w:val="00D52C10"/>
    <w:rsid w:val="00D54361"/>
    <w:rsid w:val="00D54988"/>
    <w:rsid w:val="00D550B7"/>
    <w:rsid w:val="00D55132"/>
    <w:rsid w:val="00D55A8B"/>
    <w:rsid w:val="00D56131"/>
    <w:rsid w:val="00D561A6"/>
    <w:rsid w:val="00D569D4"/>
    <w:rsid w:val="00D5710B"/>
    <w:rsid w:val="00D571ED"/>
    <w:rsid w:val="00D5757C"/>
    <w:rsid w:val="00D57EA6"/>
    <w:rsid w:val="00D607F3"/>
    <w:rsid w:val="00D6080E"/>
    <w:rsid w:val="00D608BD"/>
    <w:rsid w:val="00D6192D"/>
    <w:rsid w:val="00D63043"/>
    <w:rsid w:val="00D6356F"/>
    <w:rsid w:val="00D63D65"/>
    <w:rsid w:val="00D63FB8"/>
    <w:rsid w:val="00D64DC1"/>
    <w:rsid w:val="00D66B52"/>
    <w:rsid w:val="00D6737E"/>
    <w:rsid w:val="00D673DF"/>
    <w:rsid w:val="00D6795A"/>
    <w:rsid w:val="00D70273"/>
    <w:rsid w:val="00D70E01"/>
    <w:rsid w:val="00D717D1"/>
    <w:rsid w:val="00D71BBE"/>
    <w:rsid w:val="00D73F63"/>
    <w:rsid w:val="00D747E7"/>
    <w:rsid w:val="00D755FB"/>
    <w:rsid w:val="00D75E52"/>
    <w:rsid w:val="00D76819"/>
    <w:rsid w:val="00D7697E"/>
    <w:rsid w:val="00D76984"/>
    <w:rsid w:val="00D76CFA"/>
    <w:rsid w:val="00D7707B"/>
    <w:rsid w:val="00D772CA"/>
    <w:rsid w:val="00D80FBB"/>
    <w:rsid w:val="00D812E1"/>
    <w:rsid w:val="00D82097"/>
    <w:rsid w:val="00D834E2"/>
    <w:rsid w:val="00D83E83"/>
    <w:rsid w:val="00D84442"/>
    <w:rsid w:val="00D85ABD"/>
    <w:rsid w:val="00D86489"/>
    <w:rsid w:val="00D87F70"/>
    <w:rsid w:val="00D903A2"/>
    <w:rsid w:val="00D9050E"/>
    <w:rsid w:val="00D909A8"/>
    <w:rsid w:val="00D90BFF"/>
    <w:rsid w:val="00D916EF"/>
    <w:rsid w:val="00D921C3"/>
    <w:rsid w:val="00D9347F"/>
    <w:rsid w:val="00D93CF6"/>
    <w:rsid w:val="00D94633"/>
    <w:rsid w:val="00D94E5B"/>
    <w:rsid w:val="00D95902"/>
    <w:rsid w:val="00D95A5E"/>
    <w:rsid w:val="00D9691E"/>
    <w:rsid w:val="00D96F2C"/>
    <w:rsid w:val="00DA198A"/>
    <w:rsid w:val="00DA35A0"/>
    <w:rsid w:val="00DA3E98"/>
    <w:rsid w:val="00DA48BC"/>
    <w:rsid w:val="00DA56E1"/>
    <w:rsid w:val="00DA5CEC"/>
    <w:rsid w:val="00DA621A"/>
    <w:rsid w:val="00DB06AD"/>
    <w:rsid w:val="00DB0C36"/>
    <w:rsid w:val="00DB0D76"/>
    <w:rsid w:val="00DB17E9"/>
    <w:rsid w:val="00DB264E"/>
    <w:rsid w:val="00DB2903"/>
    <w:rsid w:val="00DB33C6"/>
    <w:rsid w:val="00DB52E2"/>
    <w:rsid w:val="00DB6C92"/>
    <w:rsid w:val="00DB708B"/>
    <w:rsid w:val="00DC0365"/>
    <w:rsid w:val="00DC1246"/>
    <w:rsid w:val="00DC2A5A"/>
    <w:rsid w:val="00DC3375"/>
    <w:rsid w:val="00DC647B"/>
    <w:rsid w:val="00DC6983"/>
    <w:rsid w:val="00DC6B3E"/>
    <w:rsid w:val="00DC6D52"/>
    <w:rsid w:val="00DC7E3A"/>
    <w:rsid w:val="00DD0BAB"/>
    <w:rsid w:val="00DD1677"/>
    <w:rsid w:val="00DD18BD"/>
    <w:rsid w:val="00DD19A6"/>
    <w:rsid w:val="00DD2466"/>
    <w:rsid w:val="00DD338B"/>
    <w:rsid w:val="00DD3A61"/>
    <w:rsid w:val="00DD48E0"/>
    <w:rsid w:val="00DD4917"/>
    <w:rsid w:val="00DD52B1"/>
    <w:rsid w:val="00DD5CFE"/>
    <w:rsid w:val="00DD6416"/>
    <w:rsid w:val="00DD7BE1"/>
    <w:rsid w:val="00DD7D19"/>
    <w:rsid w:val="00DE190B"/>
    <w:rsid w:val="00DE1AE7"/>
    <w:rsid w:val="00DE2443"/>
    <w:rsid w:val="00DE3236"/>
    <w:rsid w:val="00DE3FF0"/>
    <w:rsid w:val="00DE4052"/>
    <w:rsid w:val="00DE4880"/>
    <w:rsid w:val="00DE4C49"/>
    <w:rsid w:val="00DE672E"/>
    <w:rsid w:val="00DE74B6"/>
    <w:rsid w:val="00DF068C"/>
    <w:rsid w:val="00DF0931"/>
    <w:rsid w:val="00DF0A50"/>
    <w:rsid w:val="00DF0FB0"/>
    <w:rsid w:val="00DF15F1"/>
    <w:rsid w:val="00DF170C"/>
    <w:rsid w:val="00DF1E5E"/>
    <w:rsid w:val="00DF2875"/>
    <w:rsid w:val="00DF2ACD"/>
    <w:rsid w:val="00DF3284"/>
    <w:rsid w:val="00DF48DC"/>
    <w:rsid w:val="00DF512D"/>
    <w:rsid w:val="00DF5134"/>
    <w:rsid w:val="00DF5422"/>
    <w:rsid w:val="00DF556D"/>
    <w:rsid w:val="00DF7A56"/>
    <w:rsid w:val="00E002DD"/>
    <w:rsid w:val="00E00DFB"/>
    <w:rsid w:val="00E019A4"/>
    <w:rsid w:val="00E01E50"/>
    <w:rsid w:val="00E02DF9"/>
    <w:rsid w:val="00E02E4D"/>
    <w:rsid w:val="00E0434B"/>
    <w:rsid w:val="00E04F04"/>
    <w:rsid w:val="00E051E2"/>
    <w:rsid w:val="00E05A67"/>
    <w:rsid w:val="00E05B73"/>
    <w:rsid w:val="00E10C7F"/>
    <w:rsid w:val="00E11B25"/>
    <w:rsid w:val="00E125CF"/>
    <w:rsid w:val="00E12C63"/>
    <w:rsid w:val="00E135E8"/>
    <w:rsid w:val="00E14340"/>
    <w:rsid w:val="00E15E7E"/>
    <w:rsid w:val="00E1706C"/>
    <w:rsid w:val="00E17875"/>
    <w:rsid w:val="00E20317"/>
    <w:rsid w:val="00E20CA5"/>
    <w:rsid w:val="00E21F40"/>
    <w:rsid w:val="00E222B5"/>
    <w:rsid w:val="00E229BB"/>
    <w:rsid w:val="00E22F4C"/>
    <w:rsid w:val="00E231D8"/>
    <w:rsid w:val="00E23A45"/>
    <w:rsid w:val="00E23A60"/>
    <w:rsid w:val="00E242B0"/>
    <w:rsid w:val="00E2438C"/>
    <w:rsid w:val="00E2439D"/>
    <w:rsid w:val="00E243E2"/>
    <w:rsid w:val="00E24B89"/>
    <w:rsid w:val="00E251AF"/>
    <w:rsid w:val="00E25864"/>
    <w:rsid w:val="00E2589F"/>
    <w:rsid w:val="00E26387"/>
    <w:rsid w:val="00E306C2"/>
    <w:rsid w:val="00E3134E"/>
    <w:rsid w:val="00E3140A"/>
    <w:rsid w:val="00E34A35"/>
    <w:rsid w:val="00E35CEC"/>
    <w:rsid w:val="00E362BD"/>
    <w:rsid w:val="00E374ED"/>
    <w:rsid w:val="00E400D6"/>
    <w:rsid w:val="00E4018A"/>
    <w:rsid w:val="00E40B00"/>
    <w:rsid w:val="00E41EAC"/>
    <w:rsid w:val="00E42A26"/>
    <w:rsid w:val="00E42B36"/>
    <w:rsid w:val="00E43345"/>
    <w:rsid w:val="00E44171"/>
    <w:rsid w:val="00E44E8B"/>
    <w:rsid w:val="00E468B1"/>
    <w:rsid w:val="00E47245"/>
    <w:rsid w:val="00E5039D"/>
    <w:rsid w:val="00E507C4"/>
    <w:rsid w:val="00E50B2D"/>
    <w:rsid w:val="00E5136A"/>
    <w:rsid w:val="00E51620"/>
    <w:rsid w:val="00E51844"/>
    <w:rsid w:val="00E52A12"/>
    <w:rsid w:val="00E53BA8"/>
    <w:rsid w:val="00E53E06"/>
    <w:rsid w:val="00E54D04"/>
    <w:rsid w:val="00E54EA2"/>
    <w:rsid w:val="00E5577F"/>
    <w:rsid w:val="00E56329"/>
    <w:rsid w:val="00E5640C"/>
    <w:rsid w:val="00E56806"/>
    <w:rsid w:val="00E60914"/>
    <w:rsid w:val="00E60D52"/>
    <w:rsid w:val="00E61242"/>
    <w:rsid w:val="00E62B4E"/>
    <w:rsid w:val="00E62B85"/>
    <w:rsid w:val="00E62BE4"/>
    <w:rsid w:val="00E631ED"/>
    <w:rsid w:val="00E65151"/>
    <w:rsid w:val="00E65A2B"/>
    <w:rsid w:val="00E65C8B"/>
    <w:rsid w:val="00E65F06"/>
    <w:rsid w:val="00E65FD1"/>
    <w:rsid w:val="00E6611C"/>
    <w:rsid w:val="00E67AEC"/>
    <w:rsid w:val="00E70AE2"/>
    <w:rsid w:val="00E70B85"/>
    <w:rsid w:val="00E70C56"/>
    <w:rsid w:val="00E71992"/>
    <w:rsid w:val="00E72F44"/>
    <w:rsid w:val="00E747F8"/>
    <w:rsid w:val="00E75A2B"/>
    <w:rsid w:val="00E75ADE"/>
    <w:rsid w:val="00E75BB2"/>
    <w:rsid w:val="00E75CD4"/>
    <w:rsid w:val="00E75E13"/>
    <w:rsid w:val="00E75E26"/>
    <w:rsid w:val="00E769C7"/>
    <w:rsid w:val="00E76EBD"/>
    <w:rsid w:val="00E770E9"/>
    <w:rsid w:val="00E77F92"/>
    <w:rsid w:val="00E802BD"/>
    <w:rsid w:val="00E802EB"/>
    <w:rsid w:val="00E8126D"/>
    <w:rsid w:val="00E816AB"/>
    <w:rsid w:val="00E81D9A"/>
    <w:rsid w:val="00E83042"/>
    <w:rsid w:val="00E8368D"/>
    <w:rsid w:val="00E84AED"/>
    <w:rsid w:val="00E850E0"/>
    <w:rsid w:val="00E8529D"/>
    <w:rsid w:val="00E857F3"/>
    <w:rsid w:val="00E859F4"/>
    <w:rsid w:val="00E860E9"/>
    <w:rsid w:val="00E87393"/>
    <w:rsid w:val="00E87642"/>
    <w:rsid w:val="00E91DC3"/>
    <w:rsid w:val="00E9310C"/>
    <w:rsid w:val="00E93204"/>
    <w:rsid w:val="00E93EF5"/>
    <w:rsid w:val="00E9485A"/>
    <w:rsid w:val="00E94F84"/>
    <w:rsid w:val="00E95147"/>
    <w:rsid w:val="00E952F2"/>
    <w:rsid w:val="00E95423"/>
    <w:rsid w:val="00E95EBB"/>
    <w:rsid w:val="00E96004"/>
    <w:rsid w:val="00E9722A"/>
    <w:rsid w:val="00E972EB"/>
    <w:rsid w:val="00EA11C1"/>
    <w:rsid w:val="00EA1DA7"/>
    <w:rsid w:val="00EA1E6B"/>
    <w:rsid w:val="00EA26E8"/>
    <w:rsid w:val="00EA28FA"/>
    <w:rsid w:val="00EA3420"/>
    <w:rsid w:val="00EA61F0"/>
    <w:rsid w:val="00EB1022"/>
    <w:rsid w:val="00EB1487"/>
    <w:rsid w:val="00EB202B"/>
    <w:rsid w:val="00EB2A09"/>
    <w:rsid w:val="00EB2C99"/>
    <w:rsid w:val="00EB3102"/>
    <w:rsid w:val="00EB4F3A"/>
    <w:rsid w:val="00EB6999"/>
    <w:rsid w:val="00EB7279"/>
    <w:rsid w:val="00EC082E"/>
    <w:rsid w:val="00EC091F"/>
    <w:rsid w:val="00EC0A6C"/>
    <w:rsid w:val="00EC1665"/>
    <w:rsid w:val="00EC1778"/>
    <w:rsid w:val="00EC2619"/>
    <w:rsid w:val="00EC462D"/>
    <w:rsid w:val="00EC5364"/>
    <w:rsid w:val="00EC6D18"/>
    <w:rsid w:val="00EC7D51"/>
    <w:rsid w:val="00ED2598"/>
    <w:rsid w:val="00ED52E7"/>
    <w:rsid w:val="00ED5840"/>
    <w:rsid w:val="00ED6444"/>
    <w:rsid w:val="00ED6C64"/>
    <w:rsid w:val="00ED783A"/>
    <w:rsid w:val="00ED7CBB"/>
    <w:rsid w:val="00EE0137"/>
    <w:rsid w:val="00EE026A"/>
    <w:rsid w:val="00EE0823"/>
    <w:rsid w:val="00EE2CD5"/>
    <w:rsid w:val="00EE2E3B"/>
    <w:rsid w:val="00EE31BA"/>
    <w:rsid w:val="00EE3570"/>
    <w:rsid w:val="00EE45B7"/>
    <w:rsid w:val="00EE5C00"/>
    <w:rsid w:val="00EF04EB"/>
    <w:rsid w:val="00EF15BF"/>
    <w:rsid w:val="00EF2053"/>
    <w:rsid w:val="00EF2CA4"/>
    <w:rsid w:val="00EF2E72"/>
    <w:rsid w:val="00EF44A0"/>
    <w:rsid w:val="00EF51BF"/>
    <w:rsid w:val="00EF62C1"/>
    <w:rsid w:val="00EF6890"/>
    <w:rsid w:val="00EF6A15"/>
    <w:rsid w:val="00F00D97"/>
    <w:rsid w:val="00F01697"/>
    <w:rsid w:val="00F02A19"/>
    <w:rsid w:val="00F035B3"/>
    <w:rsid w:val="00F035B9"/>
    <w:rsid w:val="00F03B4F"/>
    <w:rsid w:val="00F04E6E"/>
    <w:rsid w:val="00F056C7"/>
    <w:rsid w:val="00F0696B"/>
    <w:rsid w:val="00F06A71"/>
    <w:rsid w:val="00F100F9"/>
    <w:rsid w:val="00F102A9"/>
    <w:rsid w:val="00F10FFC"/>
    <w:rsid w:val="00F11073"/>
    <w:rsid w:val="00F115C7"/>
    <w:rsid w:val="00F119B5"/>
    <w:rsid w:val="00F1214D"/>
    <w:rsid w:val="00F13294"/>
    <w:rsid w:val="00F151A7"/>
    <w:rsid w:val="00F159DC"/>
    <w:rsid w:val="00F1618B"/>
    <w:rsid w:val="00F161B0"/>
    <w:rsid w:val="00F16A92"/>
    <w:rsid w:val="00F16C28"/>
    <w:rsid w:val="00F175A3"/>
    <w:rsid w:val="00F17614"/>
    <w:rsid w:val="00F177A8"/>
    <w:rsid w:val="00F20806"/>
    <w:rsid w:val="00F210B2"/>
    <w:rsid w:val="00F216D6"/>
    <w:rsid w:val="00F21BAB"/>
    <w:rsid w:val="00F22B04"/>
    <w:rsid w:val="00F240E1"/>
    <w:rsid w:val="00F243E3"/>
    <w:rsid w:val="00F2567C"/>
    <w:rsid w:val="00F25A49"/>
    <w:rsid w:val="00F25FDC"/>
    <w:rsid w:val="00F30BA1"/>
    <w:rsid w:val="00F3167F"/>
    <w:rsid w:val="00F33118"/>
    <w:rsid w:val="00F3333D"/>
    <w:rsid w:val="00F33423"/>
    <w:rsid w:val="00F33BE5"/>
    <w:rsid w:val="00F33D3A"/>
    <w:rsid w:val="00F3416B"/>
    <w:rsid w:val="00F3434A"/>
    <w:rsid w:val="00F35980"/>
    <w:rsid w:val="00F35F6A"/>
    <w:rsid w:val="00F35FF2"/>
    <w:rsid w:val="00F35FF6"/>
    <w:rsid w:val="00F37096"/>
    <w:rsid w:val="00F37925"/>
    <w:rsid w:val="00F4002D"/>
    <w:rsid w:val="00F40176"/>
    <w:rsid w:val="00F404AC"/>
    <w:rsid w:val="00F407DB"/>
    <w:rsid w:val="00F414AD"/>
    <w:rsid w:val="00F423DE"/>
    <w:rsid w:val="00F42E46"/>
    <w:rsid w:val="00F43EC7"/>
    <w:rsid w:val="00F44929"/>
    <w:rsid w:val="00F45709"/>
    <w:rsid w:val="00F457CC"/>
    <w:rsid w:val="00F46C0A"/>
    <w:rsid w:val="00F46CA2"/>
    <w:rsid w:val="00F50E59"/>
    <w:rsid w:val="00F52402"/>
    <w:rsid w:val="00F526DA"/>
    <w:rsid w:val="00F52A1A"/>
    <w:rsid w:val="00F52DE4"/>
    <w:rsid w:val="00F538D9"/>
    <w:rsid w:val="00F5416E"/>
    <w:rsid w:val="00F545A6"/>
    <w:rsid w:val="00F557C1"/>
    <w:rsid w:val="00F55AA2"/>
    <w:rsid w:val="00F56639"/>
    <w:rsid w:val="00F56883"/>
    <w:rsid w:val="00F56BED"/>
    <w:rsid w:val="00F57589"/>
    <w:rsid w:val="00F57663"/>
    <w:rsid w:val="00F605CB"/>
    <w:rsid w:val="00F60B4E"/>
    <w:rsid w:val="00F6159F"/>
    <w:rsid w:val="00F62A45"/>
    <w:rsid w:val="00F62CD2"/>
    <w:rsid w:val="00F630B2"/>
    <w:rsid w:val="00F6325F"/>
    <w:rsid w:val="00F632DA"/>
    <w:rsid w:val="00F6331F"/>
    <w:rsid w:val="00F63AE5"/>
    <w:rsid w:val="00F64543"/>
    <w:rsid w:val="00F64582"/>
    <w:rsid w:val="00F6461D"/>
    <w:rsid w:val="00F646D0"/>
    <w:rsid w:val="00F64E6C"/>
    <w:rsid w:val="00F66142"/>
    <w:rsid w:val="00F66F6C"/>
    <w:rsid w:val="00F67EAB"/>
    <w:rsid w:val="00F71B62"/>
    <w:rsid w:val="00F72A6F"/>
    <w:rsid w:val="00F72D68"/>
    <w:rsid w:val="00F7395B"/>
    <w:rsid w:val="00F74148"/>
    <w:rsid w:val="00F749ED"/>
    <w:rsid w:val="00F74BFE"/>
    <w:rsid w:val="00F74EC6"/>
    <w:rsid w:val="00F75351"/>
    <w:rsid w:val="00F753BF"/>
    <w:rsid w:val="00F75640"/>
    <w:rsid w:val="00F756D6"/>
    <w:rsid w:val="00F76599"/>
    <w:rsid w:val="00F77978"/>
    <w:rsid w:val="00F77ACD"/>
    <w:rsid w:val="00F80099"/>
    <w:rsid w:val="00F80AC8"/>
    <w:rsid w:val="00F80DCD"/>
    <w:rsid w:val="00F8214B"/>
    <w:rsid w:val="00F82451"/>
    <w:rsid w:val="00F83166"/>
    <w:rsid w:val="00F83713"/>
    <w:rsid w:val="00F839F6"/>
    <w:rsid w:val="00F84968"/>
    <w:rsid w:val="00F854BC"/>
    <w:rsid w:val="00F859A0"/>
    <w:rsid w:val="00F85B05"/>
    <w:rsid w:val="00F86621"/>
    <w:rsid w:val="00F86D26"/>
    <w:rsid w:val="00F87E0E"/>
    <w:rsid w:val="00F9204C"/>
    <w:rsid w:val="00F93EB9"/>
    <w:rsid w:val="00F95096"/>
    <w:rsid w:val="00F97F64"/>
    <w:rsid w:val="00FA0D66"/>
    <w:rsid w:val="00FA12B7"/>
    <w:rsid w:val="00FA140F"/>
    <w:rsid w:val="00FA2077"/>
    <w:rsid w:val="00FA252B"/>
    <w:rsid w:val="00FA2D6C"/>
    <w:rsid w:val="00FA398F"/>
    <w:rsid w:val="00FA44BE"/>
    <w:rsid w:val="00FA4FA0"/>
    <w:rsid w:val="00FA5E17"/>
    <w:rsid w:val="00FA6B6B"/>
    <w:rsid w:val="00FB0156"/>
    <w:rsid w:val="00FB0279"/>
    <w:rsid w:val="00FB0D08"/>
    <w:rsid w:val="00FB0D16"/>
    <w:rsid w:val="00FB128B"/>
    <w:rsid w:val="00FB16FE"/>
    <w:rsid w:val="00FB215C"/>
    <w:rsid w:val="00FB26EF"/>
    <w:rsid w:val="00FB4274"/>
    <w:rsid w:val="00FB4566"/>
    <w:rsid w:val="00FB5923"/>
    <w:rsid w:val="00FB65A3"/>
    <w:rsid w:val="00FB679D"/>
    <w:rsid w:val="00FB75C8"/>
    <w:rsid w:val="00FC0010"/>
    <w:rsid w:val="00FC00B3"/>
    <w:rsid w:val="00FC0F34"/>
    <w:rsid w:val="00FC2DB9"/>
    <w:rsid w:val="00FC3694"/>
    <w:rsid w:val="00FC3C54"/>
    <w:rsid w:val="00FC4A90"/>
    <w:rsid w:val="00FC530E"/>
    <w:rsid w:val="00FC70AF"/>
    <w:rsid w:val="00FD1179"/>
    <w:rsid w:val="00FD12DF"/>
    <w:rsid w:val="00FD21E8"/>
    <w:rsid w:val="00FD27E9"/>
    <w:rsid w:val="00FD30B8"/>
    <w:rsid w:val="00FD39A0"/>
    <w:rsid w:val="00FD6A27"/>
    <w:rsid w:val="00FD6C4F"/>
    <w:rsid w:val="00FE153F"/>
    <w:rsid w:val="00FE173F"/>
    <w:rsid w:val="00FE1AAB"/>
    <w:rsid w:val="00FE1D4D"/>
    <w:rsid w:val="00FE1F4D"/>
    <w:rsid w:val="00FE385F"/>
    <w:rsid w:val="00FE3A5C"/>
    <w:rsid w:val="00FE3D06"/>
    <w:rsid w:val="00FE4D69"/>
    <w:rsid w:val="00FE5F59"/>
    <w:rsid w:val="00FE673D"/>
    <w:rsid w:val="00FE779A"/>
    <w:rsid w:val="00FF124B"/>
    <w:rsid w:val="00FF1621"/>
    <w:rsid w:val="00FF1A4C"/>
    <w:rsid w:val="00FF1E53"/>
    <w:rsid w:val="00FF3374"/>
    <w:rsid w:val="00FF4880"/>
    <w:rsid w:val="00FF5908"/>
    <w:rsid w:val="00FF5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4CEDD8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r-Latn-RS" w:eastAsia="sr-Latn-R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Balloon Text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778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2069E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C866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qFormat/>
    <w:rsid w:val="002069E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80A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"/>
    <w:basedOn w:val="Normal"/>
    <w:rsid w:val="00580A3C"/>
    <w:pPr>
      <w:tabs>
        <w:tab w:val="left" w:pos="567"/>
      </w:tabs>
      <w:spacing w:before="120" w:after="160" w:line="240" w:lineRule="exact"/>
      <w:ind w:left="1584" w:hanging="504"/>
    </w:pPr>
    <w:rPr>
      <w:rFonts w:ascii="Arial" w:hAnsi="Arial"/>
      <w:b/>
      <w:bCs/>
      <w:color w:val="000000"/>
    </w:rPr>
  </w:style>
  <w:style w:type="character" w:customStyle="1" w:styleId="hps">
    <w:name w:val="hps"/>
    <w:basedOn w:val="DefaultParagraphFont"/>
    <w:rsid w:val="00580A3C"/>
  </w:style>
  <w:style w:type="paragraph" w:styleId="Footer">
    <w:name w:val="footer"/>
    <w:basedOn w:val="Normal"/>
    <w:link w:val="FooterChar"/>
    <w:uiPriority w:val="99"/>
    <w:rsid w:val="00FC3694"/>
    <w:pPr>
      <w:tabs>
        <w:tab w:val="center" w:pos="4702"/>
        <w:tab w:val="right" w:pos="9405"/>
      </w:tabs>
    </w:pPr>
    <w:rPr>
      <w:lang w:val="x-none" w:eastAsia="x-none"/>
    </w:rPr>
  </w:style>
  <w:style w:type="character" w:styleId="PageNumber">
    <w:name w:val="page number"/>
    <w:basedOn w:val="DefaultParagraphFont"/>
    <w:rsid w:val="00FC3694"/>
  </w:style>
  <w:style w:type="paragraph" w:customStyle="1" w:styleId="CharCharChar">
    <w:name w:val="Char Char Char"/>
    <w:basedOn w:val="Normal"/>
    <w:rsid w:val="000A3EEC"/>
    <w:pPr>
      <w:tabs>
        <w:tab w:val="left" w:pos="567"/>
      </w:tabs>
      <w:spacing w:before="120" w:after="160" w:line="240" w:lineRule="exact"/>
      <w:ind w:left="1584" w:hanging="504"/>
    </w:pPr>
    <w:rPr>
      <w:rFonts w:ascii="Arial" w:hAnsi="Arial"/>
      <w:b/>
      <w:bCs/>
      <w:color w:val="000080"/>
    </w:rPr>
  </w:style>
  <w:style w:type="character" w:styleId="Hyperlink">
    <w:name w:val="Hyperlink"/>
    <w:rsid w:val="00721A83"/>
    <w:rPr>
      <w:color w:val="0000FF"/>
      <w:u w:val="single"/>
    </w:rPr>
  </w:style>
  <w:style w:type="paragraph" w:styleId="FootnoteText">
    <w:name w:val="footnote text"/>
    <w:basedOn w:val="Normal"/>
    <w:link w:val="FootnoteTextChar"/>
    <w:semiHidden/>
    <w:rsid w:val="002069E6"/>
    <w:pPr>
      <w:overflowPunct w:val="0"/>
      <w:autoSpaceDE w:val="0"/>
      <w:autoSpaceDN w:val="0"/>
      <w:adjustRightInd w:val="0"/>
      <w:textAlignment w:val="baseline"/>
    </w:pPr>
    <w:rPr>
      <w:rFonts w:ascii="CTimesRoman" w:hAnsi="CTimesRoman"/>
      <w:sz w:val="20"/>
      <w:szCs w:val="20"/>
      <w:lang w:val="en-GB"/>
    </w:rPr>
  </w:style>
  <w:style w:type="paragraph" w:styleId="Header">
    <w:name w:val="header"/>
    <w:basedOn w:val="Normal"/>
    <w:rsid w:val="002069E6"/>
    <w:pPr>
      <w:tabs>
        <w:tab w:val="center" w:pos="4153"/>
        <w:tab w:val="right" w:pos="8306"/>
      </w:tabs>
    </w:pPr>
    <w:rPr>
      <w:rFonts w:ascii="Times" w:eastAsia="Malgun Gothic" w:hAnsi="Times"/>
      <w:sz w:val="22"/>
      <w:lang w:val="en-GB"/>
    </w:rPr>
  </w:style>
  <w:style w:type="character" w:customStyle="1" w:styleId="FootnoteTextChar">
    <w:name w:val="Footnote Text Char"/>
    <w:link w:val="FootnoteText"/>
    <w:semiHidden/>
    <w:rsid w:val="00FE385F"/>
    <w:rPr>
      <w:rFonts w:ascii="CTimesRoman" w:hAnsi="CTimesRoman"/>
      <w:lang w:val="en-GB" w:eastAsia="en-US" w:bidi="ar-SA"/>
    </w:rPr>
  </w:style>
  <w:style w:type="character" w:customStyle="1" w:styleId="Heading2Char">
    <w:name w:val="Heading 2 Char"/>
    <w:link w:val="Heading2"/>
    <w:semiHidden/>
    <w:rsid w:val="00C866A6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rsid w:val="00985179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985179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7A4EAD"/>
    <w:rPr>
      <w:sz w:val="24"/>
      <w:szCs w:val="24"/>
    </w:rPr>
  </w:style>
  <w:style w:type="paragraph" w:customStyle="1" w:styleId="CarCar">
    <w:name w:val="Car Car"/>
    <w:basedOn w:val="Normal"/>
    <w:rsid w:val="002D657A"/>
    <w:pPr>
      <w:spacing w:after="160" w:line="240" w:lineRule="exact"/>
    </w:pPr>
    <w:rPr>
      <w:rFonts w:ascii="Verdana" w:hAnsi="Verdana"/>
      <w:i/>
      <w:sz w:val="20"/>
      <w:szCs w:val="20"/>
    </w:rPr>
  </w:style>
  <w:style w:type="paragraph" w:styleId="NoSpacing">
    <w:name w:val="No Spacing"/>
    <w:uiPriority w:val="1"/>
    <w:qFormat/>
    <w:rsid w:val="00F77ACD"/>
    <w:rPr>
      <w:rFonts w:ascii="Calibri" w:eastAsia="Calibri" w:hAnsi="Calibri"/>
      <w:sz w:val="22"/>
      <w:szCs w:val="22"/>
      <w:lang w:val="en-US" w:eastAsia="en-US"/>
    </w:rPr>
  </w:style>
  <w:style w:type="paragraph" w:styleId="NormalWeb">
    <w:name w:val="Normal (Web)"/>
    <w:basedOn w:val="Normal"/>
    <w:uiPriority w:val="99"/>
    <w:rsid w:val="00F3434A"/>
    <w:pPr>
      <w:spacing w:before="100" w:beforeAutospacing="1" w:after="100" w:afterAutospacing="1"/>
    </w:pPr>
  </w:style>
  <w:style w:type="character" w:styleId="FootnoteReference">
    <w:name w:val="footnote reference"/>
    <w:rsid w:val="003A4734"/>
    <w:rPr>
      <w:vertAlign w:val="superscript"/>
    </w:rPr>
  </w:style>
  <w:style w:type="paragraph" w:styleId="EndnoteText">
    <w:name w:val="endnote text"/>
    <w:basedOn w:val="Normal"/>
    <w:link w:val="EndnoteTextChar"/>
    <w:rsid w:val="003E1B2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3E1B27"/>
  </w:style>
  <w:style w:type="character" w:styleId="EndnoteReference">
    <w:name w:val="endnote reference"/>
    <w:rsid w:val="003E1B27"/>
    <w:rPr>
      <w:vertAlign w:val="superscript"/>
    </w:rPr>
  </w:style>
  <w:style w:type="paragraph" w:styleId="PlainText">
    <w:name w:val="Plain Text"/>
    <w:basedOn w:val="Normal"/>
    <w:link w:val="PlainTextChar"/>
    <w:uiPriority w:val="99"/>
    <w:unhideWhenUsed/>
    <w:rsid w:val="005A6BDB"/>
    <w:rPr>
      <w:rFonts w:ascii="Calibri" w:eastAsia="Calibri" w:hAnsi="Calibri"/>
      <w:sz w:val="22"/>
      <w:szCs w:val="21"/>
    </w:rPr>
  </w:style>
  <w:style w:type="character" w:customStyle="1" w:styleId="PlainTextChar">
    <w:name w:val="Plain Text Char"/>
    <w:link w:val="PlainText"/>
    <w:uiPriority w:val="99"/>
    <w:rsid w:val="005A6BDB"/>
    <w:rPr>
      <w:rFonts w:ascii="Calibri" w:eastAsia="Calibri" w:hAnsi="Calibri"/>
      <w:sz w:val="22"/>
      <w:szCs w:val="21"/>
    </w:rPr>
  </w:style>
  <w:style w:type="paragraph" w:styleId="ListParagraph">
    <w:name w:val="List Paragraph"/>
    <w:basedOn w:val="Normal"/>
    <w:uiPriority w:val="34"/>
    <w:qFormat/>
    <w:rsid w:val="00BA3E18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font461">
    <w:name w:val="font461"/>
    <w:basedOn w:val="DefaultParagraphFont"/>
    <w:rsid w:val="00126127"/>
    <w:rPr>
      <w:rFonts w:ascii="Calibri" w:hAnsi="Calibri" w:cs="Calibri" w:hint="default"/>
      <w:b/>
      <w:bCs/>
      <w:i w:val="0"/>
      <w:iCs w:val="0"/>
      <w:strike w:val="0"/>
      <w:dstrike w:val="0"/>
      <w:color w:val="FFFFFF"/>
      <w:sz w:val="20"/>
      <w:szCs w:val="20"/>
      <w:u w:val="none"/>
      <w:effect w:val="none"/>
    </w:rPr>
  </w:style>
  <w:style w:type="character" w:customStyle="1" w:styleId="font441">
    <w:name w:val="font441"/>
    <w:basedOn w:val="DefaultParagraphFont"/>
    <w:rsid w:val="007D7553"/>
    <w:rPr>
      <w:rFonts w:ascii="Calibri" w:hAnsi="Calibri" w:cs="Calibri" w:hint="default"/>
      <w:b w:val="0"/>
      <w:bCs w:val="0"/>
      <w:i w:val="0"/>
      <w:iCs w:val="0"/>
      <w:strike w:val="0"/>
      <w:dstrike w:val="0"/>
      <w:color w:val="FFFFFF"/>
      <w:sz w:val="20"/>
      <w:szCs w:val="20"/>
      <w:u w:val="none"/>
      <w:effect w:val="none"/>
    </w:rPr>
  </w:style>
  <w:style w:type="character" w:customStyle="1" w:styleId="font1371">
    <w:name w:val="font1371"/>
    <w:basedOn w:val="DefaultParagraphFont"/>
    <w:rsid w:val="00B70416"/>
    <w:rPr>
      <w:rFonts w:ascii="Calibri" w:hAnsi="Calibri" w:cs="Calibri" w:hint="default"/>
      <w:b/>
      <w:bCs/>
      <w:i w:val="0"/>
      <w:iCs w:val="0"/>
      <w:strike w:val="0"/>
      <w:dstrike w:val="0"/>
      <w:color w:val="FFFFFF"/>
      <w:sz w:val="18"/>
      <w:szCs w:val="18"/>
      <w:u w:val="none"/>
      <w:effect w:val="none"/>
    </w:rPr>
  </w:style>
  <w:style w:type="character" w:customStyle="1" w:styleId="font571">
    <w:name w:val="font571"/>
    <w:basedOn w:val="DefaultParagraphFont"/>
    <w:rsid w:val="00C848AD"/>
    <w:rPr>
      <w:rFonts w:ascii="Calibri" w:hAnsi="Calibri" w:cs="Calibri" w:hint="default"/>
      <w:b w:val="0"/>
      <w:bCs w:val="0"/>
      <w:i w:val="0"/>
      <w:iCs w:val="0"/>
      <w:strike w:val="0"/>
      <w:dstrike w:val="0"/>
      <w:color w:val="FFFFFF"/>
      <w:sz w:val="18"/>
      <w:szCs w:val="18"/>
      <w:u w:val="none"/>
      <w:effect w:val="none"/>
    </w:rPr>
  </w:style>
  <w:style w:type="character" w:customStyle="1" w:styleId="font581">
    <w:name w:val="font581"/>
    <w:basedOn w:val="DefaultParagraphFont"/>
    <w:rsid w:val="00C848AD"/>
    <w:rPr>
      <w:rFonts w:ascii="Calibri" w:hAnsi="Calibri" w:cs="Calibri" w:hint="default"/>
      <w:b w:val="0"/>
      <w:bCs w:val="0"/>
      <w:i w:val="0"/>
      <w:iCs w:val="0"/>
      <w:strike w:val="0"/>
      <w:dstrike w:val="0"/>
      <w:color w:val="FFFFFF"/>
      <w:sz w:val="20"/>
      <w:szCs w:val="20"/>
      <w:u w:val="none"/>
      <w:effect w:val="non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B1052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r-Latn-RS" w:eastAsia="sr-Latn-R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Balloon Text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778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2069E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C866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qFormat/>
    <w:rsid w:val="002069E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80A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"/>
    <w:basedOn w:val="Normal"/>
    <w:rsid w:val="00580A3C"/>
    <w:pPr>
      <w:tabs>
        <w:tab w:val="left" w:pos="567"/>
      </w:tabs>
      <w:spacing w:before="120" w:after="160" w:line="240" w:lineRule="exact"/>
      <w:ind w:left="1584" w:hanging="504"/>
    </w:pPr>
    <w:rPr>
      <w:rFonts w:ascii="Arial" w:hAnsi="Arial"/>
      <w:b/>
      <w:bCs/>
      <w:color w:val="000000"/>
    </w:rPr>
  </w:style>
  <w:style w:type="character" w:customStyle="1" w:styleId="hps">
    <w:name w:val="hps"/>
    <w:basedOn w:val="DefaultParagraphFont"/>
    <w:rsid w:val="00580A3C"/>
  </w:style>
  <w:style w:type="paragraph" w:styleId="Footer">
    <w:name w:val="footer"/>
    <w:basedOn w:val="Normal"/>
    <w:link w:val="FooterChar"/>
    <w:uiPriority w:val="99"/>
    <w:rsid w:val="00FC3694"/>
    <w:pPr>
      <w:tabs>
        <w:tab w:val="center" w:pos="4702"/>
        <w:tab w:val="right" w:pos="9405"/>
      </w:tabs>
    </w:pPr>
    <w:rPr>
      <w:lang w:val="x-none" w:eastAsia="x-none"/>
    </w:rPr>
  </w:style>
  <w:style w:type="character" w:styleId="PageNumber">
    <w:name w:val="page number"/>
    <w:basedOn w:val="DefaultParagraphFont"/>
    <w:rsid w:val="00FC3694"/>
  </w:style>
  <w:style w:type="paragraph" w:customStyle="1" w:styleId="CharCharChar">
    <w:name w:val="Char Char Char"/>
    <w:basedOn w:val="Normal"/>
    <w:rsid w:val="000A3EEC"/>
    <w:pPr>
      <w:tabs>
        <w:tab w:val="left" w:pos="567"/>
      </w:tabs>
      <w:spacing w:before="120" w:after="160" w:line="240" w:lineRule="exact"/>
      <w:ind w:left="1584" w:hanging="504"/>
    </w:pPr>
    <w:rPr>
      <w:rFonts w:ascii="Arial" w:hAnsi="Arial"/>
      <w:b/>
      <w:bCs/>
      <w:color w:val="000080"/>
    </w:rPr>
  </w:style>
  <w:style w:type="character" w:styleId="Hyperlink">
    <w:name w:val="Hyperlink"/>
    <w:rsid w:val="00721A83"/>
    <w:rPr>
      <w:color w:val="0000FF"/>
      <w:u w:val="single"/>
    </w:rPr>
  </w:style>
  <w:style w:type="paragraph" w:styleId="FootnoteText">
    <w:name w:val="footnote text"/>
    <w:basedOn w:val="Normal"/>
    <w:link w:val="FootnoteTextChar"/>
    <w:semiHidden/>
    <w:rsid w:val="002069E6"/>
    <w:pPr>
      <w:overflowPunct w:val="0"/>
      <w:autoSpaceDE w:val="0"/>
      <w:autoSpaceDN w:val="0"/>
      <w:adjustRightInd w:val="0"/>
      <w:textAlignment w:val="baseline"/>
    </w:pPr>
    <w:rPr>
      <w:rFonts w:ascii="CTimesRoman" w:hAnsi="CTimesRoman"/>
      <w:sz w:val="20"/>
      <w:szCs w:val="20"/>
      <w:lang w:val="en-GB"/>
    </w:rPr>
  </w:style>
  <w:style w:type="paragraph" w:styleId="Header">
    <w:name w:val="header"/>
    <w:basedOn w:val="Normal"/>
    <w:rsid w:val="002069E6"/>
    <w:pPr>
      <w:tabs>
        <w:tab w:val="center" w:pos="4153"/>
        <w:tab w:val="right" w:pos="8306"/>
      </w:tabs>
    </w:pPr>
    <w:rPr>
      <w:rFonts w:ascii="Times" w:eastAsia="Malgun Gothic" w:hAnsi="Times"/>
      <w:sz w:val="22"/>
      <w:lang w:val="en-GB"/>
    </w:rPr>
  </w:style>
  <w:style w:type="character" w:customStyle="1" w:styleId="FootnoteTextChar">
    <w:name w:val="Footnote Text Char"/>
    <w:link w:val="FootnoteText"/>
    <w:semiHidden/>
    <w:rsid w:val="00FE385F"/>
    <w:rPr>
      <w:rFonts w:ascii="CTimesRoman" w:hAnsi="CTimesRoman"/>
      <w:lang w:val="en-GB" w:eastAsia="en-US" w:bidi="ar-SA"/>
    </w:rPr>
  </w:style>
  <w:style w:type="character" w:customStyle="1" w:styleId="Heading2Char">
    <w:name w:val="Heading 2 Char"/>
    <w:link w:val="Heading2"/>
    <w:semiHidden/>
    <w:rsid w:val="00C866A6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rsid w:val="00985179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985179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7A4EAD"/>
    <w:rPr>
      <w:sz w:val="24"/>
      <w:szCs w:val="24"/>
    </w:rPr>
  </w:style>
  <w:style w:type="paragraph" w:customStyle="1" w:styleId="CarCar">
    <w:name w:val="Car Car"/>
    <w:basedOn w:val="Normal"/>
    <w:rsid w:val="002D657A"/>
    <w:pPr>
      <w:spacing w:after="160" w:line="240" w:lineRule="exact"/>
    </w:pPr>
    <w:rPr>
      <w:rFonts w:ascii="Verdana" w:hAnsi="Verdana"/>
      <w:i/>
      <w:sz w:val="20"/>
      <w:szCs w:val="20"/>
    </w:rPr>
  </w:style>
  <w:style w:type="paragraph" w:styleId="NoSpacing">
    <w:name w:val="No Spacing"/>
    <w:uiPriority w:val="1"/>
    <w:qFormat/>
    <w:rsid w:val="00F77ACD"/>
    <w:rPr>
      <w:rFonts w:ascii="Calibri" w:eastAsia="Calibri" w:hAnsi="Calibri"/>
      <w:sz w:val="22"/>
      <w:szCs w:val="22"/>
      <w:lang w:val="en-US" w:eastAsia="en-US"/>
    </w:rPr>
  </w:style>
  <w:style w:type="paragraph" w:styleId="NormalWeb">
    <w:name w:val="Normal (Web)"/>
    <w:basedOn w:val="Normal"/>
    <w:uiPriority w:val="99"/>
    <w:rsid w:val="00F3434A"/>
    <w:pPr>
      <w:spacing w:before="100" w:beforeAutospacing="1" w:after="100" w:afterAutospacing="1"/>
    </w:pPr>
  </w:style>
  <w:style w:type="character" w:styleId="FootnoteReference">
    <w:name w:val="footnote reference"/>
    <w:rsid w:val="003A4734"/>
    <w:rPr>
      <w:vertAlign w:val="superscript"/>
    </w:rPr>
  </w:style>
  <w:style w:type="paragraph" w:styleId="EndnoteText">
    <w:name w:val="endnote text"/>
    <w:basedOn w:val="Normal"/>
    <w:link w:val="EndnoteTextChar"/>
    <w:rsid w:val="003E1B2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3E1B27"/>
  </w:style>
  <w:style w:type="character" w:styleId="EndnoteReference">
    <w:name w:val="endnote reference"/>
    <w:rsid w:val="003E1B27"/>
    <w:rPr>
      <w:vertAlign w:val="superscript"/>
    </w:rPr>
  </w:style>
  <w:style w:type="paragraph" w:styleId="PlainText">
    <w:name w:val="Plain Text"/>
    <w:basedOn w:val="Normal"/>
    <w:link w:val="PlainTextChar"/>
    <w:uiPriority w:val="99"/>
    <w:unhideWhenUsed/>
    <w:rsid w:val="005A6BDB"/>
    <w:rPr>
      <w:rFonts w:ascii="Calibri" w:eastAsia="Calibri" w:hAnsi="Calibri"/>
      <w:sz w:val="22"/>
      <w:szCs w:val="21"/>
    </w:rPr>
  </w:style>
  <w:style w:type="character" w:customStyle="1" w:styleId="PlainTextChar">
    <w:name w:val="Plain Text Char"/>
    <w:link w:val="PlainText"/>
    <w:uiPriority w:val="99"/>
    <w:rsid w:val="005A6BDB"/>
    <w:rPr>
      <w:rFonts w:ascii="Calibri" w:eastAsia="Calibri" w:hAnsi="Calibri"/>
      <w:sz w:val="22"/>
      <w:szCs w:val="21"/>
    </w:rPr>
  </w:style>
  <w:style w:type="paragraph" w:styleId="ListParagraph">
    <w:name w:val="List Paragraph"/>
    <w:basedOn w:val="Normal"/>
    <w:uiPriority w:val="34"/>
    <w:qFormat/>
    <w:rsid w:val="00BA3E18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font461">
    <w:name w:val="font461"/>
    <w:basedOn w:val="DefaultParagraphFont"/>
    <w:rsid w:val="00126127"/>
    <w:rPr>
      <w:rFonts w:ascii="Calibri" w:hAnsi="Calibri" w:cs="Calibri" w:hint="default"/>
      <w:b/>
      <w:bCs/>
      <w:i w:val="0"/>
      <w:iCs w:val="0"/>
      <w:strike w:val="0"/>
      <w:dstrike w:val="0"/>
      <w:color w:val="FFFFFF"/>
      <w:sz w:val="20"/>
      <w:szCs w:val="20"/>
      <w:u w:val="none"/>
      <w:effect w:val="none"/>
    </w:rPr>
  </w:style>
  <w:style w:type="character" w:customStyle="1" w:styleId="font441">
    <w:name w:val="font441"/>
    <w:basedOn w:val="DefaultParagraphFont"/>
    <w:rsid w:val="007D7553"/>
    <w:rPr>
      <w:rFonts w:ascii="Calibri" w:hAnsi="Calibri" w:cs="Calibri" w:hint="default"/>
      <w:b w:val="0"/>
      <w:bCs w:val="0"/>
      <w:i w:val="0"/>
      <w:iCs w:val="0"/>
      <w:strike w:val="0"/>
      <w:dstrike w:val="0"/>
      <w:color w:val="FFFFFF"/>
      <w:sz w:val="20"/>
      <w:szCs w:val="20"/>
      <w:u w:val="none"/>
      <w:effect w:val="none"/>
    </w:rPr>
  </w:style>
  <w:style w:type="character" w:customStyle="1" w:styleId="font1371">
    <w:name w:val="font1371"/>
    <w:basedOn w:val="DefaultParagraphFont"/>
    <w:rsid w:val="00B70416"/>
    <w:rPr>
      <w:rFonts w:ascii="Calibri" w:hAnsi="Calibri" w:cs="Calibri" w:hint="default"/>
      <w:b/>
      <w:bCs/>
      <w:i w:val="0"/>
      <w:iCs w:val="0"/>
      <w:strike w:val="0"/>
      <w:dstrike w:val="0"/>
      <w:color w:val="FFFFFF"/>
      <w:sz w:val="18"/>
      <w:szCs w:val="18"/>
      <w:u w:val="none"/>
      <w:effect w:val="none"/>
    </w:rPr>
  </w:style>
  <w:style w:type="character" w:customStyle="1" w:styleId="font571">
    <w:name w:val="font571"/>
    <w:basedOn w:val="DefaultParagraphFont"/>
    <w:rsid w:val="00C848AD"/>
    <w:rPr>
      <w:rFonts w:ascii="Calibri" w:hAnsi="Calibri" w:cs="Calibri" w:hint="default"/>
      <w:b w:val="0"/>
      <w:bCs w:val="0"/>
      <w:i w:val="0"/>
      <w:iCs w:val="0"/>
      <w:strike w:val="0"/>
      <w:dstrike w:val="0"/>
      <w:color w:val="FFFFFF"/>
      <w:sz w:val="18"/>
      <w:szCs w:val="18"/>
      <w:u w:val="none"/>
      <w:effect w:val="none"/>
    </w:rPr>
  </w:style>
  <w:style w:type="character" w:customStyle="1" w:styleId="font581">
    <w:name w:val="font581"/>
    <w:basedOn w:val="DefaultParagraphFont"/>
    <w:rsid w:val="00C848AD"/>
    <w:rPr>
      <w:rFonts w:ascii="Calibri" w:hAnsi="Calibri" w:cs="Calibri" w:hint="default"/>
      <w:b w:val="0"/>
      <w:bCs w:val="0"/>
      <w:i w:val="0"/>
      <w:iCs w:val="0"/>
      <w:strike w:val="0"/>
      <w:dstrike w:val="0"/>
      <w:color w:val="FFFFFF"/>
      <w:sz w:val="20"/>
      <w:szCs w:val="20"/>
      <w:u w:val="none"/>
      <w:effect w:val="non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B105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9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2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8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5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8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6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6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7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2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6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2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4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4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3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3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7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9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9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6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9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5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7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0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8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7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3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1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7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8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8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3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24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490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243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36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165095">
                      <w:marLeft w:val="0"/>
                      <w:marRight w:val="0"/>
                      <w:marTop w:val="0"/>
                      <w:marBottom w:val="36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24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069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158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262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349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3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6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1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6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9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4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9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4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0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2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hart" Target="charts/chart5.xml"/><Relationship Id="rId26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hart" Target="charts/chart4.xml"/><Relationship Id="rId25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header" Target="header4.xml"/><Relationship Id="rId29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eader" Target="header6.xm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footer" Target="footer4.xml"/><Relationship Id="rId28" Type="http://schemas.openxmlformats.org/officeDocument/2006/relationships/header" Target="header8.xml"/><Relationship Id="rId10" Type="http://schemas.openxmlformats.org/officeDocument/2006/relationships/header" Target="header2.xml"/><Relationship Id="rId19" Type="http://schemas.openxmlformats.org/officeDocument/2006/relationships/chart" Target="charts/chart6.xm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hart" Target="charts/chart1.xml"/><Relationship Id="rId22" Type="http://schemas.openxmlformats.org/officeDocument/2006/relationships/header" Target="header5.xml"/><Relationship Id="rId27" Type="http://schemas.openxmlformats.org/officeDocument/2006/relationships/footer" Target="footer6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tat.gov.r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2.jp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2.jp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POKRAJINSKI%20SEKRETARIJATI\PSF_Info\PSF-12\PSF_DEC.xlsm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r-Latn-R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1.9927536231884056E-2"/>
          <c:y val="2.4896265560165973E-2"/>
          <c:w val="0.96014492753623193"/>
          <c:h val="0.933609958506224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Sheet2!$C$2</c:f>
              <c:strCache>
                <c:ptCount val="1"/>
                <c:pt idx="0">
                  <c:v>Јан - Дец 2017.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>
              <a:outerShdw dir="5400000" algn="ctr" rotWithShape="0">
                <a:schemeClr val="tx1">
                  <a:alpha val="35000"/>
                </a:scheme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84A3-4F49-A752-D2828477D58E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84A3-4F49-A752-D2828477D58E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84A3-4F49-A752-D2828477D58E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84A3-4F49-A752-D2828477D58E}"/>
              </c:ext>
            </c:extLst>
          </c:dPt>
          <c:dLbls>
            <c:spPr>
              <a:noFill/>
              <a:ln w="25400" cap="sq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ln>
                      <a:noFill/>
                    </a:ln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Sheet2!$B$3:$B$6</c:f>
              <c:strCache>
                <c:ptCount val="4"/>
                <c:pt idx="0">
                  <c:v>БЕОГРАДСКИ РЕГИОН</c:v>
                </c:pt>
                <c:pt idx="1">
                  <c:v>РЕГИОН ВОЈВОДИНЕ</c:v>
                </c:pt>
                <c:pt idx="2">
                  <c:v>РЕГИОН ЈУЖНЕ И ИСТОЧНЕ СРБИЈЕ</c:v>
                </c:pt>
                <c:pt idx="3">
                  <c:v>РЕГИОН ШУМАДИЈЕ И ЗАПАДНЕ СРБИЈЕ</c:v>
                </c:pt>
              </c:strCache>
            </c:strRef>
          </c:cat>
          <c:val>
            <c:numRef>
              <c:f>Sheet2!$C$3:$C$6</c:f>
              <c:numCache>
                <c:formatCode>#,##0</c:formatCode>
                <c:ptCount val="4"/>
                <c:pt idx="0">
                  <c:v>60142</c:v>
                </c:pt>
                <c:pt idx="1">
                  <c:v>46215</c:v>
                </c:pt>
                <c:pt idx="2">
                  <c:v>41402</c:v>
                </c:pt>
                <c:pt idx="3">
                  <c:v>40024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84A3-4F49-A752-D2828477D58E}"/>
            </c:ext>
          </c:extLst>
        </c:ser>
        <c:ser>
          <c:idx val="1"/>
          <c:order val="1"/>
          <c:tx>
            <c:strRef>
              <c:f>Sheet2!$D$2</c:f>
              <c:strCache>
                <c:ptCount val="1"/>
                <c:pt idx="0">
                  <c:v>  Јан -Дец 2016.</c:v>
                </c:pt>
              </c:strCache>
            </c:strRef>
          </c:tx>
          <c:spPr>
            <a:solidFill>
              <a:schemeClr val="bg1"/>
            </a:solidFill>
            <a:ln w="19050">
              <a:solidFill>
                <a:schemeClr val="accent1"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9-84A3-4F49-A752-D2828477D58E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A-84A3-4F49-A752-D2828477D58E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B-84A3-4F49-A752-D2828477D58E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C-84A3-4F49-A752-D2828477D58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accen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Sheet2!$B$3:$B$6</c:f>
              <c:strCache>
                <c:ptCount val="4"/>
                <c:pt idx="0">
                  <c:v>БЕОГРАДСКИ РЕГИОН</c:v>
                </c:pt>
                <c:pt idx="1">
                  <c:v>РЕГИОН ВОЈВОДИНЕ</c:v>
                </c:pt>
                <c:pt idx="2">
                  <c:v>РЕГИОН ЈУЖНЕ И ИСТОЧНЕ СРБИЈЕ</c:v>
                </c:pt>
                <c:pt idx="3">
                  <c:v>РЕГИОН ШУМАДИЈЕ И ЗАПАДНЕ СРБИЈЕ</c:v>
                </c:pt>
              </c:strCache>
            </c:strRef>
          </c:cat>
          <c:val>
            <c:numRef>
              <c:f>Sheet2!$D$3:$D$6</c:f>
              <c:numCache>
                <c:formatCode>#,##0</c:formatCode>
                <c:ptCount val="4"/>
                <c:pt idx="0">
                  <c:v>57717</c:v>
                </c:pt>
                <c:pt idx="1">
                  <c:v>44646</c:v>
                </c:pt>
                <c:pt idx="2">
                  <c:v>39959</c:v>
                </c:pt>
                <c:pt idx="3">
                  <c:v>38315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84A3-4F49-A752-D2828477D5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2848768"/>
        <c:axId val="102871040"/>
      </c:barChart>
      <c:lineChart>
        <c:grouping val="standard"/>
        <c:varyColors val="0"/>
        <c:ser>
          <c:idx val="2"/>
          <c:order val="2"/>
          <c:tx>
            <c:strRef>
              <c:f>Sheet2!$E$2</c:f>
              <c:strCache>
                <c:ptCount val="1"/>
                <c:pt idx="0">
                  <c:v>  Просек РС  Јан - Дец 2017.</c:v>
                </c:pt>
              </c:strCache>
            </c:strRef>
          </c:tx>
          <c:spPr>
            <a:ln w="31750" cap="rnd" cmpd="sng">
              <a:solidFill>
                <a:srgbClr val="D84426"/>
              </a:solidFill>
              <a:prstDash val="solid"/>
              <a:round/>
            </a:ln>
            <a:effectLst/>
          </c:spPr>
          <c:marker>
            <c:symbol val="circle"/>
            <c:size val="6"/>
            <c:spPr>
              <a:solidFill>
                <a:schemeClr val="bg1"/>
              </a:solidFill>
              <a:ln w="19050">
                <a:solidFill>
                  <a:srgbClr val="D84426"/>
                </a:solidFill>
                <a:round/>
              </a:ln>
              <a:effectLst/>
            </c:spPr>
          </c:marker>
          <c:dLbls>
            <c:dLbl>
              <c:idx val="2"/>
              <c:layout>
                <c:manualLayout>
                  <c:x val="-8.5669794463086535E-2"/>
                  <c:y val="-4.41285425603452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84A3-4F49-A752-D2828477D58E}"/>
                </c:ext>
              </c:extLst>
            </c:dLbl>
            <c:numFmt formatCode="#,##0" sourceLinked="0"/>
            <c:spPr>
              <a:noFill/>
              <a:ln w="22225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rgbClr val="C0504D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t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Sheet2!$E$3:$E$6</c:f>
              <c:numCache>
                <c:formatCode>General</c:formatCode>
                <c:ptCount val="4"/>
                <c:pt idx="0">
                  <c:v>47893</c:v>
                </c:pt>
                <c:pt idx="1">
                  <c:v>47893</c:v>
                </c:pt>
                <c:pt idx="2">
                  <c:v>47893</c:v>
                </c:pt>
                <c:pt idx="3">
                  <c:v>47893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F-84A3-4F49-A752-D2828477D5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2874112"/>
        <c:axId val="102872576"/>
      </c:lineChart>
      <c:catAx>
        <c:axId val="102848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31750" cap="flat" cmpd="sng" algn="ctr">
            <a:solidFill>
              <a:schemeClr val="accent1">
                <a:lumMod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2871040"/>
        <c:crosses val="autoZero"/>
        <c:auto val="1"/>
        <c:lblAlgn val="ctr"/>
        <c:lblOffset val="100"/>
        <c:noMultiLvlLbl val="0"/>
      </c:catAx>
      <c:valAx>
        <c:axId val="102871040"/>
        <c:scaling>
          <c:orientation val="minMax"/>
          <c:max val="61000"/>
        </c:scaling>
        <c:delete val="1"/>
        <c:axPos val="l"/>
        <c:numFmt formatCode="#,##0" sourceLinked="1"/>
        <c:majorTickMark val="out"/>
        <c:minorTickMark val="none"/>
        <c:tickLblPos val="nextTo"/>
        <c:crossAx val="102848768"/>
        <c:crosses val="autoZero"/>
        <c:crossBetween val="between"/>
        <c:majorUnit val="25000"/>
      </c:valAx>
      <c:valAx>
        <c:axId val="102872576"/>
        <c:scaling>
          <c:orientation val="minMax"/>
          <c:max val="60000"/>
        </c:scaling>
        <c:delete val="1"/>
        <c:axPos val="r"/>
        <c:numFmt formatCode="General" sourceLinked="1"/>
        <c:majorTickMark val="none"/>
        <c:minorTickMark val="none"/>
        <c:tickLblPos val="nextTo"/>
        <c:crossAx val="102874112"/>
        <c:crosses val="max"/>
        <c:crossBetween val="between"/>
        <c:majorUnit val="25000"/>
      </c:valAx>
      <c:catAx>
        <c:axId val="102874112"/>
        <c:scaling>
          <c:orientation val="minMax"/>
        </c:scaling>
        <c:delete val="1"/>
        <c:axPos val="b"/>
        <c:majorTickMark val="none"/>
        <c:minorTickMark val="none"/>
        <c:tickLblPos val="nextTo"/>
        <c:crossAx val="102872576"/>
        <c:crosses val="autoZero"/>
        <c:auto val="1"/>
        <c:lblAlgn val="ctr"/>
        <c:lblOffset val="100"/>
        <c:noMultiLvlLbl val="0"/>
      </c:cat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rgbClr val="C05046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2.179554016402906E-2"/>
          <c:y val="0.87863037867154581"/>
          <c:w val="0.96486314333170964"/>
          <c:h val="0.10200585922610295"/>
        </c:manualLayout>
      </c:layout>
      <c:overlay val="0"/>
      <c:spPr>
        <a:noFill/>
        <a:ln>
          <a:noFill/>
        </a:ln>
        <a:effectLst>
          <a:innerShdw blurRad="63500" dist="50800" dir="10800000">
            <a:prstClr val="black">
              <a:alpha val="50000"/>
            </a:prstClr>
          </a:innerShdw>
        </a:effectLst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r-Latn-R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5733619652233003"/>
          <c:y val="4.2495423018274463E-2"/>
          <c:w val="0.7426637405487243"/>
          <c:h val="0.856439323323725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Sheet2!$C$48</c:f>
              <c:strCache>
                <c:ptCount val="1"/>
                <c:pt idx="0">
                  <c:v>  Јан - Дец 2017.</c:v>
                </c:pt>
              </c:strCache>
            </c:strRef>
          </c:tx>
          <c:spPr>
            <a:solidFill>
              <a:srgbClr val="217446"/>
            </a:solidFill>
            <a:ln>
              <a:noFill/>
            </a:ln>
            <a:effectLst>
              <a:outerShdw dir="5400000" algn="ctr" rotWithShape="0">
                <a:schemeClr val="tx1">
                  <a:alpha val="35000"/>
                </a:schemeClr>
              </a:outerShdw>
            </a:effectLst>
            <a:scene3d>
              <a:camera prst="orthographicFront"/>
              <a:lightRig rig="threePt" dir="t"/>
            </a:scene3d>
            <a:sp3d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E6C3-47D3-A96B-F87BB3908EF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Sheet2!$B$49:$B$56</c:f>
              <c:strCache>
                <c:ptCount val="8"/>
                <c:pt idx="0">
                  <c:v>РЕГИОН ВОЈВОДИНЕ</c:v>
                </c:pt>
                <c:pt idx="1">
                  <c:v>Јужнобачка област</c:v>
                </c:pt>
                <c:pt idx="2">
                  <c:v>Јужнобанатска област</c:v>
                </c:pt>
                <c:pt idx="3">
                  <c:v>Севернобачка област</c:v>
                </c:pt>
                <c:pt idx="4">
                  <c:v>Средњoбанатска област</c:v>
                </c:pt>
                <c:pt idx="5">
                  <c:v>Сремска област</c:v>
                </c:pt>
                <c:pt idx="6">
                  <c:v>Севернобанатска област</c:v>
                </c:pt>
                <c:pt idx="7">
                  <c:v>Западнобачка област </c:v>
                </c:pt>
              </c:strCache>
            </c:strRef>
          </c:cat>
          <c:val>
            <c:numRef>
              <c:f>Sheet2!$C$49:$C$56</c:f>
              <c:numCache>
                <c:formatCode>#,##0</c:formatCode>
                <c:ptCount val="8"/>
                <c:pt idx="0">
                  <c:v>46215</c:v>
                </c:pt>
                <c:pt idx="1">
                  <c:v>50810</c:v>
                </c:pt>
                <c:pt idx="2">
                  <c:v>47708</c:v>
                </c:pt>
                <c:pt idx="3">
                  <c:v>43606</c:v>
                </c:pt>
                <c:pt idx="4">
                  <c:v>43099</c:v>
                </c:pt>
                <c:pt idx="5">
                  <c:v>42619</c:v>
                </c:pt>
                <c:pt idx="6">
                  <c:v>41767</c:v>
                </c:pt>
                <c:pt idx="7">
                  <c:v>39562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6C3-47D3-A96B-F87BB3908EF9}"/>
            </c:ext>
          </c:extLst>
        </c:ser>
        <c:ser>
          <c:idx val="1"/>
          <c:order val="1"/>
          <c:tx>
            <c:strRef>
              <c:f>Sheet2!$D$48</c:f>
              <c:strCache>
                <c:ptCount val="1"/>
                <c:pt idx="0">
                  <c:v>  Јан - Дец 2016.</c:v>
                </c:pt>
              </c:strCache>
            </c:strRef>
          </c:tx>
          <c:spPr>
            <a:noFill/>
            <a:ln w="19050">
              <a:solidFill>
                <a:srgbClr val="217446"/>
              </a:solidFill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E6C3-47D3-A96B-F87BB3908EF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rgbClr val="217446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Sheet2!$B$49:$B$56</c:f>
              <c:strCache>
                <c:ptCount val="8"/>
                <c:pt idx="0">
                  <c:v>РЕГИОН ВОЈВОДИНЕ</c:v>
                </c:pt>
                <c:pt idx="1">
                  <c:v>Јужнобачка област</c:v>
                </c:pt>
                <c:pt idx="2">
                  <c:v>Јужнобанатска област</c:v>
                </c:pt>
                <c:pt idx="3">
                  <c:v>Севернобачка област</c:v>
                </c:pt>
                <c:pt idx="4">
                  <c:v>Средњoбанатска област</c:v>
                </c:pt>
                <c:pt idx="5">
                  <c:v>Сремска област</c:v>
                </c:pt>
                <c:pt idx="6">
                  <c:v>Севернобанатска област</c:v>
                </c:pt>
                <c:pt idx="7">
                  <c:v>Западнобачка област </c:v>
                </c:pt>
              </c:strCache>
            </c:strRef>
          </c:cat>
          <c:val>
            <c:numRef>
              <c:f>Sheet2!$D$49:$D$56</c:f>
              <c:numCache>
                <c:formatCode>#,##0</c:formatCode>
                <c:ptCount val="8"/>
                <c:pt idx="0">
                  <c:v>44646</c:v>
                </c:pt>
                <c:pt idx="1">
                  <c:v>49360</c:v>
                </c:pt>
                <c:pt idx="2">
                  <c:v>46512</c:v>
                </c:pt>
                <c:pt idx="3">
                  <c:v>41840</c:v>
                </c:pt>
                <c:pt idx="4">
                  <c:v>40845</c:v>
                </c:pt>
                <c:pt idx="5">
                  <c:v>40892</c:v>
                </c:pt>
                <c:pt idx="6">
                  <c:v>39722</c:v>
                </c:pt>
                <c:pt idx="7">
                  <c:v>38706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6C3-47D3-A96B-F87BB3908E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overlap val="3"/>
        <c:axId val="153238528"/>
        <c:axId val="156869376"/>
      </c:barChart>
      <c:scatterChart>
        <c:scatterStyle val="lineMarker"/>
        <c:varyColors val="0"/>
        <c:ser>
          <c:idx val="2"/>
          <c:order val="2"/>
          <c:tx>
            <c:v>  Просек РС  Јан - Дец 2017.</c:v>
          </c:tx>
          <c:spPr>
            <a:ln w="31750" cap="rnd">
              <a:solidFill>
                <a:srgbClr val="D84426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29571303381207E-16"/>
                  <c:y val="-2.7318486226033698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6C3-47D3-A96B-F87BB3908EF9}"/>
                </c:ext>
              </c:extLst>
            </c:dLbl>
            <c:dLbl>
              <c:idx val="1"/>
              <c:layout>
                <c:manualLayout>
                  <c:x val="-1.3142022614730316E-16"/>
                  <c:y val="2.434077079107505E-2"/>
                </c:manualLayout>
              </c:layout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6C3-47D3-A96B-F87BB3908EF9}"/>
                </c:ext>
              </c:extLst>
            </c:dLbl>
            <c:numFmt formatCode="#,##0" sourceLinked="0"/>
            <c:spPr>
              <a:noFill/>
              <a:ln w="22225"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rgbClr val="D84426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r"/>
            <c:showLegendKey val="0"/>
            <c:showVal val="0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Sheet2!$C$58:$C$59</c:f>
              <c:numCache>
                <c:formatCode>#,##0</c:formatCode>
                <c:ptCount val="2"/>
                <c:pt idx="0">
                  <c:v>47893</c:v>
                </c:pt>
                <c:pt idx="1">
                  <c:v>47893</c:v>
                </c:pt>
              </c:numCache>
            </c:numRef>
          </c:xVal>
          <c:yVal>
            <c:numRef>
              <c:f>Sheet2!$B$58:$B$59</c:f>
              <c:numCache>
                <c:formatCode>#,##0</c:formatCode>
                <c:ptCount val="2"/>
                <c:pt idx="0" formatCode="General">
                  <c:v>0</c:v>
                </c:pt>
                <c:pt idx="1">
                  <c:v>47893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E6C3-47D3-A96B-F87BB3908E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6872704"/>
        <c:axId val="156870912"/>
      </c:scatterChart>
      <c:catAx>
        <c:axId val="15323852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25400" cap="flat" cmpd="sng" algn="ctr">
            <a:solidFill>
              <a:srgbClr val="217446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rgbClr val="217446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56869376"/>
        <c:crosses val="autoZero"/>
        <c:auto val="1"/>
        <c:lblAlgn val="ctr"/>
        <c:lblOffset val="100"/>
        <c:noMultiLvlLbl val="0"/>
      </c:catAx>
      <c:valAx>
        <c:axId val="156869376"/>
        <c:scaling>
          <c:orientation val="minMax"/>
        </c:scaling>
        <c:delete val="1"/>
        <c:axPos val="t"/>
        <c:numFmt formatCode="#,##0" sourceLinked="1"/>
        <c:majorTickMark val="none"/>
        <c:minorTickMark val="none"/>
        <c:tickLblPos val="nextTo"/>
        <c:crossAx val="153238528"/>
        <c:crosses val="autoZero"/>
        <c:crossBetween val="between"/>
      </c:valAx>
      <c:valAx>
        <c:axId val="156870912"/>
        <c:scaling>
          <c:orientation val="minMax"/>
          <c:max val="45435"/>
          <c:min val="0"/>
        </c:scaling>
        <c:delete val="1"/>
        <c:axPos val="r"/>
        <c:numFmt formatCode="General" sourceLinked="1"/>
        <c:majorTickMark val="out"/>
        <c:minorTickMark val="none"/>
        <c:tickLblPos val="nextTo"/>
        <c:crossAx val="156872704"/>
        <c:crosses val="max"/>
        <c:crossBetween val="midCat"/>
      </c:valAx>
      <c:valAx>
        <c:axId val="156872704"/>
        <c:scaling>
          <c:orientation val="minMax"/>
        </c:scaling>
        <c:delete val="1"/>
        <c:axPos val="t"/>
        <c:numFmt formatCode="#,##0" sourceLinked="1"/>
        <c:majorTickMark val="out"/>
        <c:minorTickMark val="none"/>
        <c:tickLblPos val="nextTo"/>
        <c:crossAx val="156870912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5722534898648993E-2"/>
          <c:y val="0.92080268070115057"/>
          <c:w val="0.93479754603833143"/>
          <c:h val="6.098499514816036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rgbClr val="217446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chemeClr val="accent1">
              <a:lumMod val="75000"/>
            </a:schemeClr>
          </a:solidFill>
        </a:defRPr>
      </a:pPr>
      <a:endParaRPr lang="sr-Latn-R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r-Latn-R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202941146118203"/>
          <c:y val="2.999470629464613E-2"/>
          <c:w val="0.66606478685446036"/>
          <c:h val="0.9254042652609705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Sheet4!$B$1</c:f>
              <c:strCache>
                <c:ptCount val="1"/>
                <c:pt idx="0">
                  <c:v>Svi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649068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649068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9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rgbClr val="D8444E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Sheet4!$A$2:$A$26</c:f>
              <c:strCache>
                <c:ptCount val="25"/>
                <c:pt idx="0">
                  <c:v>Београдска област</c:v>
                </c:pt>
                <c:pt idx="1">
                  <c:v>Јужнобачка област</c:v>
                </c:pt>
                <c:pt idx="2">
                  <c:v>Јужнобанатска област</c:v>
                </c:pt>
                <c:pt idx="3">
                  <c:v>Борска област</c:v>
                </c:pt>
                <c:pt idx="4">
                  <c:v>Пиротска област</c:v>
                </c:pt>
                <c:pt idx="5">
                  <c:v>Браничевска област</c:v>
                </c:pt>
                <c:pt idx="6">
                  <c:v>Подунавска област</c:v>
                </c:pt>
                <c:pt idx="7">
                  <c:v>Севернобачка област</c:v>
                </c:pt>
                <c:pt idx="8">
                  <c:v>Средњобанатска област</c:v>
                </c:pt>
                <c:pt idx="9">
                  <c:v>Сремска област</c:v>
                </c:pt>
                <c:pt idx="10">
                  <c:v>Шумадијска област</c:v>
                </c:pt>
                <c:pt idx="11">
                  <c:v>Севернобанатска област</c:v>
                </c:pt>
                <c:pt idx="12">
                  <c:v>Колубарска област</c:v>
                </c:pt>
                <c:pt idx="13">
                  <c:v>Моравичка област</c:v>
                </c:pt>
                <c:pt idx="14">
                  <c:v>Нишавска област</c:v>
                </c:pt>
                <c:pt idx="15">
                  <c:v>Златиборска област</c:v>
                </c:pt>
                <c:pt idx="16">
                  <c:v>Западнобачка област </c:v>
                </c:pt>
                <c:pt idx="17">
                  <c:v>Зајечарска област</c:v>
                </c:pt>
                <c:pt idx="18">
                  <c:v>Мачванска област</c:v>
                </c:pt>
                <c:pt idx="19">
                  <c:v>Расинска област</c:v>
                </c:pt>
                <c:pt idx="20">
                  <c:v>Рашка област</c:v>
                </c:pt>
                <c:pt idx="21">
                  <c:v>Поморавска област</c:v>
                </c:pt>
                <c:pt idx="22">
                  <c:v>Пчињска област</c:v>
                </c:pt>
                <c:pt idx="23">
                  <c:v>Јабланичка област</c:v>
                </c:pt>
                <c:pt idx="24">
                  <c:v>Топличка област</c:v>
                </c:pt>
              </c:strCache>
            </c:strRef>
          </c:cat>
          <c:val>
            <c:numRef>
              <c:f>Sheet4!$B$2:$B$26</c:f>
              <c:numCache>
                <c:formatCode>0.0%</c:formatCode>
                <c:ptCount val="25"/>
                <c:pt idx="0">
                  <c:v>0.25575762637546195</c:v>
                </c:pt>
                <c:pt idx="1">
                  <c:v>6.0906604305430934E-2</c:v>
                </c:pt>
                <c:pt idx="2">
                  <c:v>-3.86277744137975E-3</c:v>
                </c:pt>
                <c:pt idx="3">
                  <c:v>-1.2674085983337857E-2</c:v>
                </c:pt>
                <c:pt idx="4">
                  <c:v>-1.3342242081306299E-2</c:v>
                </c:pt>
                <c:pt idx="5">
                  <c:v>-4.3137828075084039E-2</c:v>
                </c:pt>
                <c:pt idx="6">
                  <c:v>-5.023698661599818E-2</c:v>
                </c:pt>
                <c:pt idx="7">
                  <c:v>-8.951203724970247E-2</c:v>
                </c:pt>
                <c:pt idx="8">
                  <c:v>-0.10009813542688906</c:v>
                </c:pt>
                <c:pt idx="9">
                  <c:v>-0.11012047689641491</c:v>
                </c:pt>
                <c:pt idx="10">
                  <c:v>-0.11815922995009709</c:v>
                </c:pt>
                <c:pt idx="11">
                  <c:v>-0.12791013300482323</c:v>
                </c:pt>
                <c:pt idx="12">
                  <c:v>-0.12951788361555971</c:v>
                </c:pt>
                <c:pt idx="13">
                  <c:v>-0.13056187751863524</c:v>
                </c:pt>
                <c:pt idx="14">
                  <c:v>-0.13517633057022949</c:v>
                </c:pt>
                <c:pt idx="15">
                  <c:v>-0.13607416532687444</c:v>
                </c:pt>
                <c:pt idx="16">
                  <c:v>-0.17395026413045744</c:v>
                </c:pt>
                <c:pt idx="17">
                  <c:v>-0.18601883365001148</c:v>
                </c:pt>
                <c:pt idx="18">
                  <c:v>-0.20046770926857782</c:v>
                </c:pt>
                <c:pt idx="19">
                  <c:v>-0.20259745683085206</c:v>
                </c:pt>
                <c:pt idx="20">
                  <c:v>-0.21005157329881197</c:v>
                </c:pt>
                <c:pt idx="21">
                  <c:v>-0.22097174952498277</c:v>
                </c:pt>
                <c:pt idx="22">
                  <c:v>-0.23867788612114504</c:v>
                </c:pt>
                <c:pt idx="23">
                  <c:v>-0.25442131417952518</c:v>
                </c:pt>
                <c:pt idx="24">
                  <c:v>-0.25579938613158504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9-EE94-4DAD-97E5-CAB3530AE221}"/>
            </c:ext>
          </c:extLst>
        </c:ser>
        <c:ser>
          <c:idx val="1"/>
          <c:order val="1"/>
          <c:tx>
            <c:strRef>
              <c:f>Sheet4!$C$1</c:f>
              <c:strCache>
                <c:ptCount val="1"/>
                <c:pt idx="0">
                  <c:v>Plus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Sheet4!$A$2:$A$26</c:f>
              <c:strCache>
                <c:ptCount val="25"/>
                <c:pt idx="0">
                  <c:v>Београдска област</c:v>
                </c:pt>
                <c:pt idx="1">
                  <c:v>Јужнобачка област</c:v>
                </c:pt>
                <c:pt idx="2">
                  <c:v>Јужнобанатска област</c:v>
                </c:pt>
                <c:pt idx="3">
                  <c:v>Борска област</c:v>
                </c:pt>
                <c:pt idx="4">
                  <c:v>Пиротска област</c:v>
                </c:pt>
                <c:pt idx="5">
                  <c:v>Браничевска област</c:v>
                </c:pt>
                <c:pt idx="6">
                  <c:v>Подунавска област</c:v>
                </c:pt>
                <c:pt idx="7">
                  <c:v>Севернобачка област</c:v>
                </c:pt>
                <c:pt idx="8">
                  <c:v>Средњобанатска област</c:v>
                </c:pt>
                <c:pt idx="9">
                  <c:v>Сремска област</c:v>
                </c:pt>
                <c:pt idx="10">
                  <c:v>Шумадијска област</c:v>
                </c:pt>
                <c:pt idx="11">
                  <c:v>Севернобанатска област</c:v>
                </c:pt>
                <c:pt idx="12">
                  <c:v>Колубарска област</c:v>
                </c:pt>
                <c:pt idx="13">
                  <c:v>Моравичка област</c:v>
                </c:pt>
                <c:pt idx="14">
                  <c:v>Нишавска област</c:v>
                </c:pt>
                <c:pt idx="15">
                  <c:v>Златиборска област</c:v>
                </c:pt>
                <c:pt idx="16">
                  <c:v>Западнобачка област </c:v>
                </c:pt>
                <c:pt idx="17">
                  <c:v>Зајечарска област</c:v>
                </c:pt>
                <c:pt idx="18">
                  <c:v>Мачванска област</c:v>
                </c:pt>
                <c:pt idx="19">
                  <c:v>Расинска област</c:v>
                </c:pt>
                <c:pt idx="20">
                  <c:v>Рашка област</c:v>
                </c:pt>
                <c:pt idx="21">
                  <c:v>Поморавска област</c:v>
                </c:pt>
                <c:pt idx="22">
                  <c:v>Пчињска област</c:v>
                </c:pt>
                <c:pt idx="23">
                  <c:v>Јабланичка област</c:v>
                </c:pt>
                <c:pt idx="24">
                  <c:v>Топличка област</c:v>
                </c:pt>
              </c:strCache>
            </c:strRef>
          </c:cat>
          <c:val>
            <c:numRef>
              <c:f>Sheet4!$C$2:$C$26</c:f>
              <c:numCache>
                <c:formatCode>0.0%</c:formatCode>
                <c:ptCount val="25"/>
                <c:pt idx="0">
                  <c:v>0.25575762637546195</c:v>
                </c:pt>
                <c:pt idx="1">
                  <c:v>6.0906604305430934E-2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A-EE94-4DAD-97E5-CAB3530AE221}"/>
            </c:ext>
          </c:extLst>
        </c:ser>
        <c:ser>
          <c:idx val="2"/>
          <c:order val="2"/>
          <c:tx>
            <c:strRef>
              <c:f>Sheet4!$D$1</c:f>
              <c:strCache>
                <c:ptCount val="1"/>
                <c:pt idx="0">
                  <c:v>Minus</c:v>
                </c:pt>
              </c:strCache>
            </c:strRef>
          </c:tx>
          <c:spPr>
            <a:solidFill>
              <a:srgbClr val="E47B66"/>
            </a:solidFill>
            <a:ln>
              <a:noFill/>
            </a:ln>
            <a:effectLst/>
          </c:spPr>
          <c:invertIfNegative val="0"/>
          <c:cat>
            <c:strRef>
              <c:f>Sheet4!$A$2:$A$26</c:f>
              <c:strCache>
                <c:ptCount val="25"/>
                <c:pt idx="0">
                  <c:v>Београдска област</c:v>
                </c:pt>
                <c:pt idx="1">
                  <c:v>Јужнобачка област</c:v>
                </c:pt>
                <c:pt idx="2">
                  <c:v>Јужнобанатска област</c:v>
                </c:pt>
                <c:pt idx="3">
                  <c:v>Борска област</c:v>
                </c:pt>
                <c:pt idx="4">
                  <c:v>Пиротска област</c:v>
                </c:pt>
                <c:pt idx="5">
                  <c:v>Браничевска област</c:v>
                </c:pt>
                <c:pt idx="6">
                  <c:v>Подунавска област</c:v>
                </c:pt>
                <c:pt idx="7">
                  <c:v>Севернобачка област</c:v>
                </c:pt>
                <c:pt idx="8">
                  <c:v>Средњобанатска област</c:v>
                </c:pt>
                <c:pt idx="9">
                  <c:v>Сремска област</c:v>
                </c:pt>
                <c:pt idx="10">
                  <c:v>Шумадијска област</c:v>
                </c:pt>
                <c:pt idx="11">
                  <c:v>Севернобанатска област</c:v>
                </c:pt>
                <c:pt idx="12">
                  <c:v>Колубарска област</c:v>
                </c:pt>
                <c:pt idx="13">
                  <c:v>Моравичка област</c:v>
                </c:pt>
                <c:pt idx="14">
                  <c:v>Нишавска област</c:v>
                </c:pt>
                <c:pt idx="15">
                  <c:v>Златиборска област</c:v>
                </c:pt>
                <c:pt idx="16">
                  <c:v>Западнобачка област </c:v>
                </c:pt>
                <c:pt idx="17">
                  <c:v>Зајечарска област</c:v>
                </c:pt>
                <c:pt idx="18">
                  <c:v>Мачванска област</c:v>
                </c:pt>
                <c:pt idx="19">
                  <c:v>Расинска област</c:v>
                </c:pt>
                <c:pt idx="20">
                  <c:v>Рашка област</c:v>
                </c:pt>
                <c:pt idx="21">
                  <c:v>Поморавска област</c:v>
                </c:pt>
                <c:pt idx="22">
                  <c:v>Пчињска област</c:v>
                </c:pt>
                <c:pt idx="23">
                  <c:v>Јабланичка област</c:v>
                </c:pt>
                <c:pt idx="24">
                  <c:v>Топличка област</c:v>
                </c:pt>
              </c:strCache>
            </c:strRef>
          </c:cat>
          <c:val>
            <c:numRef>
              <c:f>Sheet4!$D$2:$D$26</c:f>
              <c:numCache>
                <c:formatCode>General</c:formatCode>
                <c:ptCount val="25"/>
                <c:pt idx="2" formatCode="0.0%">
                  <c:v>-3.86277744137975E-3</c:v>
                </c:pt>
                <c:pt idx="3" formatCode="0.0%">
                  <c:v>-1.2674085983337857E-2</c:v>
                </c:pt>
                <c:pt idx="4" formatCode="0.0%">
                  <c:v>-1.3342242081306299E-2</c:v>
                </c:pt>
                <c:pt idx="5" formatCode="0.0%">
                  <c:v>-4.3137828075084039E-2</c:v>
                </c:pt>
                <c:pt idx="6" formatCode="0.0%">
                  <c:v>-5.023698661599818E-2</c:v>
                </c:pt>
                <c:pt idx="7" formatCode="0.0%">
                  <c:v>-8.951203724970247E-2</c:v>
                </c:pt>
                <c:pt idx="8" formatCode="0.0%">
                  <c:v>-0.10009813542688906</c:v>
                </c:pt>
                <c:pt idx="9" formatCode="0.0%">
                  <c:v>-0.11012047689641491</c:v>
                </c:pt>
                <c:pt idx="10" formatCode="0.0%">
                  <c:v>-0.11815922995009709</c:v>
                </c:pt>
                <c:pt idx="11" formatCode="0.0%">
                  <c:v>-0.12791013300482323</c:v>
                </c:pt>
                <c:pt idx="12" formatCode="0.0%">
                  <c:v>-0.12951788361555971</c:v>
                </c:pt>
                <c:pt idx="13" formatCode="0.0%">
                  <c:v>-0.13056187751863524</c:v>
                </c:pt>
                <c:pt idx="14" formatCode="0.0%">
                  <c:v>-0.13517633057022949</c:v>
                </c:pt>
                <c:pt idx="15" formatCode="0.0%">
                  <c:v>-0.13607416532687444</c:v>
                </c:pt>
                <c:pt idx="16" formatCode="0.0%">
                  <c:v>-0.17395026413045744</c:v>
                </c:pt>
                <c:pt idx="17" formatCode="0.0%">
                  <c:v>-0.18601883365001148</c:v>
                </c:pt>
                <c:pt idx="18" formatCode="0.0%">
                  <c:v>-0.20046770926857782</c:v>
                </c:pt>
                <c:pt idx="19" formatCode="0.0%">
                  <c:v>-0.20259745683085206</c:v>
                </c:pt>
                <c:pt idx="20" formatCode="0.0%">
                  <c:v>-0.21005157329881197</c:v>
                </c:pt>
                <c:pt idx="21" formatCode="0.0%">
                  <c:v>-0.22097174952498277</c:v>
                </c:pt>
                <c:pt idx="22" formatCode="0.0%">
                  <c:v>-0.23867788612114504</c:v>
                </c:pt>
                <c:pt idx="23" formatCode="0.0%">
                  <c:v>-0.25442131417952518</c:v>
                </c:pt>
                <c:pt idx="24" formatCode="0.0%">
                  <c:v>-0.25579938613158504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B-EE94-4DAD-97E5-CAB3530AE2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5"/>
        <c:overlap val="100"/>
        <c:axId val="156886528"/>
        <c:axId val="156888064"/>
      </c:barChart>
      <c:catAx>
        <c:axId val="15688652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56888064"/>
        <c:crosses val="autoZero"/>
        <c:auto val="1"/>
        <c:lblAlgn val="ctr"/>
        <c:lblOffset val="100"/>
        <c:noMultiLvlLbl val="0"/>
      </c:catAx>
      <c:valAx>
        <c:axId val="156888064"/>
        <c:scaling>
          <c:orientation val="minMax"/>
        </c:scaling>
        <c:delete val="1"/>
        <c:axPos val="t"/>
        <c:numFmt formatCode="0.0%" sourceLinked="1"/>
        <c:majorTickMark val="none"/>
        <c:minorTickMark val="none"/>
        <c:tickLblPos val="nextTo"/>
        <c:crossAx val="1568865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r-Latn-R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202941146118203"/>
          <c:y val="2.999470629464613E-2"/>
          <c:w val="0.67694909564875816"/>
          <c:h val="0.9254042652609705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Sheet4!$B$60</c:f>
              <c:strCache>
                <c:ptCount val="1"/>
                <c:pt idx="0">
                  <c:v>Svi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Sheet4!$A$61:$A$67</c:f>
              <c:strCache>
                <c:ptCount val="7"/>
                <c:pt idx="0">
                  <c:v>Јужнобачка област</c:v>
                </c:pt>
                <c:pt idx="1">
                  <c:v>Јужнобанатска област</c:v>
                </c:pt>
                <c:pt idx="2">
                  <c:v>Севернобачка област</c:v>
                </c:pt>
                <c:pt idx="3">
                  <c:v>Средњобанатска област</c:v>
                </c:pt>
                <c:pt idx="4">
                  <c:v>Сремска област</c:v>
                </c:pt>
                <c:pt idx="5">
                  <c:v>Севернобанатска област</c:v>
                </c:pt>
                <c:pt idx="6">
                  <c:v>Западнобачка област </c:v>
                </c:pt>
              </c:strCache>
            </c:strRef>
          </c:cat>
          <c:val>
            <c:numRef>
              <c:f>Sheet4!$B$61:$B$67</c:f>
              <c:numCache>
                <c:formatCode>0.0%</c:formatCode>
                <c:ptCount val="7"/>
                <c:pt idx="0">
                  <c:v>6.0906604305430934E-2</c:v>
                </c:pt>
                <c:pt idx="1">
                  <c:v>-3.86277744137975E-3</c:v>
                </c:pt>
                <c:pt idx="2">
                  <c:v>-8.951203724970247E-2</c:v>
                </c:pt>
                <c:pt idx="3">
                  <c:v>-0.10009813542688906</c:v>
                </c:pt>
                <c:pt idx="4">
                  <c:v>-0.11012047689641491</c:v>
                </c:pt>
                <c:pt idx="5">
                  <c:v>-0.12791013300482323</c:v>
                </c:pt>
                <c:pt idx="6">
                  <c:v>-0.17395026413045744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63B-41F0-8348-0D7BFEC0673E}"/>
            </c:ext>
          </c:extLst>
        </c:ser>
        <c:ser>
          <c:idx val="1"/>
          <c:order val="1"/>
          <c:tx>
            <c:strRef>
              <c:f>Sheet4!$C$60</c:f>
              <c:strCache>
                <c:ptCount val="1"/>
                <c:pt idx="0">
                  <c:v>Plus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rgbClr val="649068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Sheet4!$A$61:$A$67</c:f>
              <c:strCache>
                <c:ptCount val="7"/>
                <c:pt idx="0">
                  <c:v>Јужнобачка област</c:v>
                </c:pt>
                <c:pt idx="1">
                  <c:v>Јужнобанатска област</c:v>
                </c:pt>
                <c:pt idx="2">
                  <c:v>Севернобачка област</c:v>
                </c:pt>
                <c:pt idx="3">
                  <c:v>Средњобанатска област</c:v>
                </c:pt>
                <c:pt idx="4">
                  <c:v>Сремска област</c:v>
                </c:pt>
                <c:pt idx="5">
                  <c:v>Севернобанатска област</c:v>
                </c:pt>
                <c:pt idx="6">
                  <c:v>Западнобачка област </c:v>
                </c:pt>
              </c:strCache>
            </c:strRef>
          </c:cat>
          <c:val>
            <c:numRef>
              <c:f>Sheet4!$C$61:$C$67</c:f>
              <c:numCache>
                <c:formatCode>General</c:formatCode>
                <c:ptCount val="7"/>
                <c:pt idx="0" formatCode="0.0%">
                  <c:v>6.0906604305430934E-2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63B-41F0-8348-0D7BFEC0673E}"/>
            </c:ext>
          </c:extLst>
        </c:ser>
        <c:ser>
          <c:idx val="2"/>
          <c:order val="2"/>
          <c:tx>
            <c:strRef>
              <c:f>Sheet4!$D$60</c:f>
              <c:strCache>
                <c:ptCount val="1"/>
                <c:pt idx="0">
                  <c:v>Minus</c:v>
                </c:pt>
              </c:strCache>
            </c:strRef>
          </c:tx>
          <c:spPr>
            <a:solidFill>
              <a:srgbClr val="E47B6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rgbClr val="D84426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Sheet4!$A$61:$A$67</c:f>
              <c:strCache>
                <c:ptCount val="7"/>
                <c:pt idx="0">
                  <c:v>Јужнобачка област</c:v>
                </c:pt>
                <c:pt idx="1">
                  <c:v>Јужнобанатска област</c:v>
                </c:pt>
                <c:pt idx="2">
                  <c:v>Севернобачка област</c:v>
                </c:pt>
                <c:pt idx="3">
                  <c:v>Средњобанатска област</c:v>
                </c:pt>
                <c:pt idx="4">
                  <c:v>Сремска област</c:v>
                </c:pt>
                <c:pt idx="5">
                  <c:v>Севернобанатска област</c:v>
                </c:pt>
                <c:pt idx="6">
                  <c:v>Западнобачка област </c:v>
                </c:pt>
              </c:strCache>
            </c:strRef>
          </c:cat>
          <c:val>
            <c:numRef>
              <c:f>Sheet4!$D$61:$D$67</c:f>
              <c:numCache>
                <c:formatCode>0.0%</c:formatCode>
                <c:ptCount val="7"/>
                <c:pt idx="1">
                  <c:v>-3.86277744137975E-3</c:v>
                </c:pt>
                <c:pt idx="2">
                  <c:v>-8.951203724970247E-2</c:v>
                </c:pt>
                <c:pt idx="3">
                  <c:v>-0.10009813542688906</c:v>
                </c:pt>
                <c:pt idx="4">
                  <c:v>-0.11012047689641491</c:v>
                </c:pt>
                <c:pt idx="5">
                  <c:v>-0.12791013300482323</c:v>
                </c:pt>
                <c:pt idx="6">
                  <c:v>-0.17395026413045744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63B-41F0-8348-0D7BFEC067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02943360"/>
        <c:axId val="155070848"/>
      </c:barChart>
      <c:catAx>
        <c:axId val="10294336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55070848"/>
        <c:crosses val="autoZero"/>
        <c:auto val="1"/>
        <c:lblAlgn val="ctr"/>
        <c:lblOffset val="100"/>
        <c:noMultiLvlLbl val="0"/>
      </c:catAx>
      <c:valAx>
        <c:axId val="155070848"/>
        <c:scaling>
          <c:orientation val="minMax"/>
        </c:scaling>
        <c:delete val="1"/>
        <c:axPos val="t"/>
        <c:numFmt formatCode="0.0%" sourceLinked="1"/>
        <c:majorTickMark val="none"/>
        <c:minorTickMark val="none"/>
        <c:tickLblPos val="nextTo"/>
        <c:crossAx val="1029433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r-Latn-R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Pt>
            <c:idx val="7"/>
            <c:invertIfNegative val="0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EB9-46CD-B5D2-22FB1CA4B76A}"/>
              </c:ext>
            </c:extLst>
          </c:dPt>
          <c:dPt>
            <c:idx val="8"/>
            <c:invertIfNegative val="0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EB9-46CD-B5D2-22FB1CA4B76A}"/>
              </c:ext>
            </c:extLst>
          </c:dPt>
          <c:dPt>
            <c:idx val="9"/>
            <c:invertIfNegative val="0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EB9-46CD-B5D2-22FB1CA4B76A}"/>
              </c:ext>
            </c:extLst>
          </c:dPt>
          <c:dPt>
            <c:idx val="10"/>
            <c:invertIfNegative val="0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EB9-46CD-B5D2-22FB1CA4B76A}"/>
              </c:ext>
            </c:extLst>
          </c:dPt>
          <c:dPt>
            <c:idx val="11"/>
            <c:invertIfNegative val="0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EB9-46CD-B5D2-22FB1CA4B76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Sheet5!$B$39:$B$50</c:f>
              <c:strCache>
                <c:ptCount val="12"/>
                <c:pt idx="0">
                  <c:v>Вршац</c:v>
                </c:pt>
                <c:pt idx="1">
                  <c:v>Град Нови Сад</c:v>
                </c:pt>
                <c:pt idx="2">
                  <c:v>Пећинци</c:v>
                </c:pt>
                <c:pt idx="3">
                  <c:v>Панчево</c:v>
                </c:pt>
                <c:pt idx="4">
                  <c:v>Бачка Паланка</c:v>
                </c:pt>
                <c:pt idx="7">
                  <c:v>Тител</c:v>
                </c:pt>
                <c:pt idx="8">
                  <c:v>Мали Иђош</c:v>
                </c:pt>
                <c:pt idx="9">
                  <c:v>Бач</c:v>
                </c:pt>
                <c:pt idx="10">
                  <c:v>Бачки Петровац</c:v>
                </c:pt>
                <c:pt idx="11">
                  <c:v>Алибунар</c:v>
                </c:pt>
              </c:strCache>
            </c:strRef>
          </c:cat>
          <c:val>
            <c:numRef>
              <c:f>Sheet5!$C$39:$C$50</c:f>
              <c:numCache>
                <c:formatCode>#,##0</c:formatCode>
                <c:ptCount val="12"/>
                <c:pt idx="0">
                  <c:v>55034</c:v>
                </c:pt>
                <c:pt idx="1">
                  <c:v>54357</c:v>
                </c:pt>
                <c:pt idx="2">
                  <c:v>52990</c:v>
                </c:pt>
                <c:pt idx="3">
                  <c:v>50090</c:v>
                </c:pt>
                <c:pt idx="4">
                  <c:v>50007</c:v>
                </c:pt>
                <c:pt idx="7">
                  <c:v>33844</c:v>
                </c:pt>
                <c:pt idx="8">
                  <c:v>33360</c:v>
                </c:pt>
                <c:pt idx="9">
                  <c:v>33007</c:v>
                </c:pt>
                <c:pt idx="10">
                  <c:v>31530</c:v>
                </c:pt>
                <c:pt idx="11">
                  <c:v>31188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5EB9-46CD-B5D2-22FB1CA4B7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102937344"/>
        <c:axId val="102938880"/>
      </c:barChart>
      <c:catAx>
        <c:axId val="102937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accent1">
                <a:lumMod val="60000"/>
                <a:lumOff val="4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2938880"/>
        <c:crosses val="autoZero"/>
        <c:auto val="1"/>
        <c:lblAlgn val="ctr"/>
        <c:lblOffset val="100"/>
        <c:noMultiLvlLbl val="0"/>
      </c:catAx>
      <c:valAx>
        <c:axId val="102938880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1029373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r-Latn-R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Sheet5!$C$71</c:f>
              <c:strCache>
                <c:ptCount val="1"/>
                <c:pt idx="0">
                  <c:v> Јан - Дец 2017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Sheet5!$B$72:$B$79</c:f>
              <c:strCache>
                <c:ptCount val="8"/>
                <c:pt idx="0">
                  <c:v>Вршац</c:v>
                </c:pt>
                <c:pt idx="1">
                  <c:v>Град Нови Сад</c:v>
                </c:pt>
                <c:pt idx="2">
                  <c:v>Панчево</c:v>
                </c:pt>
                <c:pt idx="3">
                  <c:v>Сремска Митровица</c:v>
                </c:pt>
                <c:pt idx="4">
                  <c:v>Зрењанин</c:v>
                </c:pt>
                <c:pt idx="5">
                  <c:v>Суботица</c:v>
                </c:pt>
                <c:pt idx="6">
                  <c:v>Кикинда</c:v>
                </c:pt>
                <c:pt idx="7">
                  <c:v>Сомбор</c:v>
                </c:pt>
              </c:strCache>
            </c:strRef>
          </c:cat>
          <c:val>
            <c:numRef>
              <c:f>Sheet5!$C$72:$C$79</c:f>
              <c:numCache>
                <c:formatCode>#,##0</c:formatCode>
                <c:ptCount val="8"/>
                <c:pt idx="0">
                  <c:v>55034</c:v>
                </c:pt>
                <c:pt idx="1">
                  <c:v>54357</c:v>
                </c:pt>
                <c:pt idx="2">
                  <c:v>50090</c:v>
                </c:pt>
                <c:pt idx="3">
                  <c:v>45576</c:v>
                </c:pt>
                <c:pt idx="4">
                  <c:v>45093</c:v>
                </c:pt>
                <c:pt idx="5">
                  <c:v>44872</c:v>
                </c:pt>
                <c:pt idx="6">
                  <c:v>41373</c:v>
                </c:pt>
                <c:pt idx="7">
                  <c:v>38695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2A2-42B9-BB1D-B24FE33E0B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axId val="161612160"/>
        <c:axId val="161614080"/>
      </c:barChart>
      <c:lineChart>
        <c:grouping val="standard"/>
        <c:varyColors val="0"/>
        <c:ser>
          <c:idx val="1"/>
          <c:order val="1"/>
          <c:tx>
            <c:strRef>
              <c:f>Sheet5!$D$71</c:f>
              <c:strCache>
                <c:ptCount val="1"/>
                <c:pt idx="0">
                  <c:v> Просек РС  Јан - Дец 2017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dash"/>
            <c:size val="20"/>
            <c:spPr>
              <a:solidFill>
                <a:schemeClr val="bg1"/>
              </a:solidFill>
              <a:ln w="15875">
                <a:solidFill>
                  <a:srgbClr val="C0504D"/>
                </a:solidFill>
              </a:ln>
              <a:effectLst/>
            </c:spPr>
          </c:marker>
          <c:cat>
            <c:strRef>
              <c:f>Sheet5!$B$72:$B$79</c:f>
              <c:strCache>
                <c:ptCount val="8"/>
                <c:pt idx="0">
                  <c:v>Вршац</c:v>
                </c:pt>
                <c:pt idx="1">
                  <c:v>Град Нови Сад</c:v>
                </c:pt>
                <c:pt idx="2">
                  <c:v>Панчево</c:v>
                </c:pt>
                <c:pt idx="3">
                  <c:v>Сремска Митровица</c:v>
                </c:pt>
                <c:pt idx="4">
                  <c:v>Зрењанин</c:v>
                </c:pt>
                <c:pt idx="5">
                  <c:v>Суботица</c:v>
                </c:pt>
                <c:pt idx="6">
                  <c:v>Кикинда</c:v>
                </c:pt>
                <c:pt idx="7">
                  <c:v>Сомбор</c:v>
                </c:pt>
              </c:strCache>
            </c:strRef>
          </c:cat>
          <c:val>
            <c:numRef>
              <c:f>Sheet5!$D$72:$D$79</c:f>
              <c:numCache>
                <c:formatCode>General</c:formatCode>
                <c:ptCount val="8"/>
                <c:pt idx="0">
                  <c:v>47893</c:v>
                </c:pt>
                <c:pt idx="1">
                  <c:v>47893</c:v>
                </c:pt>
                <c:pt idx="2">
                  <c:v>47893</c:v>
                </c:pt>
                <c:pt idx="3">
                  <c:v>47893</c:v>
                </c:pt>
                <c:pt idx="4">
                  <c:v>47893</c:v>
                </c:pt>
                <c:pt idx="5">
                  <c:v>47893</c:v>
                </c:pt>
                <c:pt idx="6">
                  <c:v>47893</c:v>
                </c:pt>
                <c:pt idx="7">
                  <c:v>47893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2A2-42B9-BB1D-B24FE33E0B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1612160"/>
        <c:axId val="161614080"/>
      </c:lineChart>
      <c:catAx>
        <c:axId val="161612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61614080"/>
        <c:crosses val="autoZero"/>
        <c:auto val="1"/>
        <c:lblAlgn val="ctr"/>
        <c:lblOffset val="100"/>
        <c:noMultiLvlLbl val="0"/>
      </c:catAx>
      <c:valAx>
        <c:axId val="161614080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161612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2">
    <c:autoUpdate val="0"/>
  </c:externalData>
  <c:userShapes r:id="rId3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emf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emf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0.61667</cdr:x>
      <cdr:y>0.13772</cdr:y>
    </cdr:from>
    <cdr:to>
      <cdr:x>0.83462</cdr:x>
      <cdr:y>0.17684</cdr:y>
    </cdr:to>
    <cdr:sp macro="" textlink="">
      <cdr:nvSpPr>
        <cdr:cNvPr id="18" name="TextBox 17">
          <a:extLst xmlns:a="http://schemas.openxmlformats.org/drawingml/2006/main">
            <a:ext uri="{FF2B5EF4-FFF2-40B4-BE49-F238E27FC236}">
              <a16:creationId xmlns="" xmlns:a16="http://schemas.microsoft.com/office/drawing/2014/main" id="{AB920AC6-3A3B-4C14-B6BB-E920023C77A7}"/>
            </a:ext>
          </a:extLst>
        </cdr:cNvPr>
        <cdr:cNvSpPr txBox="1"/>
      </cdr:nvSpPr>
      <cdr:spPr>
        <a:xfrm xmlns:a="http://schemas.openxmlformats.org/drawingml/2006/main">
          <a:off x="4581526" y="838199"/>
          <a:ext cx="1619250" cy="238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sr-Cyrl-RS" sz="1100" b="0">
              <a:solidFill>
                <a:srgbClr val="D84426"/>
              </a:solidFill>
            </a:rPr>
            <a:t>Просек</a:t>
          </a:r>
          <a:r>
            <a:rPr lang="sr-Cyrl-RS" sz="1100" b="0" baseline="0">
              <a:solidFill>
                <a:srgbClr val="D84426"/>
              </a:solidFill>
            </a:rPr>
            <a:t> РС - 47.893</a:t>
          </a:r>
          <a:endParaRPr lang="sr-Latn-RS" sz="1100" b="0">
            <a:solidFill>
              <a:srgbClr val="D84426"/>
            </a:solidFill>
          </a:endParaRPr>
        </a:p>
      </cdr:txBody>
    </cdr:sp>
  </cdr:relSizeAnchor>
  <cdr:relSizeAnchor xmlns:cdr="http://schemas.openxmlformats.org/drawingml/2006/chartDrawing">
    <cdr:from>
      <cdr:x>0.90816</cdr:x>
      <cdr:y>0.0208</cdr:y>
    </cdr:from>
    <cdr:to>
      <cdr:x>0.99551</cdr:x>
      <cdr:y>0.96384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="" xmlns:a16="http://schemas.microsoft.com/office/drawing/2014/main" id="{00000000-0008-0000-0A00-000015000000}"/>
            </a:ext>
          </a:extLst>
        </cdr:cNvPr>
        <cdr:cNvPicPr preferRelativeResize="0">
          <a:picLocks xmlns:a="http://schemas.openxmlformats.org/drawingml/2006/main" noChangeAspect="1" noChangeArrowheads="1"/>
          <a:extLst xmlns:a="http://schemas.openxmlformats.org/drawingml/2006/main"/>
        </cdr:cNvPicPr>
      </cdr:nvPicPr>
      <cdr:blipFill>
        <a:blip xmlns:a="http://schemas.openxmlformats.org/drawingml/2006/main" xmlns:r="http://schemas.openxmlformats.org/officeDocument/2006/relationships" r:embed="rId1"/>
        <a:srcRect xmlns:a="http://schemas.openxmlformats.org/drawingml/2006/main"/>
        <a:stretch xmlns:a="http://schemas.openxmlformats.org/drawingml/2006/main">
          <a:fillRect/>
        </a:stretch>
      </cdr:blipFill>
      <cdr:spPr bwMode="auto">
        <a:xfrm xmlns:a="http://schemas.openxmlformats.org/drawingml/2006/main">
          <a:off x="5688965" y="107951"/>
          <a:ext cx="547200" cy="4895485"/>
        </a:xfrm>
        <a:prstGeom xmlns:a="http://schemas.openxmlformats.org/drawingml/2006/main" prst="rect">
          <a:avLst/>
        </a:prstGeom>
        <a:noFill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</a:extLst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0.69984</cdr:x>
      <cdr:y>0.34588</cdr:y>
    </cdr:from>
    <cdr:to>
      <cdr:x>0.91779</cdr:x>
      <cdr:y>0.48032</cdr:y>
    </cdr:to>
    <cdr:sp macro="" textlink="">
      <cdr:nvSpPr>
        <cdr:cNvPr id="18" name="TextBox 17">
          <a:extLst xmlns:a="http://schemas.openxmlformats.org/drawingml/2006/main">
            <a:ext uri="{FF2B5EF4-FFF2-40B4-BE49-F238E27FC236}">
              <a16:creationId xmlns="" xmlns:a16="http://schemas.microsoft.com/office/drawing/2014/main" id="{AB920AC6-3A3B-4C14-B6BB-E920023C77A7}"/>
            </a:ext>
          </a:extLst>
        </cdr:cNvPr>
        <cdr:cNvSpPr txBox="1"/>
      </cdr:nvSpPr>
      <cdr:spPr>
        <a:xfrm xmlns:a="http://schemas.openxmlformats.org/drawingml/2006/main">
          <a:off x="4383977" y="594552"/>
          <a:ext cx="1365299" cy="23109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sr-Cyrl-RS" sz="1100" b="0">
              <a:solidFill>
                <a:srgbClr val="D84426"/>
              </a:solidFill>
            </a:rPr>
            <a:t>Просек</a:t>
          </a:r>
          <a:r>
            <a:rPr lang="sr-Cyrl-RS" sz="1100" b="0" baseline="0">
              <a:solidFill>
                <a:srgbClr val="D84426"/>
              </a:solidFill>
            </a:rPr>
            <a:t> РС - 47.893</a:t>
          </a:r>
          <a:endParaRPr lang="sr-Latn-RS" sz="1100" b="0">
            <a:solidFill>
              <a:srgbClr val="D84426"/>
            </a:solidFill>
          </a:endParaRPr>
        </a:p>
      </cdr:txBody>
    </cdr:sp>
  </cdr:relSizeAnchor>
  <cdr:relSizeAnchor xmlns:cdr="http://schemas.openxmlformats.org/drawingml/2006/chartDrawing">
    <cdr:from>
      <cdr:x>0.91485</cdr:x>
      <cdr:y>0.02955</cdr:y>
    </cdr:from>
    <cdr:to>
      <cdr:x>1</cdr:x>
      <cdr:y>0.96601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="" xmlns:a16="http://schemas.microsoft.com/office/drawing/2014/main" id="{00000000-0008-0000-0A00-000018000000}"/>
            </a:ext>
          </a:extLst>
        </cdr:cNvPr>
        <cdr:cNvPicPr>
          <a:picLocks xmlns:a="http://schemas.openxmlformats.org/drawingml/2006/main" noChangeAspect="1" noChangeArrowheads="1"/>
          <a:extLst xmlns:a="http://schemas.openxmlformats.org/drawingml/2006/main"/>
        </cdr:cNvPicPr>
      </cdr:nvPicPr>
      <cdr:blipFill>
        <a:blip xmlns:a="http://schemas.openxmlformats.org/drawingml/2006/main" xmlns:r="http://schemas.openxmlformats.org/officeDocument/2006/relationships" r:embed="rId1"/>
        <a:srcRect xmlns:a="http://schemas.openxmlformats.org/drawingml/2006/main"/>
        <a:stretch xmlns:a="http://schemas.openxmlformats.org/drawingml/2006/main">
          <a:fillRect/>
        </a:stretch>
      </cdr:blipFill>
      <cdr:spPr bwMode="auto">
        <a:xfrm xmlns:a="http://schemas.openxmlformats.org/drawingml/2006/main">
          <a:off x="5734047" y="50801"/>
          <a:ext cx="533403" cy="1609723"/>
        </a:xfrm>
        <a:prstGeom xmlns:a="http://schemas.openxmlformats.org/drawingml/2006/main" prst="rect">
          <a:avLst/>
        </a:prstGeom>
        <a:noFill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</a:extLst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0.84896</cdr:x>
      <cdr:y>0.05865</cdr:y>
    </cdr:from>
    <cdr:to>
      <cdr:x>0.99896</cdr:x>
      <cdr:y>0.1437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F30B0395-CFA1-4E9E-951A-2353F5C6C65E}"/>
            </a:ext>
          </a:extLst>
        </cdr:cNvPr>
        <cdr:cNvSpPr txBox="1"/>
      </cdr:nvSpPr>
      <cdr:spPr>
        <a:xfrm xmlns:a="http://schemas.openxmlformats.org/drawingml/2006/main">
          <a:off x="3881438" y="190500"/>
          <a:ext cx="685800" cy="2762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sr-Cyrl-RS" sz="1100" b="1">
              <a:solidFill>
                <a:srgbClr val="C0504D"/>
              </a:solidFill>
            </a:rPr>
            <a:t>47.893</a:t>
          </a:r>
          <a:endParaRPr lang="sr-Latn-RS" sz="1100" b="1">
            <a:solidFill>
              <a:srgbClr val="C0504D"/>
            </a:solidFill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816610-765C-474B-AEF5-2C08D83EA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2161</Words>
  <Characters>12323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Предлог</vt:lpstr>
    </vt:vector>
  </TitlesOfParts>
  <Company>.</Company>
  <LinksUpToDate>false</LinksUpToDate>
  <CharactersWithSpaces>14456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Предлог</dc:title>
  <dc:creator>c32bi02</dc:creator>
  <cp:lastModifiedBy>Zdenka Radakov</cp:lastModifiedBy>
  <cp:revision>8</cp:revision>
  <cp:lastPrinted>2018-02-19T11:30:00Z</cp:lastPrinted>
  <dcterms:created xsi:type="dcterms:W3CDTF">2018-02-14T10:21:00Z</dcterms:created>
  <dcterms:modified xsi:type="dcterms:W3CDTF">2018-02-19T11:30:00Z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-1732410958</vt:i4>
  </property>
</Properties>
</file>