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77" w:rsidRPr="00184EB6" w:rsidRDefault="00751D77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  <w:bookmarkStart w:id="0" w:name="_Toc482099816"/>
    </w:p>
    <w:p w:rsidR="00751D77" w:rsidRPr="00184EB6" w:rsidRDefault="00751D77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576CE6" w:rsidRPr="00184EB6" w:rsidRDefault="00576CE6" w:rsidP="00576CE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2060"/>
          <w:sz w:val="32"/>
          <w:lang w:val="sr-Cyrl-RS" w:eastAsia="x-none"/>
        </w:rPr>
      </w:pPr>
    </w:p>
    <w:p w:rsidR="00A55CEF" w:rsidRPr="00184EB6" w:rsidRDefault="00A55CEF" w:rsidP="00576CE6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2060"/>
          <w:sz w:val="32"/>
          <w:lang w:val="sr-Cyrl-RS" w:eastAsia="x-none"/>
        </w:rPr>
      </w:pPr>
      <w:r w:rsidRPr="00184EB6">
        <w:rPr>
          <w:rFonts w:ascii="Calibri" w:eastAsia="Times New Roman" w:hAnsi="Calibri" w:cs="Times New Roman"/>
          <w:b/>
          <w:color w:val="002060"/>
          <w:sz w:val="32"/>
          <w:lang w:val="sr-Cyrl-RS" w:eastAsia="x-none"/>
        </w:rPr>
        <w:t>ПОКРАЈИНСКИ СЕКРЕТАРИЈАТ ЗА ФИНАНСИЈЕ</w:t>
      </w:r>
    </w:p>
    <w:p w:rsidR="00751D77" w:rsidRPr="00184EB6" w:rsidRDefault="00751D77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751D77" w:rsidRPr="00184EB6" w:rsidRDefault="00751D77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751D77" w:rsidRPr="00184EB6" w:rsidRDefault="00751D77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537C44" w:rsidRPr="00184EB6" w:rsidRDefault="00537C44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537C44" w:rsidRPr="00184EB6" w:rsidRDefault="00537C44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DF02B1" w:rsidRPr="00184EB6" w:rsidRDefault="00DF02B1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537C44" w:rsidRPr="00184EB6" w:rsidRDefault="00537C44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537C44" w:rsidRPr="00184EB6" w:rsidRDefault="00537C44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751D77" w:rsidRPr="00184EB6" w:rsidRDefault="00751D77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DF02B1" w:rsidRPr="00184EB6" w:rsidRDefault="00DF02B1" w:rsidP="00E56F8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2060"/>
          <w:sz w:val="32"/>
          <w:lang w:val="sr-Cyrl-RS" w:eastAsia="x-none"/>
        </w:rPr>
      </w:pPr>
      <w:r w:rsidRPr="00184EB6">
        <w:rPr>
          <w:rFonts w:ascii="Calibri" w:eastAsia="Times New Roman" w:hAnsi="Calibri" w:cs="Times New Roman"/>
          <w:b/>
          <w:color w:val="002060"/>
          <w:sz w:val="32"/>
          <w:lang w:val="sr-Cyrl-RS" w:eastAsia="x-none"/>
        </w:rPr>
        <w:t>И Н Ф О Р М А Ц И Ј А</w:t>
      </w:r>
    </w:p>
    <w:p w:rsidR="00DF02B1" w:rsidRPr="00184EB6" w:rsidRDefault="00DF02B1" w:rsidP="00E56F8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2060"/>
          <w:sz w:val="32"/>
          <w:lang w:val="sr-Cyrl-RS" w:eastAsia="x-none"/>
        </w:rPr>
      </w:pPr>
      <w:r w:rsidRPr="00184EB6">
        <w:rPr>
          <w:rFonts w:ascii="Calibri" w:eastAsia="Times New Roman" w:hAnsi="Calibri" w:cs="Times New Roman"/>
          <w:b/>
          <w:color w:val="002060"/>
          <w:sz w:val="32"/>
          <w:lang w:val="sr-Cyrl-RS" w:eastAsia="x-none"/>
        </w:rPr>
        <w:t>О ОСТВАРЕЊУ ЈАВНИХ ПРИХОДА И ПРИМАЊА У АП ВОЈВОДИНИ</w:t>
      </w:r>
    </w:p>
    <w:p w:rsidR="00751D77" w:rsidRPr="00184EB6" w:rsidRDefault="00DF02B1" w:rsidP="00E56F80">
      <w:pPr>
        <w:spacing w:after="0" w:line="240" w:lineRule="auto"/>
        <w:jc w:val="center"/>
        <w:rPr>
          <w:rFonts w:ascii="Calibri" w:eastAsia="Times New Roman" w:hAnsi="Calibri" w:cs="Times New Roman"/>
          <w:color w:val="002060"/>
          <w:sz w:val="28"/>
          <w:lang w:val="sr-Cyrl-RS" w:eastAsia="x-none"/>
        </w:rPr>
      </w:pPr>
      <w:r w:rsidRPr="00184EB6">
        <w:rPr>
          <w:rFonts w:ascii="Calibri" w:eastAsia="Times New Roman" w:hAnsi="Calibri" w:cs="Times New Roman"/>
          <w:b/>
          <w:color w:val="002060"/>
          <w:sz w:val="32"/>
          <w:lang w:val="sr-Cyrl-RS" w:eastAsia="x-none"/>
        </w:rPr>
        <w:t xml:space="preserve">У ПЕРИОДУ ЈАНУАР – </w:t>
      </w:r>
      <w:r w:rsidR="009644C9" w:rsidRPr="00184EB6">
        <w:rPr>
          <w:rFonts w:ascii="Calibri" w:eastAsia="Times New Roman" w:hAnsi="Calibri" w:cs="Times New Roman"/>
          <w:b/>
          <w:color w:val="002060"/>
          <w:sz w:val="32"/>
          <w:lang w:val="sr-Cyrl-RS" w:eastAsia="x-none"/>
        </w:rPr>
        <w:t>СЕПТЕМБАР</w:t>
      </w:r>
      <w:r w:rsidRPr="00184EB6">
        <w:rPr>
          <w:rFonts w:ascii="Calibri" w:eastAsia="Times New Roman" w:hAnsi="Calibri" w:cs="Times New Roman"/>
          <w:b/>
          <w:color w:val="002060"/>
          <w:sz w:val="32"/>
          <w:lang w:val="sr-Cyrl-RS" w:eastAsia="x-none"/>
        </w:rPr>
        <w:t xml:space="preserve"> 2017. ГОДИНЕ</w:t>
      </w:r>
    </w:p>
    <w:p w:rsidR="00751D77" w:rsidRPr="00184EB6" w:rsidRDefault="00751D77" w:rsidP="00751D77">
      <w:pPr>
        <w:rPr>
          <w:rFonts w:ascii="Calibri" w:eastAsia="Times New Roman" w:hAnsi="Calibri" w:cs="Times New Roman"/>
          <w:color w:val="002060"/>
          <w:sz w:val="28"/>
          <w:lang w:val="sr-Cyrl-RS" w:eastAsia="x-none"/>
        </w:rPr>
      </w:pPr>
    </w:p>
    <w:p w:rsidR="00751D77" w:rsidRPr="00184EB6" w:rsidRDefault="00751D77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751D77" w:rsidRPr="00184EB6" w:rsidRDefault="00751D77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DF02B1" w:rsidRPr="00184EB6" w:rsidRDefault="00DF02B1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DF02B1" w:rsidRPr="00184EB6" w:rsidRDefault="00DF02B1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2E7059" w:rsidRPr="00184EB6" w:rsidRDefault="002E7059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DF02B1" w:rsidRPr="00184EB6" w:rsidRDefault="00DF02B1" w:rsidP="00751D77">
      <w:pPr>
        <w:rPr>
          <w:rFonts w:ascii="Calibri" w:eastAsia="Times New Roman" w:hAnsi="Calibri" w:cs="Times New Roman"/>
          <w:sz w:val="28"/>
          <w:lang w:val="sr-Cyrl-RS" w:eastAsia="x-none"/>
        </w:rPr>
      </w:pPr>
    </w:p>
    <w:p w:rsidR="00751D77" w:rsidRPr="00184EB6" w:rsidRDefault="00751D77" w:rsidP="00751D77">
      <w:pPr>
        <w:rPr>
          <w:rFonts w:ascii="Calibri" w:eastAsia="Times New Roman" w:hAnsi="Calibri" w:cs="Times New Roman"/>
          <w:color w:val="365F91" w:themeColor="accent1" w:themeShade="BF"/>
          <w:sz w:val="28"/>
          <w:lang w:val="sr-Cyrl-RS" w:eastAsia="x-none"/>
        </w:rPr>
      </w:pPr>
    </w:p>
    <w:p w:rsidR="006E57AA" w:rsidRPr="00184EB6" w:rsidRDefault="006E57AA" w:rsidP="00751D77">
      <w:pPr>
        <w:rPr>
          <w:rFonts w:ascii="Calibri" w:eastAsia="Times New Roman" w:hAnsi="Calibri" w:cs="Times New Roman"/>
          <w:color w:val="365F91" w:themeColor="accent1" w:themeShade="BF"/>
          <w:sz w:val="28"/>
          <w:lang w:val="sr-Cyrl-RS" w:eastAsia="x-none"/>
        </w:rPr>
      </w:pPr>
    </w:p>
    <w:p w:rsidR="006E57AA" w:rsidRPr="00184EB6" w:rsidRDefault="006E57AA" w:rsidP="00751D77">
      <w:pPr>
        <w:rPr>
          <w:rFonts w:ascii="Calibri" w:eastAsia="Times New Roman" w:hAnsi="Calibri" w:cs="Times New Roman"/>
          <w:b/>
          <w:color w:val="002060"/>
          <w:sz w:val="28"/>
          <w:lang w:val="sr-Cyrl-RS" w:eastAsia="x-none"/>
        </w:rPr>
      </w:pPr>
    </w:p>
    <w:p w:rsidR="00751D77" w:rsidRPr="00184EB6" w:rsidRDefault="00751D77" w:rsidP="00751D77">
      <w:pPr>
        <w:jc w:val="center"/>
        <w:rPr>
          <w:rFonts w:ascii="Calibri" w:eastAsia="Times New Roman" w:hAnsi="Calibri" w:cs="Times New Roman"/>
          <w:b/>
          <w:i/>
          <w:color w:val="002060"/>
          <w:sz w:val="24"/>
          <w:lang w:val="sr-Cyrl-RS" w:eastAsia="x-none"/>
        </w:rPr>
      </w:pPr>
      <w:r w:rsidRPr="00184EB6">
        <w:rPr>
          <w:rFonts w:ascii="Calibri" w:eastAsia="Times New Roman" w:hAnsi="Calibri" w:cs="Times New Roman"/>
          <w:b/>
          <w:i/>
          <w:color w:val="002060"/>
          <w:sz w:val="24"/>
          <w:lang w:val="sr-Cyrl-RS" w:eastAsia="x-none"/>
        </w:rPr>
        <w:t xml:space="preserve">Нови Сад, </w:t>
      </w:r>
      <w:r w:rsidR="009644C9" w:rsidRPr="00184EB6">
        <w:rPr>
          <w:rFonts w:ascii="Calibri" w:eastAsia="Times New Roman" w:hAnsi="Calibri" w:cs="Times New Roman"/>
          <w:b/>
          <w:i/>
          <w:color w:val="002060"/>
          <w:sz w:val="24"/>
          <w:lang w:val="sr-Cyrl-RS" w:eastAsia="x-none"/>
        </w:rPr>
        <w:t>децембар</w:t>
      </w:r>
      <w:r w:rsidRPr="00184EB6">
        <w:rPr>
          <w:rFonts w:ascii="Calibri" w:eastAsia="Times New Roman" w:hAnsi="Calibri" w:cs="Times New Roman"/>
          <w:b/>
          <w:i/>
          <w:color w:val="002060"/>
          <w:sz w:val="24"/>
          <w:lang w:val="sr-Cyrl-RS" w:eastAsia="x-none"/>
        </w:rPr>
        <w:t xml:space="preserve"> 2017.</w:t>
      </w:r>
      <w:r w:rsidR="00C45BE3" w:rsidRPr="00184EB6">
        <w:rPr>
          <w:rFonts w:ascii="Calibri" w:eastAsia="Times New Roman" w:hAnsi="Calibri" w:cs="Times New Roman"/>
          <w:b/>
          <w:i/>
          <w:color w:val="002060"/>
          <w:sz w:val="24"/>
          <w:lang w:val="sr-Cyrl-RS" w:eastAsia="x-none"/>
        </w:rPr>
        <w:t xml:space="preserve"> </w:t>
      </w:r>
      <w:r w:rsidR="00537C44" w:rsidRPr="00184EB6">
        <w:rPr>
          <w:rFonts w:ascii="Calibri" w:eastAsia="Times New Roman" w:hAnsi="Calibri" w:cs="Times New Roman"/>
          <w:b/>
          <w:i/>
          <w:color w:val="002060"/>
          <w:sz w:val="24"/>
          <w:lang w:val="sr-Cyrl-RS" w:eastAsia="x-none"/>
        </w:rPr>
        <w:t>године</w:t>
      </w:r>
    </w:p>
    <w:p w:rsidR="00751D77" w:rsidRPr="00184EB6" w:rsidRDefault="00751D77" w:rsidP="00751D77">
      <w:pPr>
        <w:spacing w:after="0"/>
        <w:rPr>
          <w:rFonts w:ascii="Calibri" w:eastAsia="Times New Roman" w:hAnsi="Calibri" w:cs="Times New Roman"/>
          <w:b/>
          <w:bCs/>
          <w:noProof/>
          <w:color w:val="0070C0"/>
          <w:kern w:val="32"/>
          <w:sz w:val="28"/>
          <w:szCs w:val="32"/>
          <w:lang w:val="sr-Cyrl-RS" w:eastAsia="x-none"/>
        </w:rPr>
      </w:pPr>
      <w:r w:rsidRPr="00184EB6">
        <w:rPr>
          <w:sz w:val="28"/>
          <w:lang w:val="sr-Cyrl-RS"/>
        </w:rPr>
        <w:br w:type="page"/>
      </w:r>
    </w:p>
    <w:p w:rsidR="00670270" w:rsidRPr="00184EB6" w:rsidRDefault="00670270" w:rsidP="00EB33F8">
      <w:pPr>
        <w:pStyle w:val="Heading1"/>
        <w:numPr>
          <w:ilvl w:val="0"/>
          <w:numId w:val="0"/>
        </w:numPr>
        <w:tabs>
          <w:tab w:val="left" w:pos="1418"/>
        </w:tabs>
        <w:spacing w:before="0" w:after="0"/>
        <w:rPr>
          <w:color w:val="17365D" w:themeColor="text2" w:themeShade="BF"/>
          <w:szCs w:val="24"/>
          <w:lang w:val="sr-Cyrl-RS"/>
        </w:rPr>
      </w:pPr>
    </w:p>
    <w:p w:rsidR="00EC6588" w:rsidRPr="00184EB6" w:rsidRDefault="00EB33F8" w:rsidP="00EB33F8">
      <w:pPr>
        <w:pStyle w:val="Heading1"/>
        <w:numPr>
          <w:ilvl w:val="0"/>
          <w:numId w:val="0"/>
        </w:numPr>
        <w:tabs>
          <w:tab w:val="left" w:pos="1418"/>
        </w:tabs>
        <w:spacing w:before="0" w:after="0"/>
        <w:rPr>
          <w:color w:val="17365D" w:themeColor="text2" w:themeShade="BF"/>
          <w:szCs w:val="24"/>
          <w:lang w:val="sr-Cyrl-RS"/>
        </w:rPr>
      </w:pPr>
      <w:r w:rsidRPr="00184EB6">
        <w:rPr>
          <w:color w:val="17365D" w:themeColor="text2" w:themeShade="BF"/>
          <w:szCs w:val="24"/>
          <w:lang w:val="sr-Cyrl-RS"/>
        </w:rPr>
        <w:t xml:space="preserve">I        </w:t>
      </w:r>
      <w:r w:rsidR="00F764D8" w:rsidRPr="00184EB6">
        <w:rPr>
          <w:color w:val="17365D" w:themeColor="text2" w:themeShade="BF"/>
          <w:szCs w:val="24"/>
          <w:lang w:val="sr-Cyrl-RS"/>
        </w:rPr>
        <w:t xml:space="preserve">ЕВИДЕНТИРАНА НАПЛАТА ЈАВНИХ ПРИХОДА И ПРИМАЊА </w:t>
      </w:r>
    </w:p>
    <w:p w:rsidR="00C9766B" w:rsidRPr="00184EB6" w:rsidRDefault="00C9766B" w:rsidP="00EB33F8">
      <w:pPr>
        <w:rPr>
          <w:lang w:val="sr-Cyrl-RS" w:eastAsia="x-none"/>
        </w:rPr>
      </w:pPr>
    </w:p>
    <w:bookmarkEnd w:id="0"/>
    <w:p w:rsidR="00450EA2" w:rsidRPr="00184EB6" w:rsidRDefault="00226F31" w:rsidP="00502F6E">
      <w:pPr>
        <w:spacing w:after="0" w:line="240" w:lineRule="auto"/>
        <w:jc w:val="both"/>
        <w:rPr>
          <w:lang w:val="sr-Cyrl-RS"/>
        </w:rPr>
      </w:pPr>
      <w:r w:rsidRPr="00184EB6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0F57A8" wp14:editId="68A2B533">
                <wp:simplePos x="0" y="0"/>
                <wp:positionH relativeFrom="column">
                  <wp:posOffset>-88135</wp:posOffset>
                </wp:positionH>
                <wp:positionV relativeFrom="paragraph">
                  <wp:posOffset>54771</wp:posOffset>
                </wp:positionV>
                <wp:extent cx="6182451" cy="1222872"/>
                <wp:effectExtent l="0" t="0" r="27940" b="15875"/>
                <wp:wrapNone/>
                <wp:docPr id="30" name="Flowchart: Alternate Proces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451" cy="1222872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9F9" w:rsidRPr="00BB6697" w:rsidRDefault="003E09F9" w:rsidP="00224ACB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</w:pPr>
                            <w:r w:rsidRPr="00BB6697">
                              <w:rPr>
                                <w:color w:val="002060"/>
                                <w:lang w:val="sr-Cyrl-RS"/>
                              </w:rPr>
                              <w:t xml:space="preserve">Према </w:t>
                            </w:r>
                            <w:r w:rsidRPr="00BB6697">
                              <w:rPr>
                                <w:color w:val="002060"/>
                                <w:lang w:val="sr-Latn-RS"/>
                              </w:rPr>
                              <w:t xml:space="preserve"> </w:t>
                            </w:r>
                            <w:r w:rsidRPr="00BB6697">
                              <w:rPr>
                                <w:color w:val="002060"/>
                                <w:lang w:val="sr-Cyrl-RS"/>
                              </w:rPr>
                              <w:t>Извештају</w:t>
                            </w:r>
                            <w:r w:rsidRPr="00BB6697">
                              <w:rPr>
                                <w:color w:val="002060"/>
                                <w:lang w:val="sr-Latn-RS"/>
                              </w:rPr>
                              <w:t xml:space="preserve"> </w:t>
                            </w:r>
                            <w:r w:rsidRPr="00BB6697">
                              <w:rPr>
                                <w:color w:val="002060"/>
                                <w:lang w:val="sr-Cyrl-RS"/>
                              </w:rPr>
                              <w:t xml:space="preserve"> Министарства финансија</w:t>
                            </w:r>
                            <w:r w:rsidR="00AE0E9D">
                              <w:rPr>
                                <w:color w:val="002060"/>
                                <w:lang w:val="sr-Latn-RS"/>
                              </w:rPr>
                              <w:t xml:space="preserve"> -</w:t>
                            </w:r>
                            <w:r w:rsidRPr="00BB6697">
                              <w:rPr>
                                <w:color w:val="002060"/>
                                <w:lang w:val="sr-Cyrl-CS"/>
                              </w:rPr>
                              <w:t xml:space="preserve"> Управе за трезор</w:t>
                            </w:r>
                            <w:r w:rsidR="004812A2">
                              <w:rPr>
                                <w:color w:val="002060"/>
                                <w:lang w:val="sr-Cyrl-CS"/>
                              </w:rPr>
                              <w:t>,</w:t>
                            </w:r>
                            <w:r w:rsidRPr="00BB6697">
                              <w:rPr>
                                <w:color w:val="002060"/>
                                <w:lang w:val="sr-Cyrl-CS"/>
                              </w:rPr>
                              <w:t xml:space="preserve">  </w:t>
                            </w:r>
                            <w:r w:rsidRPr="00BB6697"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 xml:space="preserve">у </w:t>
                            </w:r>
                            <w:r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>периоду јануар-септембар</w:t>
                            </w:r>
                            <w:r w:rsidRPr="00BB6697"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 xml:space="preserve"> 2017. године</w:t>
                            </w:r>
                            <w:r w:rsidRPr="00BB6697">
                              <w:rPr>
                                <w:color w:val="002060"/>
                                <w:lang w:val="sr-Cyrl-CS"/>
                              </w:rPr>
                              <w:t xml:space="preserve"> н</w:t>
                            </w:r>
                            <w:r w:rsidRPr="00BB6697"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 xml:space="preserve">а територији АП Војводине евидентирана је наплата јавних прихода у износу од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2060"/>
                                <w:lang w:val="sr-Cyrl-CS"/>
                              </w:rPr>
                              <w:t>278,5</w:t>
                            </w:r>
                            <w:r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 xml:space="preserve"> милијарди </w:t>
                            </w:r>
                            <w:r w:rsidRPr="00BB6697"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>динара</w:t>
                            </w:r>
                            <w:r w:rsidRPr="00BB6697">
                              <w:rPr>
                                <w:rFonts w:ascii="Calibri" w:hAnsi="Calibri"/>
                                <w:color w:val="002060"/>
                                <w:lang w:val="sr-Latn-RS"/>
                              </w:rPr>
                              <w:t xml:space="preserve">, </w:t>
                            </w:r>
                            <w:r w:rsidRPr="00BB6697">
                              <w:rPr>
                                <w:rFonts w:ascii="Calibri" w:hAnsi="Calibri"/>
                                <w:color w:val="002060"/>
                                <w:lang w:val="sr-Cyrl-RS"/>
                              </w:rPr>
                              <w:t xml:space="preserve">од чега је наплата </w:t>
                            </w:r>
                            <w:r w:rsidRPr="00BB6697">
                              <w:rPr>
                                <w:rFonts w:ascii="Calibri" w:hAnsi="Calibri"/>
                                <w:b/>
                                <w:color w:val="002060"/>
                                <w:lang w:val="sr-Cyrl-RS"/>
                              </w:rPr>
                              <w:t>буџетских прихода</w:t>
                            </w:r>
                            <w:r w:rsidRPr="00BB6697">
                              <w:rPr>
                                <w:rFonts w:ascii="Calibri" w:hAnsi="Calibri"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="00AE0E9D" w:rsidRPr="00AE0E9D">
                              <w:rPr>
                                <w:rFonts w:ascii="Calibri" w:hAnsi="Calibri"/>
                                <w:color w:val="002060"/>
                                <w:lang w:val="sr-Cyrl-RS"/>
                              </w:rPr>
                              <w:t xml:space="preserve">евидентирана </w:t>
                            </w:r>
                            <w:r w:rsidRPr="00BB6697">
                              <w:rPr>
                                <w:rFonts w:ascii="Calibri" w:hAnsi="Calibri"/>
                                <w:color w:val="002060"/>
                                <w:lang w:val="sr-Cyrl-RS"/>
                              </w:rPr>
                              <w:t xml:space="preserve">у износу од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2060"/>
                                <w:lang w:val="sr-Cyrl-RS"/>
                              </w:rPr>
                              <w:t>185,4</w:t>
                            </w:r>
                            <w:r w:rsidR="004812A2">
                              <w:rPr>
                                <w:rFonts w:ascii="Calibri" w:hAnsi="Calibri"/>
                                <w:color w:val="002060"/>
                                <w:lang w:val="sr-Cyrl-RS"/>
                              </w:rPr>
                              <w:t xml:space="preserve"> милијарде</w:t>
                            </w:r>
                            <w:r w:rsidRPr="00BB6697">
                              <w:rPr>
                                <w:rFonts w:ascii="Calibri" w:hAnsi="Calibri"/>
                                <w:color w:val="002060"/>
                                <w:lang w:val="sr-Cyrl-RS"/>
                              </w:rPr>
                              <w:t xml:space="preserve"> динара, а </w:t>
                            </w:r>
                            <w:r w:rsidRPr="00BB6697">
                              <w:rPr>
                                <w:rFonts w:ascii="Calibri" w:hAnsi="Calibri"/>
                                <w:b/>
                                <w:color w:val="002060"/>
                                <w:lang w:val="sr-Cyrl-RS"/>
                              </w:rPr>
                              <w:t>приход</w:t>
                            </w:r>
                            <w:r w:rsidR="00F17B7A">
                              <w:rPr>
                                <w:rFonts w:ascii="Calibri" w:hAnsi="Calibri"/>
                                <w:b/>
                                <w:color w:val="002060"/>
                                <w:lang w:val="sr-Cyrl-RS"/>
                              </w:rPr>
                              <w:t>и</w:t>
                            </w:r>
                            <w:r w:rsidRPr="00BB6697">
                              <w:rPr>
                                <w:rFonts w:ascii="Calibri" w:hAnsi="Calibri"/>
                                <w:b/>
                                <w:color w:val="002060"/>
                                <w:lang w:val="sr-Cyrl-RS"/>
                              </w:rPr>
                              <w:t xml:space="preserve"> организација обавезног социјалног осигурања</w:t>
                            </w:r>
                            <w:r w:rsidRPr="00BB6697">
                              <w:rPr>
                                <w:rFonts w:ascii="Calibri" w:hAnsi="Calibri"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="00AE0E9D">
                              <w:rPr>
                                <w:rFonts w:ascii="Calibri" w:hAnsi="Calibri"/>
                                <w:color w:val="002060"/>
                                <w:lang w:val="sr-Cyrl-RS"/>
                              </w:rPr>
                              <w:t xml:space="preserve">остварени су у износу од </w:t>
                            </w:r>
                            <w:r w:rsidRPr="00BB6697">
                              <w:rPr>
                                <w:rFonts w:ascii="Calibri" w:hAnsi="Calibri"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2060"/>
                                <w:lang w:val="sr-Cyrl-CS"/>
                              </w:rPr>
                              <w:t>93,1</w:t>
                            </w:r>
                            <w:r w:rsidRPr="00BB6697"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 xml:space="preserve"> ми</w:t>
                            </w:r>
                            <w:r w:rsidRPr="00EC77AF"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>лијард</w:t>
                            </w:r>
                            <w:r w:rsidR="004812A2"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>у</w:t>
                            </w:r>
                            <w:r w:rsidRPr="00EC77AF"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 xml:space="preserve"> </w:t>
                            </w:r>
                            <w:r w:rsidRPr="00BB6697"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>динара.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0" o:spid="_x0000_s1026" type="#_x0000_t176" style="position:absolute;left:0;text-align:left;margin-left:-6.95pt;margin-top:4.3pt;width:486.8pt;height:9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" fillcolor="#dbe5f1 [660]" strokecolor="#dbe5f1 [660]" strokeweight="2pt">
                <v:textbox>
                  <w:txbxContent>
                    <w:p w:rsidR="003E09F9" w:rsidRPr="00BB6697" w:rsidRDefault="003E09F9" w:rsidP="00224ACB">
                      <w:pPr>
                        <w:shd w:val="clear" w:color="auto" w:fill="DBE5F1" w:themeFill="accent1" w:themeFillTint="33"/>
                        <w:jc w:val="both"/>
                        <w:rPr>
                          <w:rFonts w:ascii="Calibri" w:hAnsi="Calibri"/>
                          <w:color w:val="002060"/>
                          <w:lang w:val="sr-Cyrl-CS"/>
                        </w:rPr>
                      </w:pPr>
                      <w:r w:rsidRPr="00BB6697">
                        <w:rPr>
                          <w:color w:val="002060"/>
                          <w:lang w:val="sr-Cyrl-RS"/>
                        </w:rPr>
                        <w:t xml:space="preserve">Према </w:t>
                      </w:r>
                      <w:r w:rsidRPr="00BB6697">
                        <w:rPr>
                          <w:color w:val="002060"/>
                          <w:lang w:val="sr-Latn-RS"/>
                        </w:rPr>
                        <w:t xml:space="preserve"> </w:t>
                      </w:r>
                      <w:r w:rsidRPr="00BB6697">
                        <w:rPr>
                          <w:color w:val="002060"/>
                          <w:lang w:val="sr-Cyrl-RS"/>
                        </w:rPr>
                        <w:t>Извештају</w:t>
                      </w:r>
                      <w:r w:rsidRPr="00BB6697">
                        <w:rPr>
                          <w:color w:val="002060"/>
                          <w:lang w:val="sr-Latn-RS"/>
                        </w:rPr>
                        <w:t xml:space="preserve"> </w:t>
                      </w:r>
                      <w:r w:rsidRPr="00BB6697">
                        <w:rPr>
                          <w:color w:val="002060"/>
                          <w:lang w:val="sr-Cyrl-RS"/>
                        </w:rPr>
                        <w:t xml:space="preserve"> Министарства финансија</w:t>
                      </w:r>
                      <w:r w:rsidR="00AE0E9D">
                        <w:rPr>
                          <w:color w:val="002060"/>
                          <w:lang w:val="sr-Latn-RS"/>
                        </w:rPr>
                        <w:t xml:space="preserve"> -</w:t>
                      </w:r>
                      <w:r w:rsidRPr="00BB6697">
                        <w:rPr>
                          <w:color w:val="002060"/>
                          <w:lang w:val="sr-Cyrl-CS"/>
                        </w:rPr>
                        <w:t xml:space="preserve"> Управе за трезор</w:t>
                      </w:r>
                      <w:r w:rsidR="004812A2">
                        <w:rPr>
                          <w:color w:val="002060"/>
                          <w:lang w:val="sr-Cyrl-CS"/>
                        </w:rPr>
                        <w:t>,</w:t>
                      </w:r>
                      <w:r w:rsidRPr="00BB6697">
                        <w:rPr>
                          <w:color w:val="002060"/>
                          <w:lang w:val="sr-Cyrl-CS"/>
                        </w:rPr>
                        <w:t xml:space="preserve">  </w:t>
                      </w:r>
                      <w:r w:rsidRPr="00BB6697">
                        <w:rPr>
                          <w:rFonts w:ascii="Calibri" w:hAnsi="Calibri"/>
                          <w:color w:val="002060"/>
                          <w:lang w:val="sr-Cyrl-CS"/>
                        </w:rPr>
                        <w:t xml:space="preserve">у </w:t>
                      </w:r>
                      <w:r>
                        <w:rPr>
                          <w:rFonts w:ascii="Calibri" w:hAnsi="Calibri"/>
                          <w:color w:val="002060"/>
                          <w:lang w:val="sr-Cyrl-CS"/>
                        </w:rPr>
                        <w:t>периоду јануар-септембар</w:t>
                      </w:r>
                      <w:r w:rsidRPr="00BB6697">
                        <w:rPr>
                          <w:rFonts w:ascii="Calibri" w:hAnsi="Calibri"/>
                          <w:color w:val="002060"/>
                          <w:lang w:val="sr-Cyrl-CS"/>
                        </w:rPr>
                        <w:t xml:space="preserve"> 2017. године</w:t>
                      </w:r>
                      <w:r w:rsidRPr="00BB6697">
                        <w:rPr>
                          <w:color w:val="002060"/>
                          <w:lang w:val="sr-Cyrl-CS"/>
                        </w:rPr>
                        <w:t xml:space="preserve"> н</w:t>
                      </w:r>
                      <w:r w:rsidRPr="00BB6697">
                        <w:rPr>
                          <w:rFonts w:ascii="Calibri" w:hAnsi="Calibri"/>
                          <w:color w:val="002060"/>
                          <w:lang w:val="sr-Cyrl-CS"/>
                        </w:rPr>
                        <w:t xml:space="preserve">а територији АП Војводине евидентирана је наплата јавних прихода у износу од </w:t>
                      </w:r>
                      <w:r>
                        <w:rPr>
                          <w:rFonts w:ascii="Calibri" w:hAnsi="Calibri"/>
                          <w:b/>
                          <w:color w:val="002060"/>
                          <w:lang w:val="sr-Cyrl-CS"/>
                        </w:rPr>
                        <w:t>278,5</w:t>
                      </w:r>
                      <w:r>
                        <w:rPr>
                          <w:rFonts w:ascii="Calibri" w:hAnsi="Calibri"/>
                          <w:color w:val="002060"/>
                          <w:lang w:val="sr-Cyrl-CS"/>
                        </w:rPr>
                        <w:t xml:space="preserve"> милијарди </w:t>
                      </w:r>
                      <w:r w:rsidRPr="00BB6697">
                        <w:rPr>
                          <w:rFonts w:ascii="Calibri" w:hAnsi="Calibri"/>
                          <w:color w:val="002060"/>
                          <w:lang w:val="sr-Cyrl-CS"/>
                        </w:rPr>
                        <w:t>динара</w:t>
                      </w:r>
                      <w:r w:rsidRPr="00BB6697">
                        <w:rPr>
                          <w:rFonts w:ascii="Calibri" w:hAnsi="Calibri"/>
                          <w:color w:val="002060"/>
                          <w:lang w:val="sr-Latn-RS"/>
                        </w:rPr>
                        <w:t xml:space="preserve">, </w:t>
                      </w:r>
                      <w:r w:rsidRPr="00BB6697">
                        <w:rPr>
                          <w:rFonts w:ascii="Calibri" w:hAnsi="Calibri"/>
                          <w:color w:val="002060"/>
                          <w:lang w:val="sr-Cyrl-RS"/>
                        </w:rPr>
                        <w:t xml:space="preserve">од чега је наплата </w:t>
                      </w:r>
                      <w:r w:rsidRPr="00BB6697">
                        <w:rPr>
                          <w:rFonts w:ascii="Calibri" w:hAnsi="Calibri"/>
                          <w:b/>
                          <w:color w:val="002060"/>
                          <w:lang w:val="sr-Cyrl-RS"/>
                        </w:rPr>
                        <w:t>буџетских прихода</w:t>
                      </w:r>
                      <w:r w:rsidRPr="00BB6697">
                        <w:rPr>
                          <w:rFonts w:ascii="Calibri" w:hAnsi="Calibri"/>
                          <w:color w:val="002060"/>
                          <w:lang w:val="sr-Cyrl-RS"/>
                        </w:rPr>
                        <w:t xml:space="preserve"> </w:t>
                      </w:r>
                      <w:r w:rsidR="00AE0E9D" w:rsidRPr="00AE0E9D">
                        <w:rPr>
                          <w:rFonts w:ascii="Calibri" w:hAnsi="Calibri"/>
                          <w:color w:val="002060"/>
                          <w:lang w:val="sr-Cyrl-RS"/>
                        </w:rPr>
                        <w:t xml:space="preserve">евидентирана </w:t>
                      </w:r>
                      <w:r w:rsidRPr="00BB6697">
                        <w:rPr>
                          <w:rFonts w:ascii="Calibri" w:hAnsi="Calibri"/>
                          <w:color w:val="002060"/>
                          <w:lang w:val="sr-Cyrl-RS"/>
                        </w:rPr>
                        <w:t xml:space="preserve">у износу од </w:t>
                      </w:r>
                      <w:r>
                        <w:rPr>
                          <w:rFonts w:ascii="Calibri" w:hAnsi="Calibri"/>
                          <w:b/>
                          <w:color w:val="002060"/>
                          <w:lang w:val="sr-Cyrl-RS"/>
                        </w:rPr>
                        <w:t>185,4</w:t>
                      </w:r>
                      <w:r w:rsidR="004812A2">
                        <w:rPr>
                          <w:rFonts w:ascii="Calibri" w:hAnsi="Calibri"/>
                          <w:color w:val="002060"/>
                          <w:lang w:val="sr-Cyrl-RS"/>
                        </w:rPr>
                        <w:t xml:space="preserve"> милијарде</w:t>
                      </w:r>
                      <w:r w:rsidRPr="00BB6697">
                        <w:rPr>
                          <w:rFonts w:ascii="Calibri" w:hAnsi="Calibri"/>
                          <w:color w:val="002060"/>
                          <w:lang w:val="sr-Cyrl-RS"/>
                        </w:rPr>
                        <w:t xml:space="preserve"> динара, а </w:t>
                      </w:r>
                      <w:r w:rsidRPr="00BB6697">
                        <w:rPr>
                          <w:rFonts w:ascii="Calibri" w:hAnsi="Calibri"/>
                          <w:b/>
                          <w:color w:val="002060"/>
                          <w:lang w:val="sr-Cyrl-RS"/>
                        </w:rPr>
                        <w:t>приход</w:t>
                      </w:r>
                      <w:r w:rsidR="00F17B7A">
                        <w:rPr>
                          <w:rFonts w:ascii="Calibri" w:hAnsi="Calibri"/>
                          <w:b/>
                          <w:color w:val="002060"/>
                          <w:lang w:val="sr-Cyrl-RS"/>
                        </w:rPr>
                        <w:t>и</w:t>
                      </w:r>
                      <w:r w:rsidRPr="00BB6697">
                        <w:rPr>
                          <w:rFonts w:ascii="Calibri" w:hAnsi="Calibri"/>
                          <w:b/>
                          <w:color w:val="002060"/>
                          <w:lang w:val="sr-Cyrl-RS"/>
                        </w:rPr>
                        <w:t xml:space="preserve"> организација обавезног социјалног осигурања</w:t>
                      </w:r>
                      <w:r w:rsidRPr="00BB6697">
                        <w:rPr>
                          <w:rFonts w:ascii="Calibri" w:hAnsi="Calibri"/>
                          <w:color w:val="002060"/>
                          <w:lang w:val="sr-Cyrl-RS"/>
                        </w:rPr>
                        <w:t xml:space="preserve"> </w:t>
                      </w:r>
                      <w:r w:rsidR="00AE0E9D">
                        <w:rPr>
                          <w:rFonts w:ascii="Calibri" w:hAnsi="Calibri"/>
                          <w:color w:val="002060"/>
                          <w:lang w:val="sr-Cyrl-RS"/>
                        </w:rPr>
                        <w:t xml:space="preserve">остварени су у износу од </w:t>
                      </w:r>
                      <w:r w:rsidRPr="00BB6697">
                        <w:rPr>
                          <w:rFonts w:ascii="Calibri" w:hAnsi="Calibri"/>
                          <w:color w:val="002060"/>
                          <w:lang w:val="sr-Cyrl-RS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002060"/>
                          <w:lang w:val="sr-Cyrl-CS"/>
                        </w:rPr>
                        <w:t>93,1</w:t>
                      </w:r>
                      <w:r w:rsidRPr="00BB6697">
                        <w:rPr>
                          <w:rFonts w:ascii="Calibri" w:hAnsi="Calibri"/>
                          <w:color w:val="002060"/>
                          <w:lang w:val="sr-Cyrl-CS"/>
                        </w:rPr>
                        <w:t xml:space="preserve"> ми</w:t>
                      </w:r>
                      <w:r w:rsidRPr="00EC77AF">
                        <w:rPr>
                          <w:rFonts w:ascii="Calibri" w:hAnsi="Calibri"/>
                          <w:color w:val="002060"/>
                          <w:lang w:val="sr-Cyrl-CS"/>
                        </w:rPr>
                        <w:t>лијард</w:t>
                      </w:r>
                      <w:r w:rsidR="004812A2">
                        <w:rPr>
                          <w:rFonts w:ascii="Calibri" w:hAnsi="Calibri"/>
                          <w:color w:val="002060"/>
                          <w:lang w:val="sr-Cyrl-CS"/>
                        </w:rPr>
                        <w:t>у</w:t>
                      </w:r>
                      <w:r w:rsidRPr="00EC77AF">
                        <w:rPr>
                          <w:rFonts w:ascii="Calibri" w:hAnsi="Calibri"/>
                          <w:color w:val="002060"/>
                          <w:lang w:val="sr-Cyrl-CS"/>
                        </w:rPr>
                        <w:t xml:space="preserve"> </w:t>
                      </w:r>
                      <w:r w:rsidRPr="00BB6697">
                        <w:rPr>
                          <w:rFonts w:ascii="Calibri" w:hAnsi="Calibri"/>
                          <w:color w:val="002060"/>
                          <w:lang w:val="sr-Cyrl-CS"/>
                        </w:rPr>
                        <w:t>динара.</w:t>
                      </w:r>
                    </w:p>
                  </w:txbxContent>
                </v:textbox>
              </v:shape>
            </w:pict>
          </mc:Fallback>
        </mc:AlternateContent>
      </w:r>
    </w:p>
    <w:p w:rsidR="00450EA2" w:rsidRPr="00184EB6" w:rsidRDefault="00450EA2" w:rsidP="00502F6E">
      <w:pPr>
        <w:spacing w:after="0" w:line="240" w:lineRule="auto"/>
        <w:jc w:val="both"/>
        <w:rPr>
          <w:lang w:val="sr-Cyrl-RS"/>
        </w:rPr>
      </w:pPr>
    </w:p>
    <w:p w:rsidR="00450EA2" w:rsidRPr="00184EB6" w:rsidRDefault="00450EA2" w:rsidP="00502F6E">
      <w:pPr>
        <w:spacing w:after="0" w:line="240" w:lineRule="auto"/>
        <w:jc w:val="both"/>
        <w:rPr>
          <w:lang w:val="sr-Cyrl-RS"/>
        </w:rPr>
      </w:pPr>
    </w:p>
    <w:p w:rsidR="00450EA2" w:rsidRPr="00184EB6" w:rsidRDefault="00450EA2" w:rsidP="00502F6E">
      <w:pPr>
        <w:spacing w:after="0" w:line="240" w:lineRule="auto"/>
        <w:jc w:val="both"/>
        <w:rPr>
          <w:lang w:val="sr-Cyrl-RS"/>
        </w:rPr>
      </w:pPr>
    </w:p>
    <w:p w:rsidR="00450EA2" w:rsidRPr="00184EB6" w:rsidRDefault="00450EA2" w:rsidP="00502F6E">
      <w:pPr>
        <w:spacing w:after="0" w:line="240" w:lineRule="auto"/>
        <w:jc w:val="both"/>
        <w:rPr>
          <w:lang w:val="sr-Cyrl-RS"/>
        </w:rPr>
      </w:pPr>
    </w:p>
    <w:p w:rsidR="00450EA2" w:rsidRPr="00184EB6" w:rsidRDefault="00450EA2" w:rsidP="00502F6E">
      <w:pPr>
        <w:spacing w:after="0" w:line="240" w:lineRule="auto"/>
        <w:jc w:val="both"/>
        <w:rPr>
          <w:lang w:val="sr-Cyrl-RS"/>
        </w:rPr>
      </w:pPr>
    </w:p>
    <w:p w:rsidR="005D466B" w:rsidRPr="00184EB6" w:rsidRDefault="005D466B" w:rsidP="00502F6E">
      <w:pPr>
        <w:spacing w:after="0" w:line="240" w:lineRule="auto"/>
        <w:jc w:val="both"/>
        <w:rPr>
          <w:b/>
          <w:lang w:val="sr-Cyrl-RS"/>
        </w:rPr>
      </w:pPr>
    </w:p>
    <w:p w:rsidR="005D466B" w:rsidRPr="00184EB6" w:rsidRDefault="005D466B" w:rsidP="00502F6E">
      <w:pPr>
        <w:spacing w:after="0" w:line="240" w:lineRule="auto"/>
        <w:jc w:val="both"/>
        <w:rPr>
          <w:lang w:val="sr-Cyrl-RS"/>
        </w:rPr>
      </w:pPr>
    </w:p>
    <w:tbl>
      <w:tblPr>
        <w:tblW w:w="9536" w:type="dxa"/>
        <w:jc w:val="center"/>
        <w:tblInd w:w="817" w:type="dxa"/>
        <w:tblLook w:val="04A0" w:firstRow="1" w:lastRow="0" w:firstColumn="1" w:lastColumn="0" w:noHBand="0" w:noVBand="1"/>
      </w:tblPr>
      <w:tblGrid>
        <w:gridCol w:w="567"/>
        <w:gridCol w:w="3788"/>
        <w:gridCol w:w="1275"/>
        <w:gridCol w:w="1276"/>
        <w:gridCol w:w="1010"/>
        <w:gridCol w:w="700"/>
        <w:gridCol w:w="920"/>
      </w:tblGrid>
      <w:tr w:rsidR="003811A5" w:rsidRPr="00184EB6" w:rsidTr="007F4FAB">
        <w:trPr>
          <w:trHeight w:val="25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1A5" w:rsidRPr="00184EB6" w:rsidRDefault="003811A5" w:rsidP="003811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1A5" w:rsidRPr="00184EB6" w:rsidRDefault="003811A5" w:rsidP="003811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1A5" w:rsidRPr="00184EB6" w:rsidRDefault="003811A5" w:rsidP="003811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1A5" w:rsidRPr="00184EB6" w:rsidRDefault="003811A5" w:rsidP="003811A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1A5" w:rsidRPr="00184EB6" w:rsidRDefault="003811A5" w:rsidP="00381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Cyrl-RS"/>
              </w:rPr>
            </w:pPr>
            <w:r w:rsidRPr="00184EB6">
              <w:rPr>
                <w:rFonts w:ascii="Calibri" w:eastAsia="Times New Roman" w:hAnsi="Calibri" w:cs="Times New Roman"/>
                <w:i/>
                <w:iCs/>
                <w:color w:val="002060"/>
                <w:sz w:val="20"/>
                <w:szCs w:val="20"/>
                <w:lang w:val="sr-Cyrl-RS"/>
              </w:rPr>
              <w:t>У милијардама динара</w:t>
            </w:r>
          </w:p>
        </w:tc>
      </w:tr>
      <w:tr w:rsidR="006450E8" w:rsidRPr="006450E8" w:rsidTr="007F4FAB">
        <w:trPr>
          <w:trHeight w:val="82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textDirection w:val="btLr"/>
            <w:vAlign w:val="center"/>
            <w:hideMark/>
          </w:tcPr>
          <w:p w:rsidR="003811A5" w:rsidRPr="006450E8" w:rsidRDefault="003811A5" w:rsidP="00381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b/>
                <w:bCs/>
                <w:color w:val="002060"/>
                <w:lang w:val="sr-Cyrl-RS"/>
              </w:rPr>
              <w:t>Редни број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811A5" w:rsidRPr="006450E8" w:rsidRDefault="003811A5" w:rsidP="00381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b/>
                <w:bCs/>
                <w:color w:val="002060"/>
                <w:lang w:val="sr-Cyrl-RS"/>
              </w:rPr>
              <w:t>ЈАВНИ ПРИХОДИ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811A5" w:rsidRPr="006450E8" w:rsidRDefault="003811A5" w:rsidP="00381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b/>
                <w:bCs/>
                <w:color w:val="002060"/>
                <w:lang w:val="sr-Cyrl-RS"/>
              </w:rPr>
              <w:t>I-IX 2016.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811A5" w:rsidRPr="006450E8" w:rsidRDefault="003811A5" w:rsidP="00381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b/>
                <w:bCs/>
                <w:color w:val="002060"/>
                <w:lang w:val="sr-Cyrl-RS"/>
              </w:rPr>
              <w:t>I-IX 2017.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textDirection w:val="btLr"/>
            <w:vAlign w:val="center"/>
            <w:hideMark/>
          </w:tcPr>
          <w:p w:rsidR="003811A5" w:rsidRPr="006450E8" w:rsidRDefault="003811A5" w:rsidP="00381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b/>
                <w:bCs/>
                <w:color w:val="002060"/>
                <w:lang w:val="sr-Cyrl-RS"/>
              </w:rPr>
              <w:t>Номинални раст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3811A5" w:rsidRPr="006450E8" w:rsidRDefault="003811A5" w:rsidP="003811A5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2060"/>
                <w:lang w:val="sr-Cyrl-RS"/>
              </w:rPr>
            </w:pPr>
            <w:r w:rsidRPr="006450E8">
              <w:rPr>
                <w:rFonts w:ascii="Wingdings 3" w:eastAsia="Times New Roman" w:hAnsi="Wingdings 3" w:cs="Times New Roman"/>
                <w:b/>
                <w:bCs/>
                <w:color w:val="002060"/>
                <w:lang w:val="sr-Cyrl-RS"/>
              </w:rPr>
              <w:t>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textDirection w:val="btLr"/>
            <w:vAlign w:val="center"/>
            <w:hideMark/>
          </w:tcPr>
          <w:p w:rsidR="003811A5" w:rsidRPr="006450E8" w:rsidRDefault="003811A5" w:rsidP="00381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b/>
                <w:bCs/>
                <w:color w:val="002060"/>
                <w:lang w:val="sr-Cyrl-RS"/>
              </w:rPr>
              <w:t xml:space="preserve">Стопа </w:t>
            </w:r>
            <w:r w:rsidRPr="006450E8">
              <w:rPr>
                <w:rFonts w:ascii="Calibri" w:eastAsia="Times New Roman" w:hAnsi="Calibri" w:cs="Times New Roman"/>
                <w:b/>
                <w:bCs/>
                <w:color w:val="002060"/>
                <w:lang w:val="sr-Cyrl-RS"/>
              </w:rPr>
              <w:br/>
              <w:t>раста</w:t>
            </w:r>
          </w:p>
        </w:tc>
      </w:tr>
      <w:tr w:rsidR="003811A5" w:rsidRPr="00184EB6" w:rsidTr="007F4FAB">
        <w:trPr>
          <w:trHeight w:val="735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5" w:rsidRPr="00184EB6" w:rsidRDefault="003811A5" w:rsidP="003811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lang w:val="sr-Cyrl-RS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5" w:rsidRPr="00184EB6" w:rsidRDefault="003811A5" w:rsidP="003811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lang w:val="sr-Cyrl-R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5" w:rsidRPr="00184EB6" w:rsidRDefault="003811A5" w:rsidP="003811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lang w:val="sr-Cyrl-R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5" w:rsidRPr="00184EB6" w:rsidRDefault="003811A5" w:rsidP="003811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lang w:val="sr-Cyrl-RS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5" w:rsidRPr="00184EB6" w:rsidRDefault="003811A5" w:rsidP="003811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lang w:val="sr-Cyrl-RS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3811A5" w:rsidRPr="00184EB6" w:rsidRDefault="003811A5" w:rsidP="003811A5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002060"/>
                <w:lang w:val="sr-Cyrl-RS"/>
              </w:rPr>
            </w:pPr>
            <w:r w:rsidRPr="00184EB6">
              <w:rPr>
                <w:rFonts w:ascii="Wingdings 3" w:eastAsia="Times New Roman" w:hAnsi="Wingdings 3" w:cs="Times New Roman"/>
                <w:b/>
                <w:bCs/>
                <w:color w:val="002060"/>
                <w:lang w:val="sr-Cyrl-RS"/>
              </w:rPr>
              <w:t></w:t>
            </w: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1A5" w:rsidRPr="00184EB6" w:rsidRDefault="003811A5" w:rsidP="003811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lang w:val="sr-Cyrl-RS"/>
              </w:rPr>
            </w:pPr>
          </w:p>
        </w:tc>
      </w:tr>
      <w:tr w:rsidR="006450E8" w:rsidRPr="006450E8" w:rsidTr="007F4FAB">
        <w:trPr>
          <w:trHeight w:val="66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1A5" w:rsidRPr="006450E8" w:rsidRDefault="003811A5" w:rsidP="00381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1A5" w:rsidRPr="006450E8" w:rsidRDefault="003811A5" w:rsidP="003811A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sr-Cyrl-RS"/>
              </w:rPr>
              <w:t>БУЏЕТСКИ ПРИХОДИ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1A5" w:rsidRPr="006450E8" w:rsidRDefault="003811A5" w:rsidP="00381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Cyrl-RS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1A5" w:rsidRPr="006450E8" w:rsidRDefault="003811A5" w:rsidP="00381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Cyrl-RS"/>
              </w:rPr>
              <w:t>185,4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1A5" w:rsidRPr="006450E8" w:rsidRDefault="003811A5" w:rsidP="00381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Cyrl-RS"/>
              </w:rPr>
              <w:t>5,9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1A5" w:rsidRPr="006450E8" w:rsidRDefault="003811A5" w:rsidP="003811A5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color w:val="002060"/>
                <w:lang w:val="sr-Cyrl-RS"/>
              </w:rPr>
            </w:pPr>
            <w:r w:rsidRPr="006450E8">
              <w:rPr>
                <w:rFonts w:ascii="Wingdings 3" w:eastAsia="Times New Roman" w:hAnsi="Wingdings 3" w:cs="Times New Roman"/>
                <w:color w:val="002060"/>
                <w:lang w:val="sr-Cyrl-RS"/>
              </w:rPr>
              <w:t>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1A5" w:rsidRPr="006450E8" w:rsidRDefault="003811A5" w:rsidP="00381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  <w:t>3,3%</w:t>
            </w:r>
          </w:p>
        </w:tc>
      </w:tr>
      <w:tr w:rsidR="006450E8" w:rsidRPr="006450E8" w:rsidTr="007F4FAB">
        <w:trPr>
          <w:trHeight w:val="51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1A5" w:rsidRPr="006450E8" w:rsidRDefault="003811A5" w:rsidP="00381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11A5" w:rsidRPr="006450E8" w:rsidRDefault="003811A5" w:rsidP="003811A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sr-Cyrl-RS"/>
              </w:rPr>
              <w:t>ПРИХОДИ ОРГАНИЗАЦИЈА ОБАВЕЗНОГ СОЦИЈАЛНОГ ОСИГУРАЊА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A5" w:rsidRPr="006450E8" w:rsidRDefault="003811A5" w:rsidP="00381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Cyrl-RS"/>
              </w:rPr>
              <w:t>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A5" w:rsidRPr="006450E8" w:rsidRDefault="003811A5" w:rsidP="00381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Cyrl-RS"/>
              </w:rPr>
              <w:t>93,1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A5" w:rsidRPr="006450E8" w:rsidRDefault="003811A5" w:rsidP="00381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Cyrl-RS"/>
              </w:rPr>
              <w:t>7,0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1A5" w:rsidRPr="006450E8" w:rsidRDefault="003811A5" w:rsidP="003811A5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color w:val="002060"/>
                <w:lang w:val="sr-Cyrl-RS"/>
              </w:rPr>
            </w:pPr>
            <w:r w:rsidRPr="006450E8">
              <w:rPr>
                <w:rFonts w:ascii="Wingdings 3" w:eastAsia="Times New Roman" w:hAnsi="Wingdings 3" w:cs="Times New Roman"/>
                <w:color w:val="002060"/>
                <w:lang w:val="sr-Cyrl-RS"/>
              </w:rPr>
              <w:t>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11A5" w:rsidRPr="006450E8" w:rsidRDefault="003811A5" w:rsidP="00381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  <w:t>8,1%</w:t>
            </w:r>
          </w:p>
        </w:tc>
      </w:tr>
      <w:tr w:rsidR="003811A5" w:rsidRPr="00184EB6" w:rsidTr="007F4FAB">
        <w:trPr>
          <w:trHeight w:val="61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:rsidR="003811A5" w:rsidRPr="00184EB6" w:rsidRDefault="003811A5" w:rsidP="00381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sr-Cyrl-RS"/>
              </w:rPr>
            </w:pPr>
            <w:r w:rsidRPr="00184EB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811A5" w:rsidRPr="00184EB6" w:rsidRDefault="003811A5" w:rsidP="00381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sr-Cyrl-RS"/>
              </w:rPr>
            </w:pPr>
            <w:r w:rsidRPr="00184EB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sr-Cyrl-RS"/>
              </w:rPr>
              <w:t xml:space="preserve">УКУПНО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811A5" w:rsidRPr="00184EB6" w:rsidRDefault="003811A5" w:rsidP="00381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sr-Cyrl-RS"/>
              </w:rPr>
            </w:pPr>
            <w:r w:rsidRPr="00184EB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sr-Cyrl-RS"/>
              </w:rPr>
              <w:t>265,6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811A5" w:rsidRPr="00184EB6" w:rsidRDefault="003811A5" w:rsidP="00381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sr-Cyrl-RS"/>
              </w:rPr>
            </w:pPr>
            <w:r w:rsidRPr="00184EB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sr-Cyrl-RS"/>
              </w:rPr>
              <w:t>278,5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811A5" w:rsidRPr="00184EB6" w:rsidRDefault="003811A5" w:rsidP="00381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sr-Cyrl-RS"/>
              </w:rPr>
            </w:pPr>
            <w:r w:rsidRPr="00184EB6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val="sr-Cyrl-RS"/>
              </w:rPr>
              <w:t>12,9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811A5" w:rsidRPr="00184EB6" w:rsidRDefault="003811A5" w:rsidP="003811A5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FFFF"/>
                <w:sz w:val="24"/>
                <w:szCs w:val="24"/>
                <w:lang w:val="sr-Cyrl-RS"/>
              </w:rPr>
            </w:pPr>
            <w:r w:rsidRPr="00184EB6">
              <w:rPr>
                <w:rFonts w:ascii="Wingdings 3" w:eastAsia="Times New Roman" w:hAnsi="Wingdings 3" w:cs="Times New Roman"/>
                <w:b/>
                <w:bCs/>
                <w:color w:val="FFFFFF"/>
                <w:sz w:val="24"/>
                <w:szCs w:val="24"/>
                <w:lang w:val="sr-Cyrl-RS"/>
              </w:rPr>
              <w:t>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811A5" w:rsidRPr="00184EB6" w:rsidRDefault="003811A5" w:rsidP="003811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4"/>
                <w:szCs w:val="24"/>
                <w:lang w:val="sr-Cyrl-RS"/>
              </w:rPr>
            </w:pPr>
            <w:r w:rsidRPr="00184EB6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sz w:val="24"/>
                <w:szCs w:val="24"/>
                <w:lang w:val="sr-Cyrl-RS"/>
              </w:rPr>
              <w:t>4,9%</w:t>
            </w:r>
          </w:p>
        </w:tc>
      </w:tr>
    </w:tbl>
    <w:p w:rsidR="003811A5" w:rsidRPr="00184EB6" w:rsidRDefault="003811A5" w:rsidP="00502F6E">
      <w:pPr>
        <w:spacing w:after="0" w:line="240" w:lineRule="auto"/>
        <w:jc w:val="both"/>
        <w:rPr>
          <w:lang w:val="sr-Cyrl-RS"/>
        </w:rPr>
      </w:pPr>
    </w:p>
    <w:p w:rsidR="00D43C82" w:rsidRPr="00184EB6" w:rsidRDefault="00C9766B" w:rsidP="00381285">
      <w:pPr>
        <w:rPr>
          <w:lang w:val="sr-Cyrl-RS"/>
        </w:rPr>
      </w:pPr>
      <w:r w:rsidRPr="00184EB6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0E5864" wp14:editId="5261DFA0">
                <wp:simplePos x="0" y="0"/>
                <wp:positionH relativeFrom="column">
                  <wp:posOffset>-87086</wp:posOffset>
                </wp:positionH>
                <wp:positionV relativeFrom="paragraph">
                  <wp:posOffset>126002</wp:posOffset>
                </wp:positionV>
                <wp:extent cx="6182995" cy="2166257"/>
                <wp:effectExtent l="0" t="0" r="27305" b="24765"/>
                <wp:wrapNone/>
                <wp:docPr id="41" name="Flowchart: Alternate Proces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995" cy="2166257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E09F9" w:rsidRPr="006450E8" w:rsidRDefault="003E09F9" w:rsidP="009234ED">
                            <w:pPr>
                              <w:shd w:val="clear" w:color="auto" w:fill="FFFFFF" w:themeFill="background1"/>
                              <w:spacing w:before="120" w:after="0" w:line="240" w:lineRule="auto"/>
                              <w:jc w:val="both"/>
                              <w:rPr>
                                <w:color w:val="002060"/>
                                <w:lang w:val="sr-Cyrl-RS"/>
                              </w:rPr>
                            </w:pPr>
                            <w:r w:rsidRPr="006450E8">
                              <w:rPr>
                                <w:color w:val="002060"/>
                                <w:lang w:val="sr-Cyrl-RS"/>
                              </w:rPr>
                              <w:t>У Извештају Управе за трезор није евидентирана наплата најиздашнијих буџетских прихода међу којима  су:</w:t>
                            </w:r>
                          </w:p>
                          <w:p w:rsidR="003E09F9" w:rsidRPr="006450E8" w:rsidRDefault="003E09F9" w:rsidP="009234E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hd w:val="clear" w:color="auto" w:fill="FFFFFF" w:themeFill="background1"/>
                              <w:spacing w:before="120" w:after="0" w:line="240" w:lineRule="auto"/>
                              <w:ind w:left="709" w:hanging="283"/>
                              <w:jc w:val="both"/>
                              <w:rPr>
                                <w:color w:val="002060"/>
                                <w:lang w:val="sr-Cyrl-RS"/>
                              </w:rPr>
                            </w:pPr>
                            <w:r w:rsidRPr="006450E8">
                              <w:rPr>
                                <w:color w:val="002060"/>
                                <w:lang w:val="sr-Cyrl-RS"/>
                              </w:rPr>
                              <w:t xml:space="preserve">порез на додату вредност, </w:t>
                            </w:r>
                          </w:p>
                          <w:p w:rsidR="003E09F9" w:rsidRPr="006450E8" w:rsidRDefault="003E09F9" w:rsidP="009234E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hd w:val="clear" w:color="auto" w:fill="FFFFFF" w:themeFill="background1"/>
                              <w:spacing w:before="120" w:after="0" w:line="240" w:lineRule="auto"/>
                              <w:ind w:left="709" w:hanging="283"/>
                              <w:jc w:val="both"/>
                              <w:rPr>
                                <w:color w:val="002060"/>
                                <w:lang w:val="sr-Cyrl-RS"/>
                              </w:rPr>
                            </w:pPr>
                            <w:r w:rsidRPr="006450E8">
                              <w:rPr>
                                <w:color w:val="002060"/>
                                <w:lang w:val="sr-Cyrl-RS"/>
                              </w:rPr>
                              <w:t>царине и друге увозне дажбине,</w:t>
                            </w:r>
                          </w:p>
                          <w:p w:rsidR="003E09F9" w:rsidRPr="006450E8" w:rsidRDefault="003E09F9" w:rsidP="009234E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hd w:val="clear" w:color="auto" w:fill="FFFFFF" w:themeFill="background1"/>
                              <w:spacing w:before="120" w:after="0" w:line="240" w:lineRule="auto"/>
                              <w:ind w:left="709" w:hanging="283"/>
                              <w:jc w:val="both"/>
                              <w:rPr>
                                <w:color w:val="002060"/>
                                <w:lang w:val="sr-Cyrl-RS"/>
                              </w:rPr>
                            </w:pPr>
                            <w:r w:rsidRPr="006450E8">
                              <w:rPr>
                                <w:color w:val="002060"/>
                                <w:lang w:val="sr-Cyrl-RS"/>
                              </w:rPr>
                              <w:t xml:space="preserve">акцизе код увоза и </w:t>
                            </w:r>
                          </w:p>
                          <w:p w:rsidR="003E09F9" w:rsidRPr="006450E8" w:rsidRDefault="003E09F9" w:rsidP="009234E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hd w:val="clear" w:color="auto" w:fill="FFFFFF" w:themeFill="background1"/>
                              <w:spacing w:before="120" w:after="0" w:line="240" w:lineRule="auto"/>
                              <w:ind w:left="709" w:hanging="283"/>
                              <w:jc w:val="both"/>
                              <w:rPr>
                                <w:color w:val="002060"/>
                                <w:lang w:val="sr-Cyrl-RS"/>
                              </w:rPr>
                            </w:pPr>
                            <w:r w:rsidRPr="006450E8">
                              <w:rPr>
                                <w:color w:val="002060"/>
                                <w:lang w:val="sr-Cyrl-RS"/>
                              </w:rPr>
                              <w:t xml:space="preserve">акциза на електричну енергију, </w:t>
                            </w:r>
                          </w:p>
                          <w:p w:rsidR="003E09F9" w:rsidRPr="006450E8" w:rsidRDefault="003E09F9" w:rsidP="009234ED">
                            <w:pPr>
                              <w:shd w:val="clear" w:color="auto" w:fill="FFFFFF" w:themeFill="background1"/>
                              <w:spacing w:before="120" w:after="0" w:line="240" w:lineRule="auto"/>
                              <w:jc w:val="both"/>
                              <w:rPr>
                                <w:color w:val="002060"/>
                                <w:lang w:val="sr-Cyrl-RS"/>
                              </w:rPr>
                            </w:pPr>
                            <w:r w:rsidRPr="006450E8">
                              <w:rPr>
                                <w:color w:val="002060"/>
                                <w:lang w:val="sr-Cyrl-RS"/>
                              </w:rPr>
                              <w:t xml:space="preserve">будући да се сагласно </w:t>
                            </w:r>
                            <w:r w:rsidRPr="006450E8">
                              <w:rPr>
                                <w:smallCaps/>
                                <w:color w:val="002060"/>
                                <w:lang w:val="sr-Cyrl-RS"/>
                              </w:rPr>
                              <w:t>Правилнику о условима и начину вођења рачуна за уплату јавних прихода и распоред средстава са тих рачуна</w:t>
                            </w:r>
                            <w:r w:rsidRPr="006450E8">
                              <w:rPr>
                                <w:color w:val="002060"/>
                                <w:lang w:val="sr-Cyrl-RS"/>
                              </w:rPr>
                              <w:t>, ови приходи евидентирају само на нивоу Републике Србије.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41" o:spid="_x0000_s1027" type="#_x0000_t176" style="position:absolute;margin-left:-6.85pt;margin-top:9.9pt;width:486.85pt;height:17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" fillcolor="white [3212]" strokecolor="#dce6f2" strokeweight="2pt">
                <v:textbox>
                  <w:txbxContent>
                    <w:p w:rsidR="003E09F9" w:rsidRPr="006450E8" w:rsidRDefault="003E09F9" w:rsidP="009234ED">
                      <w:pPr>
                        <w:shd w:val="clear" w:color="auto" w:fill="FFFFFF" w:themeFill="background1"/>
                        <w:spacing w:before="120" w:after="0" w:line="240" w:lineRule="auto"/>
                        <w:jc w:val="both"/>
                        <w:rPr>
                          <w:color w:val="002060"/>
                          <w:lang w:val="sr-Cyrl-RS"/>
                        </w:rPr>
                      </w:pPr>
                      <w:r w:rsidRPr="006450E8">
                        <w:rPr>
                          <w:color w:val="002060"/>
                          <w:lang w:val="sr-Cyrl-RS"/>
                        </w:rPr>
                        <w:t>У Извештају Управе за трезор није евидентирана наплата најиздашнијих буџетских прихода међу којима  су:</w:t>
                      </w:r>
                    </w:p>
                    <w:p w:rsidR="003E09F9" w:rsidRPr="006450E8" w:rsidRDefault="003E09F9" w:rsidP="009234E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hd w:val="clear" w:color="auto" w:fill="FFFFFF" w:themeFill="background1"/>
                        <w:spacing w:before="120" w:after="0" w:line="240" w:lineRule="auto"/>
                        <w:ind w:left="709" w:hanging="283"/>
                        <w:jc w:val="both"/>
                        <w:rPr>
                          <w:color w:val="002060"/>
                          <w:lang w:val="sr-Cyrl-RS"/>
                        </w:rPr>
                      </w:pPr>
                      <w:r w:rsidRPr="006450E8">
                        <w:rPr>
                          <w:color w:val="002060"/>
                          <w:lang w:val="sr-Cyrl-RS"/>
                        </w:rPr>
                        <w:t xml:space="preserve">порез на додату вредност, </w:t>
                      </w:r>
                    </w:p>
                    <w:p w:rsidR="003E09F9" w:rsidRPr="006450E8" w:rsidRDefault="003E09F9" w:rsidP="009234E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hd w:val="clear" w:color="auto" w:fill="FFFFFF" w:themeFill="background1"/>
                        <w:spacing w:before="120" w:after="0" w:line="240" w:lineRule="auto"/>
                        <w:ind w:left="709" w:hanging="283"/>
                        <w:jc w:val="both"/>
                        <w:rPr>
                          <w:color w:val="002060"/>
                          <w:lang w:val="sr-Cyrl-RS"/>
                        </w:rPr>
                      </w:pPr>
                      <w:r w:rsidRPr="006450E8">
                        <w:rPr>
                          <w:color w:val="002060"/>
                          <w:lang w:val="sr-Cyrl-RS"/>
                        </w:rPr>
                        <w:t>царине и друге увозне дажбине,</w:t>
                      </w:r>
                    </w:p>
                    <w:p w:rsidR="003E09F9" w:rsidRPr="006450E8" w:rsidRDefault="003E09F9" w:rsidP="009234E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hd w:val="clear" w:color="auto" w:fill="FFFFFF" w:themeFill="background1"/>
                        <w:spacing w:before="120" w:after="0" w:line="240" w:lineRule="auto"/>
                        <w:ind w:left="709" w:hanging="283"/>
                        <w:jc w:val="both"/>
                        <w:rPr>
                          <w:color w:val="002060"/>
                          <w:lang w:val="sr-Cyrl-RS"/>
                        </w:rPr>
                      </w:pPr>
                      <w:r w:rsidRPr="006450E8">
                        <w:rPr>
                          <w:color w:val="002060"/>
                          <w:lang w:val="sr-Cyrl-RS"/>
                        </w:rPr>
                        <w:t xml:space="preserve">акцизе код увоза и </w:t>
                      </w:r>
                    </w:p>
                    <w:p w:rsidR="003E09F9" w:rsidRPr="006450E8" w:rsidRDefault="003E09F9" w:rsidP="009234E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hd w:val="clear" w:color="auto" w:fill="FFFFFF" w:themeFill="background1"/>
                        <w:spacing w:before="120" w:after="0" w:line="240" w:lineRule="auto"/>
                        <w:ind w:left="709" w:hanging="283"/>
                        <w:jc w:val="both"/>
                        <w:rPr>
                          <w:color w:val="002060"/>
                          <w:lang w:val="sr-Cyrl-RS"/>
                        </w:rPr>
                      </w:pPr>
                      <w:r w:rsidRPr="006450E8">
                        <w:rPr>
                          <w:color w:val="002060"/>
                          <w:lang w:val="sr-Cyrl-RS"/>
                        </w:rPr>
                        <w:t xml:space="preserve">акциза на електричну енергију, </w:t>
                      </w:r>
                    </w:p>
                    <w:p w:rsidR="003E09F9" w:rsidRPr="006450E8" w:rsidRDefault="003E09F9" w:rsidP="009234ED">
                      <w:pPr>
                        <w:shd w:val="clear" w:color="auto" w:fill="FFFFFF" w:themeFill="background1"/>
                        <w:spacing w:before="120" w:after="0" w:line="240" w:lineRule="auto"/>
                        <w:jc w:val="both"/>
                        <w:rPr>
                          <w:color w:val="002060"/>
                          <w:lang w:val="sr-Cyrl-RS"/>
                        </w:rPr>
                      </w:pPr>
                      <w:r w:rsidRPr="006450E8">
                        <w:rPr>
                          <w:color w:val="002060"/>
                          <w:lang w:val="sr-Cyrl-RS"/>
                        </w:rPr>
                        <w:t xml:space="preserve">будући да се сагласно </w:t>
                      </w:r>
                      <w:r w:rsidRPr="006450E8">
                        <w:rPr>
                          <w:smallCaps/>
                          <w:color w:val="002060"/>
                          <w:lang w:val="sr-Cyrl-RS"/>
                        </w:rPr>
                        <w:t>Правилнику о условима и начину вођења рачуна за уплату јавних прихода и распоред средстава са тих рачуна</w:t>
                      </w:r>
                      <w:r w:rsidRPr="006450E8">
                        <w:rPr>
                          <w:color w:val="002060"/>
                          <w:lang w:val="sr-Cyrl-RS"/>
                        </w:rPr>
                        <w:t>, ови приходи евидентирају само на нивоу Републике Србије.</w:t>
                      </w:r>
                    </w:p>
                  </w:txbxContent>
                </v:textbox>
              </v:shape>
            </w:pict>
          </mc:Fallback>
        </mc:AlternateContent>
      </w:r>
    </w:p>
    <w:p w:rsidR="005D466B" w:rsidRPr="00184EB6" w:rsidRDefault="00CE5E40">
      <w:pPr>
        <w:rPr>
          <w:rFonts w:ascii="Calibri" w:eastAsia="Times New Roman" w:hAnsi="Calibri" w:cs="Times New Roman"/>
          <w:bCs/>
          <w:color w:val="002060"/>
          <w:lang w:val="sr-Cyrl-RS"/>
        </w:rPr>
      </w:pPr>
      <w:r w:rsidRPr="00184EB6">
        <w:rPr>
          <w:noProof/>
          <w:color w:val="00206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CCDB2A" wp14:editId="41008C29">
                <wp:simplePos x="0" y="0"/>
                <wp:positionH relativeFrom="column">
                  <wp:posOffset>-86061</wp:posOffset>
                </wp:positionH>
                <wp:positionV relativeFrom="paragraph">
                  <wp:posOffset>2192057</wp:posOffset>
                </wp:positionV>
                <wp:extent cx="6182451" cy="1118796"/>
                <wp:effectExtent l="0" t="0" r="27940" b="24765"/>
                <wp:wrapNone/>
                <wp:docPr id="56" name="Flowchart: Alternate Proces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451" cy="1118796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E09F9" w:rsidRPr="00D05926" w:rsidRDefault="003E09F9" w:rsidP="009234ED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b/>
                                <w:color w:val="002060"/>
                              </w:rPr>
                            </w:pP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У односу на исти период 2016. године </w:t>
                            </w:r>
                            <w:r w:rsidRPr="00D05926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>евидентирани јавни приходи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 </w:t>
                            </w:r>
                            <w:r w:rsidRPr="006450E8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>повећани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 су за </w:t>
                            </w:r>
                            <w:r w:rsidRPr="006450E8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RS"/>
                              </w:rPr>
                              <w:t>12,9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 милијарди динара, или за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Pr="006450E8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RS"/>
                              </w:rPr>
                              <w:t>4,9</w:t>
                            </w:r>
                            <w:r w:rsidRPr="006450E8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>%</w:t>
                            </w:r>
                            <w:r w:rsidRPr="00320184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>,</w:t>
                            </w:r>
                            <w:r w:rsidRPr="006450E8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 xml:space="preserve"> 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>при чему су</w:t>
                            </w:r>
                            <w:r w:rsidRPr="006450E8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 xml:space="preserve"> 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>евидентирани</w:t>
                            </w:r>
                            <w:r w:rsidRPr="006450E8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 xml:space="preserve"> буџетски приходи 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>повећани за</w:t>
                            </w:r>
                            <w:r w:rsidRPr="006450E8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 xml:space="preserve"> 5,9 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милијарди динара, или за </w:t>
                            </w:r>
                            <w:r w:rsidRPr="00D05926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>3,3%</w:t>
                            </w:r>
                            <w:r w:rsidRPr="00320184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, 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>а приходи</w:t>
                            </w:r>
                            <w:r w:rsidRPr="006450E8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 xml:space="preserve"> организација обавезног социјалног осигурања </w:t>
                            </w:r>
                            <w:r w:rsidRPr="006450E8">
                              <w:rPr>
                                <w:rFonts w:ascii="Calibri" w:hAnsi="Calibri"/>
                                <w:color w:val="002060"/>
                                <w:lang w:val="sr-Cyrl-CS"/>
                              </w:rPr>
                              <w:t xml:space="preserve">- 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за </w:t>
                            </w:r>
                            <w:r w:rsidRPr="006450E8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 xml:space="preserve">7 </w:t>
                            </w:r>
                            <w:r w:rsidRPr="006450E8">
                              <w:rPr>
                                <w:rFonts w:ascii="Calibri" w:hAnsi="Calibri"/>
                                <w:i/>
                                <w:color w:val="002060"/>
                                <w:lang w:val="sr-Cyrl-CS"/>
                              </w:rPr>
                              <w:t xml:space="preserve">милијарди динара, или за </w:t>
                            </w:r>
                            <w:r w:rsidRPr="00D05926">
                              <w:rPr>
                                <w:rFonts w:ascii="Calibri" w:hAnsi="Calibri"/>
                                <w:b/>
                                <w:i/>
                                <w:color w:val="002060"/>
                                <w:lang w:val="sr-Cyrl-CS"/>
                              </w:rPr>
                              <w:t>8,1%.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56" o:spid="_x0000_s1028" type="#_x0000_t176" style="position:absolute;margin-left:-6.8pt;margin-top:172.6pt;width:486.8pt;height:8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" fillcolor="#dbe5f1 [660]" strokecolor="#dce6f2" strokeweight="2pt">
                <v:textbox>
                  <w:txbxContent>
                    <w:p w:rsidR="003E09F9" w:rsidRPr="00D05926" w:rsidRDefault="003E09F9" w:rsidP="009234ED">
                      <w:pPr>
                        <w:shd w:val="clear" w:color="auto" w:fill="DBE5F1" w:themeFill="accent1" w:themeFillTint="33"/>
                        <w:jc w:val="both"/>
                        <w:rPr>
                          <w:b/>
                          <w:color w:val="002060"/>
                        </w:rPr>
                      </w:pP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У односу на исти период 2016. 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године </w:t>
                      </w:r>
                      <w:r w:rsidRPr="00D05926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>евидентирани јавни приходи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 </w:t>
                      </w:r>
                      <w:r w:rsidRPr="006450E8"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>повећани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 су за </w:t>
                      </w:r>
                      <w:r w:rsidRPr="006450E8">
                        <w:rPr>
                          <w:rFonts w:ascii="Calibri" w:hAnsi="Calibri"/>
                          <w:b/>
                          <w:i/>
                          <w:color w:val="002060"/>
                          <w:lang w:val="sr-Cyrl-RS"/>
                        </w:rPr>
                        <w:t>12,9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 милијарди динара, или за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RS"/>
                        </w:rPr>
                        <w:t xml:space="preserve"> </w:t>
                      </w:r>
                      <w:r w:rsidRPr="006450E8">
                        <w:rPr>
                          <w:rFonts w:ascii="Calibri" w:hAnsi="Calibri"/>
                          <w:b/>
                          <w:i/>
                          <w:color w:val="002060"/>
                          <w:lang w:val="sr-Cyrl-RS"/>
                        </w:rPr>
                        <w:t>4,9</w:t>
                      </w:r>
                      <w:r w:rsidRPr="006450E8"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>%</w:t>
                      </w:r>
                      <w:r w:rsidRPr="00320184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>,</w:t>
                      </w:r>
                      <w:r w:rsidRPr="006450E8"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 xml:space="preserve"> 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>при чему су</w:t>
                      </w:r>
                      <w:r w:rsidRPr="006450E8"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 xml:space="preserve"> 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>евидентирани</w:t>
                      </w:r>
                      <w:r w:rsidRPr="006450E8"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 xml:space="preserve"> буџетски приходи 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>повећани за</w:t>
                      </w:r>
                      <w:r w:rsidRPr="006450E8"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 xml:space="preserve"> 5,9 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милијарди динара, или за </w:t>
                      </w:r>
                      <w:r w:rsidRPr="00D05926"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>3,3%</w:t>
                      </w:r>
                      <w:r w:rsidRPr="00320184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, 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>а приходи</w:t>
                      </w:r>
                      <w:r w:rsidRPr="006450E8"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 xml:space="preserve"> организација обавезног социјалног осигурања </w:t>
                      </w:r>
                      <w:r w:rsidRPr="006450E8">
                        <w:rPr>
                          <w:rFonts w:ascii="Calibri" w:hAnsi="Calibri"/>
                          <w:color w:val="002060"/>
                          <w:lang w:val="sr-Cyrl-CS"/>
                        </w:rPr>
                        <w:t xml:space="preserve">- 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за </w:t>
                      </w:r>
                      <w:r w:rsidRPr="006450E8"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 xml:space="preserve">7 </w:t>
                      </w:r>
                      <w:r w:rsidRPr="006450E8">
                        <w:rPr>
                          <w:rFonts w:ascii="Calibri" w:hAnsi="Calibri"/>
                          <w:i/>
                          <w:color w:val="002060"/>
                          <w:lang w:val="sr-Cyrl-CS"/>
                        </w:rPr>
                        <w:t xml:space="preserve">милијарди динара, или за </w:t>
                      </w:r>
                      <w:r w:rsidRPr="00D05926">
                        <w:rPr>
                          <w:rFonts w:ascii="Calibri" w:hAnsi="Calibri"/>
                          <w:b/>
                          <w:i/>
                          <w:color w:val="002060"/>
                          <w:lang w:val="sr-Cyrl-CS"/>
                        </w:rPr>
                        <w:t>8,1%.</w:t>
                      </w:r>
                    </w:p>
                  </w:txbxContent>
                </v:textbox>
              </v:shape>
            </w:pict>
          </mc:Fallback>
        </mc:AlternateContent>
      </w:r>
      <w:r w:rsidR="005D466B" w:rsidRPr="00184EB6">
        <w:rPr>
          <w:rFonts w:ascii="Calibri" w:hAnsi="Calibri"/>
          <w:bCs/>
          <w:color w:val="002060"/>
          <w:lang w:val="sr-Cyrl-RS"/>
        </w:rPr>
        <w:br w:type="page"/>
      </w:r>
    </w:p>
    <w:p w:rsidR="0019549D" w:rsidRPr="00184EB6" w:rsidRDefault="0019549D" w:rsidP="0019549D">
      <w:pPr>
        <w:pStyle w:val="Heading1"/>
        <w:numPr>
          <w:ilvl w:val="0"/>
          <w:numId w:val="0"/>
        </w:numPr>
        <w:ind w:left="720"/>
        <w:jc w:val="left"/>
        <w:rPr>
          <w:color w:val="002060"/>
          <w:lang w:val="sr-Cyrl-RS"/>
        </w:rPr>
      </w:pPr>
    </w:p>
    <w:p w:rsidR="00A5029B" w:rsidRPr="00184EB6" w:rsidRDefault="00A5029B" w:rsidP="00A5029B">
      <w:pPr>
        <w:pStyle w:val="Heading1"/>
        <w:numPr>
          <w:ilvl w:val="0"/>
          <w:numId w:val="39"/>
        </w:numPr>
        <w:rPr>
          <w:color w:val="002060"/>
          <w:lang w:val="sr-Cyrl-RS"/>
        </w:rPr>
      </w:pPr>
      <w:r w:rsidRPr="00184EB6">
        <w:rPr>
          <w:color w:val="002060"/>
          <w:lang w:val="sr-Cyrl-RS"/>
        </w:rPr>
        <w:t>НАПЛАТА ДОПРИНОСА ЗА ОБАВЕЗНО СОЦИЈАЛНО ОСИГУРАЊЕ</w:t>
      </w:r>
    </w:p>
    <w:p w:rsidR="00C9766B" w:rsidRPr="00184EB6" w:rsidRDefault="00841F95" w:rsidP="00C9766B">
      <w:pPr>
        <w:rPr>
          <w:lang w:val="sr-Cyrl-RS" w:eastAsia="x-none"/>
        </w:rPr>
      </w:pPr>
      <w:r w:rsidRPr="00184EB6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DD9AF" wp14:editId="2764F1C8">
                <wp:simplePos x="0" y="0"/>
                <wp:positionH relativeFrom="column">
                  <wp:posOffset>-11017</wp:posOffset>
                </wp:positionH>
                <wp:positionV relativeFrom="paragraph">
                  <wp:posOffset>165452</wp:posOffset>
                </wp:positionV>
                <wp:extent cx="6102985" cy="1442720"/>
                <wp:effectExtent l="0" t="0" r="12065" b="24130"/>
                <wp:wrapNone/>
                <wp:docPr id="47" name="Flowchart: Alternate Proces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985" cy="1442720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E09F9" w:rsidRPr="006450E8" w:rsidRDefault="003E09F9" w:rsidP="00E81E42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</w:pPr>
                            <w:r w:rsidRPr="006450E8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 xml:space="preserve">За првих девет месеци 2017. године организације обавезног социјалног осигурања оствариле су </w:t>
                            </w:r>
                            <w:r w:rsidRPr="006450E8">
                              <w:rPr>
                                <w:rFonts w:ascii="Calibri" w:hAnsi="Calibri" w:cs="Calibri"/>
                                <w:b/>
                                <w:color w:val="002060"/>
                                <w:lang w:val="sr-Cyrl-RS"/>
                              </w:rPr>
                              <w:t>93,1</w:t>
                            </w:r>
                            <w:r w:rsidRPr="006450E8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 xml:space="preserve"> милијарду динара,</w:t>
                            </w:r>
                            <w:r w:rsidRPr="006450E8">
                              <w:rPr>
                                <w:rFonts w:ascii="Calibri" w:hAnsi="Calibri" w:cs="Calibri"/>
                                <w:color w:val="002060"/>
                                <w:lang w:val="sr-Latn-RS"/>
                              </w:rPr>
                              <w:t xml:space="preserve"> </w:t>
                            </w:r>
                            <w:r w:rsidRPr="006450E8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 xml:space="preserve">и то </w:t>
                            </w:r>
                            <w:r w:rsidRPr="006450E8">
                              <w:rPr>
                                <w:rFonts w:ascii="Calibri" w:hAnsi="Calibri" w:cs="Calibri"/>
                                <w:b/>
                                <w:color w:val="002060"/>
                                <w:lang w:val="sr-Cyrl-RS"/>
                              </w:rPr>
                              <w:t>92,8</w:t>
                            </w:r>
                            <w:r w:rsidRPr="006450E8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 xml:space="preserve"> милијарди динара од </w:t>
                            </w:r>
                            <w:r w:rsidRPr="006450E8">
                              <w:rPr>
                                <w:rFonts w:ascii="Calibri" w:hAnsi="Calibri" w:cs="Calibri"/>
                                <w:b/>
                                <w:color w:val="002060"/>
                                <w:lang w:val="sr-Cyrl-RS"/>
                              </w:rPr>
                              <w:t>доприноса</w:t>
                            </w:r>
                            <w:r w:rsidRPr="006450E8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 xml:space="preserve"> за обавезно социјално осигурање и </w:t>
                            </w:r>
                            <w:r w:rsidRPr="006450E8">
                              <w:rPr>
                                <w:rFonts w:ascii="Calibri" w:hAnsi="Calibri" w:cs="Calibri"/>
                                <w:b/>
                                <w:color w:val="002060"/>
                                <w:lang w:val="sr-Cyrl-RS"/>
                              </w:rPr>
                              <w:t>0,3</w:t>
                            </w:r>
                            <w:r w:rsidRPr="006450E8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 xml:space="preserve"> милијарде динара  из </w:t>
                            </w:r>
                            <w:r w:rsidRPr="006450E8">
                              <w:rPr>
                                <w:rFonts w:ascii="Calibri" w:hAnsi="Calibri" w:cs="Calibri"/>
                                <w:b/>
                                <w:color w:val="002060"/>
                                <w:lang w:val="sr-Cyrl-RS"/>
                              </w:rPr>
                              <w:t>сопствених</w:t>
                            </w:r>
                            <w:r w:rsidRPr="006450E8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Pr="006450E8">
                              <w:rPr>
                                <w:rFonts w:ascii="Calibri" w:hAnsi="Calibri" w:cs="Calibri"/>
                                <w:b/>
                                <w:color w:val="002060"/>
                                <w:lang w:val="sr-Cyrl-RS"/>
                              </w:rPr>
                              <w:t>прихода</w:t>
                            </w:r>
                            <w:r w:rsidRPr="006450E8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 xml:space="preserve">. </w:t>
                            </w:r>
                          </w:p>
                          <w:p w:rsidR="003E09F9" w:rsidRPr="006450E8" w:rsidRDefault="003E09F9" w:rsidP="00E81E42">
                            <w:pPr>
                              <w:spacing w:before="120" w:after="120" w:line="240" w:lineRule="auto"/>
                              <w:jc w:val="both"/>
                              <w:rPr>
                                <w:color w:val="002060"/>
                                <w:lang w:val="sr-Cyrl-RS"/>
                              </w:rPr>
                            </w:pPr>
                            <w:r w:rsidRPr="006450E8">
                              <w:rPr>
                                <w:rFonts w:ascii="Calibri" w:hAnsi="Calibri" w:cs="Calibri"/>
                                <w:color w:val="002060"/>
                                <w:lang w:val="sr-Cyrl-RS"/>
                              </w:rPr>
                              <w:t>Структура наплаћених прихода од доприноса за обавезно социјално осигурање приказана је у следећој табели: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47" o:spid="_x0000_s1029" type="#_x0000_t176" style="position:absolute;margin-left:-.85pt;margin-top:13.05pt;width:480.55pt;height:11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" fillcolor="#dce6f2" strokecolor="#dce6f2" strokeweight="2pt">
                <v:textbox>
                  <w:txbxContent>
                    <w:p w:rsidR="003E09F9" w:rsidRPr="006450E8" w:rsidRDefault="003E09F9" w:rsidP="00E81E42">
                      <w:pPr>
                        <w:spacing w:before="120" w:after="120" w:line="240" w:lineRule="auto"/>
                        <w:jc w:val="both"/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</w:pPr>
                      <w:r w:rsidRPr="006450E8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 xml:space="preserve">За првих девет месеци 2017. године организације обавезног социјалног осигурања оствариле су </w:t>
                      </w:r>
                      <w:r w:rsidRPr="006450E8">
                        <w:rPr>
                          <w:rFonts w:ascii="Calibri" w:hAnsi="Calibri" w:cs="Calibri"/>
                          <w:b/>
                          <w:color w:val="002060"/>
                          <w:lang w:val="sr-Cyrl-RS"/>
                        </w:rPr>
                        <w:t>93,1</w:t>
                      </w:r>
                      <w:r w:rsidRPr="006450E8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 xml:space="preserve"> милијарду динара,</w:t>
                      </w:r>
                      <w:r w:rsidRPr="006450E8">
                        <w:rPr>
                          <w:rFonts w:ascii="Calibri" w:hAnsi="Calibri" w:cs="Calibri"/>
                          <w:color w:val="002060"/>
                          <w:lang w:val="sr-Latn-RS"/>
                        </w:rPr>
                        <w:t xml:space="preserve"> </w:t>
                      </w:r>
                      <w:r w:rsidRPr="006450E8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 xml:space="preserve">и то </w:t>
                      </w:r>
                      <w:r w:rsidRPr="006450E8">
                        <w:rPr>
                          <w:rFonts w:ascii="Calibri" w:hAnsi="Calibri" w:cs="Calibri"/>
                          <w:b/>
                          <w:color w:val="002060"/>
                          <w:lang w:val="sr-Cyrl-RS"/>
                        </w:rPr>
                        <w:t>92,8</w:t>
                      </w:r>
                      <w:r w:rsidRPr="006450E8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 xml:space="preserve"> милијарди динара од </w:t>
                      </w:r>
                      <w:r w:rsidRPr="006450E8">
                        <w:rPr>
                          <w:rFonts w:ascii="Calibri" w:hAnsi="Calibri" w:cs="Calibri"/>
                          <w:b/>
                          <w:color w:val="002060"/>
                          <w:lang w:val="sr-Cyrl-RS"/>
                        </w:rPr>
                        <w:t>доприноса</w:t>
                      </w:r>
                      <w:r w:rsidRPr="006450E8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 xml:space="preserve"> за обавезно социјално осигурање и </w:t>
                      </w:r>
                      <w:r w:rsidRPr="006450E8">
                        <w:rPr>
                          <w:rFonts w:ascii="Calibri" w:hAnsi="Calibri" w:cs="Calibri"/>
                          <w:b/>
                          <w:color w:val="002060"/>
                          <w:lang w:val="sr-Cyrl-RS"/>
                        </w:rPr>
                        <w:t>0,3</w:t>
                      </w:r>
                      <w:r w:rsidRPr="006450E8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 xml:space="preserve"> милијарде динара  из </w:t>
                      </w:r>
                      <w:r w:rsidRPr="006450E8">
                        <w:rPr>
                          <w:rFonts w:ascii="Calibri" w:hAnsi="Calibri" w:cs="Calibri"/>
                          <w:b/>
                          <w:color w:val="002060"/>
                          <w:lang w:val="sr-Cyrl-RS"/>
                        </w:rPr>
                        <w:t>сопствених</w:t>
                      </w:r>
                      <w:r w:rsidRPr="006450E8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 xml:space="preserve"> </w:t>
                      </w:r>
                      <w:r w:rsidRPr="006450E8">
                        <w:rPr>
                          <w:rFonts w:ascii="Calibri" w:hAnsi="Calibri" w:cs="Calibri"/>
                          <w:b/>
                          <w:color w:val="002060"/>
                          <w:lang w:val="sr-Cyrl-RS"/>
                        </w:rPr>
                        <w:t>прихода</w:t>
                      </w:r>
                      <w:r w:rsidRPr="006450E8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 xml:space="preserve">. </w:t>
                      </w:r>
                    </w:p>
                    <w:p w:rsidR="003E09F9" w:rsidRPr="006450E8" w:rsidRDefault="003E09F9" w:rsidP="00E81E42">
                      <w:pPr>
                        <w:spacing w:before="120" w:after="120" w:line="240" w:lineRule="auto"/>
                        <w:jc w:val="both"/>
                        <w:rPr>
                          <w:color w:val="002060"/>
                          <w:lang w:val="sr-Cyrl-RS"/>
                        </w:rPr>
                      </w:pPr>
                      <w:r w:rsidRPr="006450E8">
                        <w:rPr>
                          <w:rFonts w:ascii="Calibri" w:hAnsi="Calibri" w:cs="Calibri"/>
                          <w:color w:val="002060"/>
                          <w:lang w:val="sr-Cyrl-RS"/>
                        </w:rPr>
                        <w:t>Структура наплаћених прихода од доприноса за обавезно социјално осигурање приказана је у следећој табели:</w:t>
                      </w:r>
                    </w:p>
                  </w:txbxContent>
                </v:textbox>
              </v:shape>
            </w:pict>
          </mc:Fallback>
        </mc:AlternateContent>
      </w:r>
    </w:p>
    <w:p w:rsidR="00E81E42" w:rsidRPr="00184EB6" w:rsidRDefault="00E81E42" w:rsidP="000F4415">
      <w:pPr>
        <w:pStyle w:val="BlockText"/>
        <w:spacing w:before="120" w:after="0"/>
        <w:ind w:left="72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E81E42" w:rsidRPr="00184EB6" w:rsidRDefault="00E81E42" w:rsidP="000F4415">
      <w:pPr>
        <w:pStyle w:val="BlockText"/>
        <w:spacing w:before="120" w:after="0"/>
        <w:ind w:left="72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E81E42" w:rsidRPr="00184EB6" w:rsidRDefault="00E81E42" w:rsidP="000F4415">
      <w:pPr>
        <w:pStyle w:val="BlockText"/>
        <w:spacing w:before="120" w:after="0"/>
        <w:ind w:left="72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E81E42" w:rsidRPr="00184EB6" w:rsidRDefault="00E81E42" w:rsidP="000F4415">
      <w:pPr>
        <w:pStyle w:val="BlockText"/>
        <w:spacing w:before="120" w:after="0"/>
        <w:ind w:left="72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E81E42" w:rsidRPr="00184EB6" w:rsidRDefault="00E81E42" w:rsidP="000F4415">
      <w:pPr>
        <w:pStyle w:val="BlockText"/>
        <w:spacing w:before="120" w:after="0"/>
        <w:ind w:left="72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C9766B" w:rsidRPr="00184EB6" w:rsidRDefault="00C9766B" w:rsidP="000F4415">
      <w:pPr>
        <w:pStyle w:val="BlockText"/>
        <w:spacing w:before="120" w:after="0"/>
        <w:ind w:left="72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tbl>
      <w:tblPr>
        <w:tblW w:w="9332" w:type="dxa"/>
        <w:tblInd w:w="93" w:type="dxa"/>
        <w:tblLook w:val="04A0" w:firstRow="1" w:lastRow="0" w:firstColumn="1" w:lastColumn="0" w:noHBand="0" w:noVBand="1"/>
      </w:tblPr>
      <w:tblGrid>
        <w:gridCol w:w="540"/>
        <w:gridCol w:w="3460"/>
        <w:gridCol w:w="740"/>
        <w:gridCol w:w="880"/>
        <w:gridCol w:w="675"/>
        <w:gridCol w:w="880"/>
        <w:gridCol w:w="940"/>
        <w:gridCol w:w="560"/>
        <w:gridCol w:w="657"/>
      </w:tblGrid>
      <w:tr w:rsidR="00A84E49" w:rsidRPr="00184EB6" w:rsidTr="00B44CC3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49" w:rsidRPr="00184EB6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49" w:rsidRPr="00184EB6" w:rsidRDefault="00A84E49" w:rsidP="00A84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49" w:rsidRPr="00184EB6" w:rsidRDefault="00A84E49" w:rsidP="00A84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49" w:rsidRPr="00184EB6" w:rsidRDefault="00A84E49" w:rsidP="00A84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2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4E49" w:rsidRPr="00184EB6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18"/>
                <w:lang w:val="sr-Cyrl-RS"/>
              </w:rPr>
            </w:pPr>
            <w:r w:rsidRPr="00184EB6">
              <w:rPr>
                <w:rFonts w:ascii="Calibri" w:eastAsia="Times New Roman" w:hAnsi="Calibri" w:cs="Times New Roman"/>
                <w:i/>
                <w:iCs/>
                <w:color w:val="002060"/>
                <w:sz w:val="20"/>
                <w:szCs w:val="18"/>
                <w:lang w:val="sr-Cyrl-RS"/>
              </w:rPr>
              <w:t>У милијардама динара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49" w:rsidRPr="00184EB6" w:rsidRDefault="00A84E49" w:rsidP="00A84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4E49" w:rsidRPr="00184EB6" w:rsidRDefault="00A84E49" w:rsidP="00A84E4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A84E49" w:rsidRPr="00184EB6" w:rsidTr="00B44CC3">
        <w:trPr>
          <w:trHeight w:val="9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A84E49" w:rsidRPr="00184EB6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/>
              </w:rPr>
            </w:pPr>
            <w:r w:rsidRPr="00184EB6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/>
              </w:rPr>
              <w:t>Редни број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A84E49" w:rsidRPr="00184EB6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0"/>
                <w:lang w:val="sr-Cyrl-RS"/>
              </w:rPr>
            </w:pPr>
            <w:r w:rsidRPr="00184EB6">
              <w:rPr>
                <w:rFonts w:ascii="Calibri" w:eastAsia="Times New Roman" w:hAnsi="Calibri" w:cs="Times New Roman"/>
                <w:b/>
                <w:color w:val="002060"/>
                <w:sz w:val="20"/>
                <w:lang w:val="sr-Cyrl-RS"/>
              </w:rPr>
              <w:t>ДОПРИНОСИ ЗА ОБАВЕЗНО СОЦИЈАЛНО ОСИГУРАЊЕ, ЗА: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84E49" w:rsidRPr="00184EB6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0"/>
                <w:lang w:val="sr-Cyrl-RS"/>
              </w:rPr>
            </w:pPr>
            <w:r w:rsidRPr="00184EB6">
              <w:rPr>
                <w:rFonts w:ascii="Calibri" w:eastAsia="Times New Roman" w:hAnsi="Calibri" w:cs="Times New Roman"/>
                <w:b/>
                <w:color w:val="002060"/>
                <w:sz w:val="20"/>
                <w:lang w:val="sr-Cyrl-RS"/>
              </w:rPr>
              <w:t>I-IX 2016.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B7DEE8"/>
            <w:textDirection w:val="btLr"/>
            <w:vAlign w:val="center"/>
            <w:hideMark/>
          </w:tcPr>
          <w:p w:rsidR="00A84E49" w:rsidRPr="00184EB6" w:rsidRDefault="00A84E49" w:rsidP="00A044A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sz w:val="20"/>
                <w:szCs w:val="20"/>
                <w:lang w:val="sr-Cyrl-RS"/>
              </w:rPr>
            </w:pPr>
            <w:r w:rsidRPr="00184EB6">
              <w:rPr>
                <w:rFonts w:ascii="Calibri" w:eastAsia="Times New Roman" w:hAnsi="Calibri" w:cs="Times New Roman"/>
                <w:i/>
                <w:iCs/>
                <w:color w:val="002060"/>
                <w:sz w:val="20"/>
                <w:szCs w:val="20"/>
                <w:lang w:val="sr-Cyrl-RS"/>
              </w:rPr>
              <w:t xml:space="preserve">% </w:t>
            </w:r>
            <w:r w:rsidRPr="00184EB6">
              <w:rPr>
                <w:rFonts w:ascii="Calibri" w:eastAsia="Times New Roman" w:hAnsi="Calibri" w:cs="Times New Roman"/>
                <w:i/>
                <w:iCs/>
                <w:color w:val="002060"/>
                <w:sz w:val="20"/>
                <w:szCs w:val="20"/>
                <w:lang w:val="sr-Cyrl-RS"/>
              </w:rPr>
              <w:br/>
              <w:t>учешћa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A84E49" w:rsidRPr="00184EB6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2060"/>
                <w:sz w:val="20"/>
                <w:lang w:val="sr-Cyrl-RS"/>
              </w:rPr>
            </w:pPr>
            <w:r w:rsidRPr="00184EB6">
              <w:rPr>
                <w:rFonts w:ascii="Calibri" w:eastAsia="Times New Roman" w:hAnsi="Calibri" w:cs="Times New Roman"/>
                <w:b/>
                <w:color w:val="002060"/>
                <w:sz w:val="20"/>
                <w:lang w:val="sr-Cyrl-RS"/>
              </w:rPr>
              <w:t>I-IX 2017.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B7DEE8"/>
            <w:textDirection w:val="btLr"/>
            <w:vAlign w:val="center"/>
            <w:hideMark/>
          </w:tcPr>
          <w:p w:rsidR="00A84E49" w:rsidRPr="00184EB6" w:rsidRDefault="00A84E49" w:rsidP="00A044AA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sz w:val="20"/>
                <w:szCs w:val="20"/>
                <w:lang w:val="sr-Cyrl-RS"/>
              </w:rPr>
            </w:pPr>
            <w:r w:rsidRPr="00184EB6">
              <w:rPr>
                <w:rFonts w:ascii="Calibri" w:eastAsia="Times New Roman" w:hAnsi="Calibri" w:cs="Times New Roman"/>
                <w:i/>
                <w:iCs/>
                <w:color w:val="002060"/>
                <w:sz w:val="20"/>
                <w:szCs w:val="20"/>
                <w:lang w:val="sr-Cyrl-RS"/>
              </w:rPr>
              <w:t xml:space="preserve">% </w:t>
            </w:r>
            <w:r w:rsidRPr="00184EB6">
              <w:rPr>
                <w:rFonts w:ascii="Calibri" w:eastAsia="Times New Roman" w:hAnsi="Calibri" w:cs="Times New Roman"/>
                <w:i/>
                <w:iCs/>
                <w:color w:val="002060"/>
                <w:sz w:val="20"/>
                <w:szCs w:val="20"/>
                <w:lang w:val="sr-Cyrl-RS"/>
              </w:rPr>
              <w:br/>
              <w:t>учешћa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textDirection w:val="btLr"/>
            <w:vAlign w:val="center"/>
            <w:hideMark/>
          </w:tcPr>
          <w:p w:rsidR="00A84E49" w:rsidRPr="00184EB6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/>
              </w:rPr>
            </w:pPr>
            <w:r w:rsidRPr="00184EB6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/>
              </w:rPr>
              <w:t>Номинални</w:t>
            </w:r>
            <w:r w:rsidRPr="00184EB6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/>
              </w:rPr>
              <w:br/>
              <w:t xml:space="preserve"> раст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A84E49" w:rsidRPr="00184EB6" w:rsidRDefault="00A84E49" w:rsidP="00A84E49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color w:val="002060"/>
                <w:sz w:val="20"/>
                <w:szCs w:val="24"/>
                <w:lang w:val="sr-Cyrl-RS"/>
              </w:rPr>
            </w:pPr>
            <w:r w:rsidRPr="00184EB6">
              <w:rPr>
                <w:rFonts w:ascii="Wingdings 3" w:eastAsia="Times New Roman" w:hAnsi="Wingdings 3" w:cs="Times New Roman"/>
                <w:color w:val="002060"/>
                <w:sz w:val="20"/>
                <w:szCs w:val="24"/>
                <w:lang w:val="sr-Cyrl-RS"/>
              </w:rPr>
              <w:t></w:t>
            </w:r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A84E49" w:rsidRPr="00184EB6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/>
              </w:rPr>
            </w:pPr>
            <w:r w:rsidRPr="00184EB6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/>
              </w:rPr>
              <w:t>Стопа раста</w:t>
            </w:r>
          </w:p>
        </w:tc>
      </w:tr>
      <w:tr w:rsidR="00A84E49" w:rsidRPr="00184EB6" w:rsidTr="00B44CC3">
        <w:trPr>
          <w:trHeight w:val="9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49" w:rsidRPr="00184EB6" w:rsidRDefault="00A84E49" w:rsidP="00A84E49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84E49" w:rsidRPr="00184EB6" w:rsidRDefault="00A84E49" w:rsidP="00A84E49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lang w:val="sr-Cyrl-RS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49" w:rsidRPr="00184EB6" w:rsidRDefault="00A84E49" w:rsidP="00A84E49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lang w:val="sr-Cyrl-RS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84E49" w:rsidRPr="00184EB6" w:rsidRDefault="00A84E49" w:rsidP="00A84E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2060"/>
                <w:sz w:val="20"/>
                <w:szCs w:val="20"/>
                <w:lang w:val="sr-Cyrl-RS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49" w:rsidRPr="00184EB6" w:rsidRDefault="00A84E49" w:rsidP="00A84E49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lang w:val="sr-Cyrl-RS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A84E49" w:rsidRPr="00184EB6" w:rsidRDefault="00A84E49" w:rsidP="00A84E4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2060"/>
                <w:sz w:val="20"/>
                <w:szCs w:val="20"/>
                <w:lang w:val="sr-Cyrl-RS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49" w:rsidRPr="00184EB6" w:rsidRDefault="00A84E49" w:rsidP="00A84E49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A84E49" w:rsidRPr="00184EB6" w:rsidRDefault="00A84E49" w:rsidP="00A84E49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color w:val="002060"/>
                <w:sz w:val="20"/>
                <w:szCs w:val="24"/>
                <w:lang w:val="sr-Cyrl-RS"/>
              </w:rPr>
            </w:pPr>
            <w:r w:rsidRPr="00184EB6">
              <w:rPr>
                <w:rFonts w:ascii="Wingdings 3" w:eastAsia="Times New Roman" w:hAnsi="Wingdings 3" w:cs="Times New Roman"/>
                <w:color w:val="002060"/>
                <w:sz w:val="20"/>
                <w:szCs w:val="24"/>
                <w:lang w:val="sr-Cyrl-RS"/>
              </w:rPr>
              <w:t></w:t>
            </w: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4E49" w:rsidRPr="00184EB6" w:rsidRDefault="00A84E49" w:rsidP="00A84E49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/>
              </w:rPr>
            </w:pPr>
          </w:p>
        </w:tc>
      </w:tr>
      <w:tr w:rsidR="006450E8" w:rsidRPr="006450E8" w:rsidTr="006450E8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50E8" w:rsidRDefault="006450E8" w:rsidP="0064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Latn-RS"/>
              </w:rPr>
            </w:pPr>
          </w:p>
          <w:p w:rsidR="00A84E49" w:rsidRPr="006450E8" w:rsidRDefault="00A84E49" w:rsidP="006450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val="sr-Cyrl-RS"/>
              </w:rPr>
              <w:t>ПЕНЗИЈСКО И ИНВАЛИДСКО ОСИГУРАЊЕ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Cyrl-RS"/>
              </w:rPr>
              <w:t>57,2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84E49" w:rsidRPr="006450E8" w:rsidRDefault="00A84E49" w:rsidP="00D4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  <w:t>66,</w:t>
            </w:r>
            <w:r w:rsidR="00D42070"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  <w:t>8</w:t>
            </w: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  <w:t>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Cyrl-RS"/>
              </w:rPr>
              <w:t>62,3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  <w:t>67,1%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Cyrl-RS"/>
              </w:rPr>
              <w:t>5,1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color w:val="00B050"/>
                <w:sz w:val="24"/>
                <w:szCs w:val="24"/>
                <w:lang w:val="sr-Cyrl-RS"/>
              </w:rPr>
            </w:pPr>
            <w:r w:rsidRPr="006450E8">
              <w:rPr>
                <w:rFonts w:ascii="Wingdings 3" w:eastAsia="Times New Roman" w:hAnsi="Wingdings 3" w:cs="Times New Roman"/>
                <w:color w:val="00B050"/>
                <w:sz w:val="24"/>
                <w:szCs w:val="24"/>
                <w:lang w:val="sr-Cyrl-RS"/>
              </w:rPr>
              <w:t>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49" w:rsidRPr="006450E8" w:rsidRDefault="00A84E49" w:rsidP="00D4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  <w:t>8,</w:t>
            </w:r>
            <w:r w:rsidR="00D42070"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  <w:t>9</w:t>
            </w: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  <w:t>%</w:t>
            </w:r>
          </w:p>
        </w:tc>
      </w:tr>
      <w:tr w:rsidR="006450E8" w:rsidRPr="006450E8" w:rsidTr="00B44CC3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val="sr-Cyrl-RS"/>
              </w:rPr>
              <w:t>ЗДРАВСТВЕНО ОСИГУРАЊЕ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Cyrl-RS"/>
              </w:rPr>
              <w:t>25,3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A84E49" w:rsidRPr="006450E8" w:rsidRDefault="00A84E49" w:rsidP="00D4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  <w:t>29,</w:t>
            </w:r>
            <w:r w:rsidR="00D42070"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  <w:t>6</w:t>
            </w: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  <w:t>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Cyrl-RS"/>
              </w:rPr>
              <w:t>27,1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AEEF3"/>
            <w:noWrap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  <w:t>29,2%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Cyrl-RS"/>
              </w:rPr>
              <w:t>1,8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color w:val="00B050"/>
                <w:sz w:val="24"/>
                <w:szCs w:val="24"/>
                <w:lang w:val="sr-Cyrl-RS"/>
              </w:rPr>
            </w:pPr>
            <w:r w:rsidRPr="006450E8">
              <w:rPr>
                <w:rFonts w:ascii="Wingdings 3" w:eastAsia="Times New Roman" w:hAnsi="Wingdings 3" w:cs="Times New Roman"/>
                <w:color w:val="00B050"/>
                <w:sz w:val="24"/>
                <w:szCs w:val="24"/>
                <w:lang w:val="sr-Cyrl-RS"/>
              </w:rPr>
              <w:t>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84E49" w:rsidRPr="006450E8" w:rsidRDefault="00A84E49" w:rsidP="00D4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  <w:t>7,</w:t>
            </w:r>
            <w:r w:rsidR="00D42070"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  <w:t>1</w:t>
            </w: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  <w:t>%</w:t>
            </w:r>
          </w:p>
        </w:tc>
      </w:tr>
      <w:tr w:rsidR="006450E8" w:rsidRPr="006450E8" w:rsidTr="00B44CC3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18"/>
                <w:lang w:val="sr-Cyrl-RS"/>
              </w:rPr>
              <w:t>ОСИГУРАЊЕ ЗА СЛУЧАЈ НЕЗАПОСЛЕНОСТИ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Cyrl-RS"/>
              </w:rPr>
              <w:t>3,1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  <w:t>3,6%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Cyrl-RS"/>
              </w:rPr>
              <w:t>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  <w:t>3,7%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Cyrl-RS"/>
              </w:rPr>
              <w:t>0,3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color w:val="00B050"/>
                <w:sz w:val="24"/>
                <w:szCs w:val="24"/>
                <w:lang w:val="sr-Cyrl-RS"/>
              </w:rPr>
            </w:pPr>
            <w:r w:rsidRPr="006450E8">
              <w:rPr>
                <w:rFonts w:ascii="Wingdings 3" w:eastAsia="Times New Roman" w:hAnsi="Wingdings 3" w:cs="Times New Roman"/>
                <w:color w:val="00B050"/>
                <w:sz w:val="24"/>
                <w:szCs w:val="24"/>
                <w:lang w:val="sr-Cyrl-RS"/>
              </w:rPr>
              <w:t>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E49" w:rsidRPr="006450E8" w:rsidRDefault="00A84E49" w:rsidP="00D42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  <w:t>9,</w:t>
            </w:r>
            <w:r w:rsidR="00D42070"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  <w:t>7</w:t>
            </w: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Cyrl-RS"/>
              </w:rPr>
              <w:t>%</w:t>
            </w:r>
          </w:p>
        </w:tc>
      </w:tr>
      <w:tr w:rsidR="00A84E49" w:rsidRPr="00184EB6" w:rsidTr="00B44CC3">
        <w:trPr>
          <w:trHeight w:val="7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:rsidR="00A84E49" w:rsidRPr="00184EB6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lang w:val="sr-Cyrl-RS"/>
              </w:rPr>
            </w:pPr>
            <w:r w:rsidRPr="00184EB6">
              <w:rPr>
                <w:rFonts w:ascii="Calibri" w:eastAsia="Times New Roman" w:hAnsi="Calibri" w:cs="Times New Roman"/>
                <w:color w:val="FFFFFF"/>
                <w:sz w:val="20"/>
                <w:lang w:val="sr-Cyrl-RS"/>
              </w:rPr>
              <w:t> 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vAlign w:val="center"/>
            <w:hideMark/>
          </w:tcPr>
          <w:p w:rsidR="00A84E49" w:rsidRPr="00184EB6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Cyrl-RS"/>
              </w:rPr>
            </w:pPr>
            <w:r w:rsidRPr="00184EB6">
              <w:rPr>
                <w:rFonts w:ascii="Calibri" w:eastAsia="Times New Roman" w:hAnsi="Calibri" w:cs="Times New Roman"/>
                <w:b/>
                <w:bCs/>
                <w:color w:val="FFFFFF"/>
                <w:lang w:val="sr-Cyrl-RS"/>
              </w:rPr>
              <w:t>УКУПНО</w:t>
            </w:r>
            <w:r w:rsidRPr="00184EB6">
              <w:rPr>
                <w:rFonts w:ascii="Calibri" w:eastAsia="Times New Roman" w:hAnsi="Calibri" w:cs="Times New Roman"/>
                <w:b/>
                <w:color w:val="FFFFFF"/>
                <w:lang w:val="sr-Cyrl-RS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b/>
                <w:bCs/>
                <w:color w:val="FFFFFF"/>
                <w:lang w:val="sr-Cyrl-RS"/>
              </w:rPr>
              <w:t>85,6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0070C0"/>
            <w:noWrap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Cyrl-RS"/>
              </w:rPr>
              <w:t>100,0%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b/>
                <w:bCs/>
                <w:color w:val="FFFFFF"/>
                <w:lang w:val="sr-Cyrl-RS"/>
              </w:rPr>
              <w:t>92,8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0070C0"/>
            <w:noWrap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Cyrl-RS"/>
              </w:rPr>
              <w:t>100,0%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b/>
                <w:bCs/>
                <w:color w:val="FFFFFF"/>
                <w:lang w:val="sr-Cyrl-RS"/>
              </w:rPr>
              <w:t>7,2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84E49" w:rsidRPr="00184EB6" w:rsidRDefault="00A84E49" w:rsidP="00A84E49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color w:val="FFFFFF"/>
                <w:lang w:val="sr-Cyrl-RS"/>
              </w:rPr>
            </w:pPr>
            <w:r w:rsidRPr="00184EB6">
              <w:rPr>
                <w:rFonts w:ascii="Wingdings 3" w:eastAsia="Times New Roman" w:hAnsi="Wingdings 3" w:cs="Times New Roman"/>
                <w:b/>
                <w:color w:val="FFFFFF"/>
                <w:lang w:val="sr-Cyrl-RS"/>
              </w:rPr>
              <w:t>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A84E49" w:rsidRPr="006450E8" w:rsidRDefault="00A84E49" w:rsidP="00A84E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Cyrl-RS"/>
              </w:rPr>
            </w:pPr>
            <w:r w:rsidRPr="006450E8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Cyrl-RS"/>
              </w:rPr>
              <w:t>8,4%</w:t>
            </w:r>
          </w:p>
        </w:tc>
      </w:tr>
    </w:tbl>
    <w:p w:rsidR="00841F95" w:rsidRPr="00184EB6" w:rsidRDefault="00841F95" w:rsidP="000F4415">
      <w:pPr>
        <w:pStyle w:val="BlockText"/>
        <w:spacing w:before="120" w:after="0"/>
        <w:ind w:left="72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9234ED" w:rsidRPr="00184EB6" w:rsidRDefault="009234ED" w:rsidP="000F4415">
      <w:pPr>
        <w:pStyle w:val="BlockText"/>
        <w:spacing w:before="120" w:after="0"/>
        <w:ind w:left="72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E81E42" w:rsidRPr="00184EB6" w:rsidRDefault="00381285" w:rsidP="0019549D">
      <w:pPr>
        <w:rPr>
          <w:rFonts w:ascii="Calibri" w:hAnsi="Calibri"/>
          <w:bCs/>
          <w:lang w:val="sr-Cyrl-RS"/>
        </w:rPr>
      </w:pPr>
      <w:r w:rsidRPr="00184EB6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9C4C03" wp14:editId="151CFE70">
                <wp:simplePos x="0" y="0"/>
                <wp:positionH relativeFrom="column">
                  <wp:posOffset>-11017</wp:posOffset>
                </wp:positionH>
                <wp:positionV relativeFrom="paragraph">
                  <wp:posOffset>288060</wp:posOffset>
                </wp:positionV>
                <wp:extent cx="6103345" cy="1145755"/>
                <wp:effectExtent l="0" t="0" r="12065" b="16510"/>
                <wp:wrapNone/>
                <wp:docPr id="55" name="Flowchart: Alternate Process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345" cy="1145755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E09F9" w:rsidRPr="006450E8" w:rsidRDefault="003E09F9" w:rsidP="00381285">
                            <w:pPr>
                              <w:spacing w:before="120" w:after="120" w:line="240" w:lineRule="auto"/>
                              <w:jc w:val="both"/>
                              <w:rPr>
                                <w:i/>
                                <w:color w:val="002060"/>
                              </w:rPr>
                            </w:pPr>
                            <w:r w:rsidRPr="0019549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У односу на исти период 2016. године забележен је раст наплате свих  врста доприноса, при чему су </w:t>
                            </w:r>
                            <w:r w:rsidRPr="0019549D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lang w:val="sr-Cyrl-RS"/>
                              </w:rPr>
                              <w:t>највећи</w:t>
                            </w:r>
                            <w:r w:rsidRPr="0019549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 номинални </w:t>
                            </w:r>
                            <w:r w:rsidRPr="0019549D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lang w:val="sr-Cyrl-RS"/>
                              </w:rPr>
                              <w:t>раст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 остварила</w:t>
                            </w:r>
                            <w:r w:rsidRPr="0019549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 средства од доприноса </w:t>
                            </w:r>
                            <w:r w:rsidRPr="0019549D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lang w:val="sr-Cyrl-RS"/>
                              </w:rPr>
                              <w:t>за пензијско и инвалидско  осигурање</w:t>
                            </w:r>
                            <w:r w:rsidRPr="0019549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 - повећање за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lang w:val="sr-Cyrl-RS"/>
                              </w:rPr>
                              <w:t>5,1</w:t>
                            </w:r>
                            <w:r w:rsidRPr="0019549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 милијард</w:t>
                            </w:r>
                            <w:r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>у</w:t>
                            </w:r>
                            <w:r w:rsidRPr="0019549D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 динара, </w:t>
                            </w:r>
                            <w:r w:rsidRPr="006450E8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или за </w:t>
                            </w:r>
                            <w:r w:rsidRPr="006450E8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lang w:val="sr-Cyrl-RS"/>
                              </w:rPr>
                              <w:t>8,9%</w:t>
                            </w:r>
                            <w:r w:rsidRPr="006450E8">
                              <w:rPr>
                                <w:rFonts w:ascii="Calibri" w:hAnsi="Calibri" w:cs="Calibri"/>
                                <w:i/>
                                <w:color w:val="002060"/>
                                <w:lang w:val="sr-Cyrl-R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55" o:spid="_x0000_s1030" type="#_x0000_t176" style="position:absolute;margin-left:-.85pt;margin-top:22.7pt;width:480.6pt;height:9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" fillcolor="#dce6f2" strokecolor="#dce6f2" strokeweight="2pt">
                <v:textbox>
                  <w:txbxContent>
                    <w:p w:rsidR="003E09F9" w:rsidRPr="006450E8" w:rsidRDefault="003E09F9" w:rsidP="00381285">
                      <w:pPr>
                        <w:spacing w:before="120" w:after="120" w:line="240" w:lineRule="auto"/>
                        <w:jc w:val="both"/>
                        <w:rPr>
                          <w:i/>
                          <w:color w:val="002060"/>
                        </w:rPr>
                      </w:pPr>
                      <w:r w:rsidRPr="0019549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У односу на исти период 2016. године забележен је раст наплате свих  врста доприноса, при чему су </w:t>
                      </w:r>
                      <w:r w:rsidRPr="0019549D">
                        <w:rPr>
                          <w:rFonts w:ascii="Calibri" w:hAnsi="Calibri" w:cs="Calibri"/>
                          <w:b/>
                          <w:i/>
                          <w:color w:val="002060"/>
                          <w:lang w:val="sr-Cyrl-RS"/>
                        </w:rPr>
                        <w:t>највећи</w:t>
                      </w:r>
                      <w:r w:rsidRPr="0019549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 номинални </w:t>
                      </w:r>
                      <w:r w:rsidRPr="0019549D">
                        <w:rPr>
                          <w:rFonts w:ascii="Calibri" w:hAnsi="Calibri" w:cs="Calibri"/>
                          <w:b/>
                          <w:i/>
                          <w:color w:val="002060"/>
                          <w:lang w:val="sr-Cyrl-RS"/>
                        </w:rPr>
                        <w:t>раст</w:t>
                      </w:r>
                      <w:r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 остварила</w:t>
                      </w:r>
                      <w:r w:rsidRPr="0019549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 средства од доприноса </w:t>
                      </w:r>
                      <w:r w:rsidRPr="0019549D">
                        <w:rPr>
                          <w:rFonts w:ascii="Calibri" w:hAnsi="Calibri" w:cs="Calibri"/>
                          <w:b/>
                          <w:i/>
                          <w:color w:val="002060"/>
                          <w:lang w:val="sr-Cyrl-RS"/>
                        </w:rPr>
                        <w:t>за пензијско и инвалидско  осигурање</w:t>
                      </w:r>
                      <w:r w:rsidRPr="0019549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 - повећање за </w:t>
                      </w:r>
                      <w:r>
                        <w:rPr>
                          <w:rFonts w:ascii="Calibri" w:hAnsi="Calibri" w:cs="Calibri"/>
                          <w:b/>
                          <w:i/>
                          <w:color w:val="002060"/>
                          <w:lang w:val="sr-Cyrl-RS"/>
                        </w:rPr>
                        <w:t>5,1</w:t>
                      </w:r>
                      <w:r w:rsidRPr="0019549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 милијард</w:t>
                      </w:r>
                      <w:r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>у</w:t>
                      </w:r>
                      <w:r w:rsidRPr="0019549D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 динара, </w:t>
                      </w:r>
                      <w:r w:rsidRPr="006450E8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или за </w:t>
                      </w:r>
                      <w:r w:rsidRPr="006450E8">
                        <w:rPr>
                          <w:rFonts w:ascii="Calibri" w:hAnsi="Calibri" w:cs="Calibri"/>
                          <w:b/>
                          <w:i/>
                          <w:color w:val="002060"/>
                          <w:lang w:val="sr-Cyrl-RS"/>
                        </w:rPr>
                        <w:t>8,9%</w:t>
                      </w:r>
                      <w:r w:rsidRPr="006450E8">
                        <w:rPr>
                          <w:rFonts w:ascii="Calibri" w:hAnsi="Calibri" w:cs="Calibri"/>
                          <w:i/>
                          <w:color w:val="002060"/>
                          <w:lang w:val="sr-Cyrl-RS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C9766B" w:rsidRPr="00184EB6">
        <w:rPr>
          <w:rFonts w:ascii="Calibri" w:hAnsi="Calibri"/>
          <w:bCs/>
          <w:lang w:val="sr-Cyrl-RS"/>
        </w:rPr>
        <w:br w:type="page"/>
      </w:r>
    </w:p>
    <w:p w:rsidR="00EB33F8" w:rsidRPr="00184EB6" w:rsidRDefault="00EB33F8" w:rsidP="00E81E42">
      <w:pPr>
        <w:pStyle w:val="Heading1"/>
        <w:numPr>
          <w:ilvl w:val="0"/>
          <w:numId w:val="39"/>
        </w:numPr>
        <w:spacing w:before="120" w:after="0"/>
        <w:rPr>
          <w:noProof w:val="0"/>
          <w:color w:val="17365D" w:themeColor="text2" w:themeShade="BF"/>
          <w:szCs w:val="24"/>
          <w:lang w:val="sr-Cyrl-RS"/>
        </w:rPr>
      </w:pPr>
      <w:r w:rsidRPr="00184EB6">
        <w:rPr>
          <w:noProof w:val="0"/>
          <w:color w:val="17365D" w:themeColor="text2" w:themeShade="BF"/>
          <w:szCs w:val="24"/>
          <w:lang w:val="sr-Cyrl-RS"/>
        </w:rPr>
        <w:lastRenderedPageBreak/>
        <w:t>ЕВИДЕНТИРАНА НАПЛАТА БУЏЕТСКИХ ПРИХОДА</w:t>
      </w:r>
    </w:p>
    <w:p w:rsidR="0019549D" w:rsidRPr="00184EB6" w:rsidRDefault="0019549D" w:rsidP="0019549D">
      <w:pPr>
        <w:rPr>
          <w:lang w:val="sr-Cyrl-RS" w:eastAsia="x-none"/>
        </w:rPr>
      </w:pPr>
    </w:p>
    <w:p w:rsidR="00E81E42" w:rsidRPr="00184EB6" w:rsidRDefault="00E81E42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  <w:r w:rsidRPr="00184EB6">
        <w:rPr>
          <w:rFonts w:asciiTheme="minorHAnsi" w:eastAsiaTheme="minorHAnsi" w:hAnsiTheme="minorHAnsi" w:cstheme="minorBidi"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59BF05" wp14:editId="5201DC5C">
                <wp:simplePos x="0" y="0"/>
                <wp:positionH relativeFrom="column">
                  <wp:posOffset>-43543</wp:posOffset>
                </wp:positionH>
                <wp:positionV relativeFrom="paragraph">
                  <wp:posOffset>86360</wp:posOffset>
                </wp:positionV>
                <wp:extent cx="6237514" cy="1524000"/>
                <wp:effectExtent l="0" t="0" r="11430" b="19050"/>
                <wp:wrapNone/>
                <wp:docPr id="50" name="Flowchart: Alternate Proces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514" cy="1524000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E09F9" w:rsidRPr="009A0687" w:rsidRDefault="003E09F9" w:rsidP="00E81E42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color w:val="002060"/>
                                <w:lang w:val="sr-Cyrl-RS"/>
                              </w:rPr>
                            </w:pPr>
                            <w:r>
                              <w:rPr>
                                <w:color w:val="002060"/>
                                <w:lang w:val="sr-Cyrl-RS"/>
                              </w:rPr>
                              <w:t>Од</w:t>
                            </w:r>
                            <w:r w:rsidRPr="009A0687">
                              <w:rPr>
                                <w:color w:val="002060"/>
                                <w:lang w:val="sr-Cyrl-RS"/>
                              </w:rPr>
                              <w:t xml:space="preserve"> пореза, накнада, такса и других буџетских прихода и примања евидентирана је наплата у износу од  </w:t>
                            </w:r>
                            <w:r>
                              <w:rPr>
                                <w:b/>
                                <w:color w:val="002060"/>
                                <w:lang w:val="sr-Cyrl-RS"/>
                              </w:rPr>
                              <w:t>185,4</w:t>
                            </w:r>
                            <w:r w:rsidRPr="009A0687">
                              <w:rPr>
                                <w:color w:val="002060"/>
                                <w:lang w:val="sr-Cyrl-RS"/>
                              </w:rPr>
                              <w:t xml:space="preserve"> милијард</w:t>
                            </w:r>
                            <w:r w:rsidR="0022395F">
                              <w:rPr>
                                <w:color w:val="002060"/>
                                <w:lang w:val="sr-Cyrl-RS"/>
                              </w:rPr>
                              <w:t>е</w:t>
                            </w:r>
                            <w:r w:rsidRPr="009A0687">
                              <w:rPr>
                                <w:color w:val="002060"/>
                                <w:lang w:val="sr-Cyrl-RS"/>
                              </w:rPr>
                              <w:t xml:space="preserve"> динара.</w:t>
                            </w:r>
                          </w:p>
                          <w:p w:rsidR="003E09F9" w:rsidRPr="00C9766B" w:rsidRDefault="003E09F9" w:rsidP="00E81E42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lang w:val="sr-Cyrl-RS"/>
                              </w:rPr>
                            </w:pPr>
                            <w:r w:rsidRPr="009A0687">
                              <w:rPr>
                                <w:color w:val="002060"/>
                                <w:lang w:val="sr-Cyrl-RS"/>
                              </w:rPr>
                              <w:t xml:space="preserve">Посматрано по пореским облицима највише средстава је остварено од „унутрашњих“  </w:t>
                            </w:r>
                            <w:r w:rsidRPr="009A0687">
                              <w:rPr>
                                <w:b/>
                                <w:color w:val="002060"/>
                                <w:lang w:val="sr-Cyrl-RS"/>
                              </w:rPr>
                              <w:t>акциза</w:t>
                            </w:r>
                            <w:r w:rsidRPr="009A0687">
                              <w:rPr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lang w:val="sr-Cyrl-RS"/>
                              </w:rPr>
                              <w:t>-</w:t>
                            </w:r>
                            <w:r w:rsidRPr="009A0687">
                              <w:rPr>
                                <w:b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lang w:val="sr-Cyrl-RS"/>
                              </w:rPr>
                              <w:t xml:space="preserve">96,5 </w:t>
                            </w:r>
                            <w:r w:rsidRPr="009A0687">
                              <w:rPr>
                                <w:color w:val="002060"/>
                                <w:lang w:val="sr-Cyrl-RS"/>
                              </w:rPr>
                              <w:t>милијард</w:t>
                            </w:r>
                            <w:r>
                              <w:rPr>
                                <w:color w:val="002060"/>
                                <w:lang w:val="sr-Cyrl-RS"/>
                              </w:rPr>
                              <w:t>и</w:t>
                            </w:r>
                            <w:r w:rsidRPr="009A0687">
                              <w:rPr>
                                <w:color w:val="002060"/>
                                <w:lang w:val="sr-Cyrl-RS"/>
                              </w:rPr>
                              <w:t xml:space="preserve"> динара, затим од пореза на </w:t>
                            </w:r>
                            <w:r w:rsidRPr="009A0687">
                              <w:rPr>
                                <w:b/>
                                <w:color w:val="002060"/>
                                <w:lang w:val="sr-Cyrl-RS"/>
                              </w:rPr>
                              <w:t>зараде</w:t>
                            </w:r>
                            <w:r w:rsidRPr="009A0687">
                              <w:rPr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  <w:lang w:val="sr-Cyrl-RS"/>
                              </w:rPr>
                              <w:t>-</w:t>
                            </w:r>
                            <w:r w:rsidRPr="009A0687">
                              <w:rPr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lang w:val="sr-Cyrl-RS"/>
                              </w:rPr>
                              <w:t>21,9</w:t>
                            </w:r>
                            <w:r w:rsidRPr="009A0687">
                              <w:rPr>
                                <w:color w:val="002060"/>
                                <w:lang w:val="sr-Cyrl-RS"/>
                              </w:rPr>
                              <w:t xml:space="preserve"> милијард</w:t>
                            </w:r>
                            <w:r>
                              <w:rPr>
                                <w:color w:val="002060"/>
                                <w:lang w:val="sr-Cyrl-RS"/>
                              </w:rPr>
                              <w:t>и</w:t>
                            </w:r>
                            <w:r w:rsidRPr="009A0687">
                              <w:rPr>
                                <w:color w:val="002060"/>
                                <w:lang w:val="sr-Cyrl-RS"/>
                              </w:rPr>
                              <w:t xml:space="preserve"> динара и пореза на </w:t>
                            </w:r>
                            <w:r w:rsidRPr="009A0687">
                              <w:rPr>
                                <w:b/>
                                <w:color w:val="002060"/>
                                <w:lang w:val="sr-Cyrl-RS"/>
                              </w:rPr>
                              <w:t>добит</w:t>
                            </w:r>
                            <w:r w:rsidRPr="009A0687">
                              <w:rPr>
                                <w:color w:val="002060"/>
                                <w:lang w:val="sr-Cyrl-RS"/>
                              </w:rPr>
                              <w:t xml:space="preserve"> правних лица</w:t>
                            </w:r>
                            <w:r>
                              <w:rPr>
                                <w:color w:val="002060"/>
                                <w:lang w:val="sr-Cyrl-RS"/>
                              </w:rPr>
                              <w:t xml:space="preserve"> -</w:t>
                            </w:r>
                            <w:r w:rsidRPr="009A0687">
                              <w:rPr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2060"/>
                                <w:lang w:val="sr-Cyrl-RS"/>
                              </w:rPr>
                              <w:t>16,1</w:t>
                            </w:r>
                            <w:r w:rsidRPr="009A0687">
                              <w:rPr>
                                <w:color w:val="002060"/>
                                <w:lang w:val="sr-Cyrl-RS"/>
                              </w:rPr>
                              <w:t xml:space="preserve"> милијард</w:t>
                            </w:r>
                            <w:r>
                              <w:rPr>
                                <w:color w:val="002060"/>
                                <w:lang w:val="sr-Cyrl-RS"/>
                              </w:rPr>
                              <w:t>а</w:t>
                            </w:r>
                            <w:r w:rsidRPr="009A0687">
                              <w:rPr>
                                <w:color w:val="002060"/>
                                <w:lang w:val="sr-Cyrl-RS"/>
                              </w:rPr>
                              <w:t xml:space="preserve"> динара, а што се може видети из следећег графичког приказа: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50" o:spid="_x0000_s1031" type="#_x0000_t176" style="position:absolute;left:0;text-align:left;margin-left:-3.45pt;margin-top:6.8pt;width:491.15pt;height:1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" fillcolor="#dce6f2" strokecolor="#dce6f2" strokeweight="2pt">
                <v:textbox>
                  <w:txbxContent>
                    <w:p w:rsidR="003E09F9" w:rsidRPr="009A0687" w:rsidRDefault="003E09F9" w:rsidP="00E81E42">
                      <w:pPr>
                        <w:shd w:val="clear" w:color="auto" w:fill="DBE5F1" w:themeFill="accent1" w:themeFillTint="33"/>
                        <w:jc w:val="both"/>
                        <w:rPr>
                          <w:color w:val="002060"/>
                          <w:lang w:val="sr-Cyrl-RS"/>
                        </w:rPr>
                      </w:pPr>
                      <w:r>
                        <w:rPr>
                          <w:color w:val="002060"/>
                          <w:lang w:val="sr-Cyrl-RS"/>
                        </w:rPr>
                        <w:t>Од</w:t>
                      </w:r>
                      <w:r w:rsidRPr="009A0687">
                        <w:rPr>
                          <w:color w:val="002060"/>
                          <w:lang w:val="sr-Cyrl-RS"/>
                        </w:rPr>
                        <w:t xml:space="preserve"> пореза, накнада, такса и других буџетских прихода и примања евидентирана је наплата у износу од  </w:t>
                      </w:r>
                      <w:r>
                        <w:rPr>
                          <w:b/>
                          <w:color w:val="002060"/>
                          <w:lang w:val="sr-Cyrl-RS"/>
                        </w:rPr>
                        <w:t>185,4</w:t>
                      </w:r>
                      <w:r w:rsidRPr="009A0687">
                        <w:rPr>
                          <w:color w:val="002060"/>
                          <w:lang w:val="sr-Cyrl-RS"/>
                        </w:rPr>
                        <w:t xml:space="preserve"> милијард</w:t>
                      </w:r>
                      <w:r w:rsidR="0022395F">
                        <w:rPr>
                          <w:color w:val="002060"/>
                          <w:lang w:val="sr-Cyrl-RS"/>
                        </w:rPr>
                        <w:t>е</w:t>
                      </w:r>
                      <w:r w:rsidRPr="009A0687">
                        <w:rPr>
                          <w:color w:val="002060"/>
                          <w:lang w:val="sr-Cyrl-RS"/>
                        </w:rPr>
                        <w:t xml:space="preserve"> динара.</w:t>
                      </w:r>
                    </w:p>
                    <w:p w:rsidR="003E09F9" w:rsidRPr="00C9766B" w:rsidRDefault="003E09F9" w:rsidP="00E81E42">
                      <w:pPr>
                        <w:shd w:val="clear" w:color="auto" w:fill="DBE5F1" w:themeFill="accent1" w:themeFillTint="33"/>
                        <w:jc w:val="both"/>
                        <w:rPr>
                          <w:lang w:val="sr-Cyrl-RS"/>
                        </w:rPr>
                      </w:pPr>
                      <w:r w:rsidRPr="009A0687">
                        <w:rPr>
                          <w:color w:val="002060"/>
                          <w:lang w:val="sr-Cyrl-RS"/>
                        </w:rPr>
                        <w:t xml:space="preserve">Посматрано по пореским облицима највише средстава је остварено од „унутрашњих“  </w:t>
                      </w:r>
                      <w:r w:rsidRPr="009A0687">
                        <w:rPr>
                          <w:b/>
                          <w:color w:val="002060"/>
                          <w:lang w:val="sr-Cyrl-RS"/>
                        </w:rPr>
                        <w:t>акциза</w:t>
                      </w:r>
                      <w:r w:rsidRPr="009A0687">
                        <w:rPr>
                          <w:color w:val="002060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2060"/>
                          <w:lang w:val="sr-Cyrl-RS"/>
                        </w:rPr>
                        <w:t>-</w:t>
                      </w:r>
                      <w:r w:rsidRPr="009A0687">
                        <w:rPr>
                          <w:b/>
                          <w:color w:val="002060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lang w:val="sr-Cyrl-RS"/>
                        </w:rPr>
                        <w:t xml:space="preserve">96,5 </w:t>
                      </w:r>
                      <w:r w:rsidRPr="009A0687">
                        <w:rPr>
                          <w:color w:val="002060"/>
                          <w:lang w:val="sr-Cyrl-RS"/>
                        </w:rPr>
                        <w:t>милијард</w:t>
                      </w:r>
                      <w:r>
                        <w:rPr>
                          <w:color w:val="002060"/>
                          <w:lang w:val="sr-Cyrl-RS"/>
                        </w:rPr>
                        <w:t>и</w:t>
                      </w:r>
                      <w:r w:rsidRPr="009A0687">
                        <w:rPr>
                          <w:color w:val="002060"/>
                          <w:lang w:val="sr-Cyrl-RS"/>
                        </w:rPr>
                        <w:t xml:space="preserve"> динара, затим од пореза на </w:t>
                      </w:r>
                      <w:r w:rsidRPr="009A0687">
                        <w:rPr>
                          <w:b/>
                          <w:color w:val="002060"/>
                          <w:lang w:val="sr-Cyrl-RS"/>
                        </w:rPr>
                        <w:t>зараде</w:t>
                      </w:r>
                      <w:r w:rsidRPr="009A0687">
                        <w:rPr>
                          <w:color w:val="002060"/>
                          <w:lang w:val="sr-Cyrl-RS"/>
                        </w:rPr>
                        <w:t xml:space="preserve"> </w:t>
                      </w:r>
                      <w:r>
                        <w:rPr>
                          <w:color w:val="002060"/>
                          <w:lang w:val="sr-Cyrl-RS"/>
                        </w:rPr>
                        <w:t>-</w:t>
                      </w:r>
                      <w:r w:rsidRPr="009A0687">
                        <w:rPr>
                          <w:color w:val="002060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lang w:val="sr-Cyrl-RS"/>
                        </w:rPr>
                        <w:t>21,9</w:t>
                      </w:r>
                      <w:r w:rsidRPr="009A0687">
                        <w:rPr>
                          <w:color w:val="002060"/>
                          <w:lang w:val="sr-Cyrl-RS"/>
                        </w:rPr>
                        <w:t xml:space="preserve"> милијард</w:t>
                      </w:r>
                      <w:r>
                        <w:rPr>
                          <w:color w:val="002060"/>
                          <w:lang w:val="sr-Cyrl-RS"/>
                        </w:rPr>
                        <w:t>и</w:t>
                      </w:r>
                      <w:r w:rsidRPr="009A0687">
                        <w:rPr>
                          <w:color w:val="002060"/>
                          <w:lang w:val="sr-Cyrl-RS"/>
                        </w:rPr>
                        <w:t xml:space="preserve"> динара и пореза на </w:t>
                      </w:r>
                      <w:r w:rsidRPr="009A0687">
                        <w:rPr>
                          <w:b/>
                          <w:color w:val="002060"/>
                          <w:lang w:val="sr-Cyrl-RS"/>
                        </w:rPr>
                        <w:t>добит</w:t>
                      </w:r>
                      <w:r w:rsidRPr="009A0687">
                        <w:rPr>
                          <w:color w:val="002060"/>
                          <w:lang w:val="sr-Cyrl-RS"/>
                        </w:rPr>
                        <w:t xml:space="preserve"> правних лица</w:t>
                      </w:r>
                      <w:r>
                        <w:rPr>
                          <w:color w:val="002060"/>
                          <w:lang w:val="sr-Cyrl-RS"/>
                        </w:rPr>
                        <w:t xml:space="preserve"> -</w:t>
                      </w:r>
                      <w:r w:rsidRPr="009A0687">
                        <w:rPr>
                          <w:color w:val="002060"/>
                          <w:lang w:val="sr-Cyrl-RS"/>
                        </w:rPr>
                        <w:t xml:space="preserve"> </w:t>
                      </w:r>
                      <w:r>
                        <w:rPr>
                          <w:b/>
                          <w:color w:val="002060"/>
                          <w:lang w:val="sr-Cyrl-RS"/>
                        </w:rPr>
                        <w:t>16,1</w:t>
                      </w:r>
                      <w:r w:rsidRPr="009A0687">
                        <w:rPr>
                          <w:color w:val="002060"/>
                          <w:lang w:val="sr-Cyrl-RS"/>
                        </w:rPr>
                        <w:t xml:space="preserve"> милијард</w:t>
                      </w:r>
                      <w:r>
                        <w:rPr>
                          <w:color w:val="002060"/>
                          <w:lang w:val="sr-Cyrl-RS"/>
                        </w:rPr>
                        <w:t>а</w:t>
                      </w:r>
                      <w:r w:rsidRPr="009A0687">
                        <w:rPr>
                          <w:color w:val="002060"/>
                          <w:lang w:val="sr-Cyrl-RS"/>
                        </w:rPr>
                        <w:t xml:space="preserve"> динара, а што се може видети из следећег графичког приказа:</w:t>
                      </w:r>
                    </w:p>
                  </w:txbxContent>
                </v:textbox>
              </v:shape>
            </w:pict>
          </mc:Fallback>
        </mc:AlternateContent>
      </w:r>
    </w:p>
    <w:p w:rsidR="00E81E42" w:rsidRPr="00184EB6" w:rsidRDefault="00E81E42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E81E42" w:rsidRPr="00184EB6" w:rsidRDefault="00E81E42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E81E42" w:rsidRPr="00184EB6" w:rsidRDefault="00E81E42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C9766B" w:rsidRPr="00184EB6" w:rsidRDefault="00C9766B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C9766B" w:rsidRPr="00184EB6" w:rsidRDefault="00C9766B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52434E" w:rsidRPr="00184EB6" w:rsidRDefault="0052434E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52434E" w:rsidRDefault="0052434E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D07C08" w:rsidRDefault="00D07C08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  <w:r>
        <w:rPr>
          <w:rFonts w:ascii="Calibri" w:hAnsi="Calibri"/>
          <w:bCs/>
          <w:sz w:val="22"/>
          <w:szCs w:val="22"/>
          <w:lang w:val="sr-Latn-RS" w:eastAsia="sr-Latn-RS"/>
        </w:rPr>
        <w:drawing>
          <wp:inline distT="0" distB="0" distL="0" distR="0" wp14:anchorId="35F517F1">
            <wp:extent cx="6086475" cy="58864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722" cy="5892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7C08" w:rsidRDefault="00D07C08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D07C08" w:rsidRDefault="00D07C08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D07C08" w:rsidRPr="00184EB6" w:rsidRDefault="00D07C08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3C0D92" w:rsidRDefault="003C0D92">
      <w:pPr>
        <w:rPr>
          <w:rFonts w:ascii="Calibri" w:eastAsia="Times New Roman" w:hAnsi="Calibri" w:cs="Times New Roman"/>
          <w:bCs/>
          <w:lang w:val="sr-Cyrl-RS"/>
        </w:rPr>
      </w:pPr>
    </w:p>
    <w:p w:rsidR="00D56C9F" w:rsidRPr="00184EB6" w:rsidRDefault="00D56C9F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  <w:r w:rsidRPr="00184EB6">
        <w:rPr>
          <w:rFonts w:asciiTheme="minorHAnsi" w:eastAsiaTheme="minorHAnsi" w:hAnsiTheme="minorHAnsi" w:cstheme="minorBidi"/>
          <w:sz w:val="22"/>
          <w:szCs w:val="22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97637E" wp14:editId="60D093D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6143625" cy="1552575"/>
                <wp:effectExtent l="0" t="0" r="28575" b="28575"/>
                <wp:wrapNone/>
                <wp:docPr id="54" name="Flowchart: Alternate Proces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552575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E09F9" w:rsidRPr="006450E8" w:rsidRDefault="003E09F9" w:rsidP="00D56C9F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</w:pPr>
                            <w:r w:rsidRPr="006450E8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У односу на евидентирану наплату у истом периоду 2016. </w:t>
                            </w:r>
                            <w:r w:rsidR="00A55D28">
                              <w:rPr>
                                <w:i/>
                                <w:color w:val="002060"/>
                                <w:lang w:val="sr-Cyrl-RS"/>
                              </w:rPr>
                              <w:t>г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/>
                              </w:rPr>
                              <w:t>одине</w:t>
                            </w:r>
                            <w:r w:rsidR="00A55D28">
                              <w:rPr>
                                <w:i/>
                                <w:color w:val="002060"/>
                                <w:lang w:val="sr-Cyrl-RS"/>
                              </w:rPr>
                              <w:t>,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буџетски приходи бележе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повећање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за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 xml:space="preserve">5,9 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милијарди динара, или за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3,3%</w:t>
                            </w:r>
                            <w:r w:rsidRPr="00A55D28">
                              <w:rPr>
                                <w:i/>
                                <w:color w:val="002060"/>
                                <w:lang w:val="sr-Cyrl-RS"/>
                              </w:rPr>
                              <w:t>.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 xml:space="preserve">  </w:t>
                            </w:r>
                          </w:p>
                          <w:p w:rsidR="003E09F9" w:rsidRPr="006450E8" w:rsidRDefault="003E09F9" w:rsidP="00D56C9F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</w:pPr>
                            <w:r w:rsidRPr="006450E8">
                              <w:rPr>
                                <w:i/>
                                <w:color w:val="002060"/>
                                <w:lang w:val="sr-Cyrl-RS"/>
                              </w:rPr>
                              <w:t>Посматрано по пореским облицима</w:t>
                            </w:r>
                            <w:r w:rsidR="00A55D28">
                              <w:rPr>
                                <w:i/>
                                <w:color w:val="002060"/>
                                <w:lang w:val="sr-Cyrl-RS"/>
                              </w:rPr>
                              <w:t>,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најзначајнији номинални 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раст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су исказали приходи од пореза на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добит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правних лица који су повећани за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4,7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милијарди динара, или за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41%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, а највећи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пад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су исказала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средства од давања у закуп пољопривредног земљишта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="00B44CC3" w:rsidRPr="006450E8">
                              <w:rPr>
                                <w:i/>
                                <w:color w:val="002060"/>
                                <w:lang w:val="sr-Cyrl-RS"/>
                              </w:rPr>
                              <w:t>-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 смањење за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 xml:space="preserve">3 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милијарде динара, или за </w:t>
                            </w:r>
                            <w:r w:rsidR="00AC6950" w:rsidRPr="006450E8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60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/>
                              </w:rPr>
                              <w:t>%.</w:t>
                            </w:r>
                          </w:p>
                          <w:p w:rsidR="003E09F9" w:rsidRDefault="003E09F9" w:rsidP="00D56C9F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b/>
                                <w:i/>
                                <w:color w:val="17365D" w:themeColor="text2" w:themeShade="BF"/>
                                <w:lang w:val="sr-Cyrl-RS"/>
                              </w:rPr>
                            </w:pPr>
                          </w:p>
                          <w:p w:rsidR="003E09F9" w:rsidRDefault="003E09F9" w:rsidP="00D56C9F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b/>
                                <w:i/>
                                <w:color w:val="17365D" w:themeColor="text2" w:themeShade="BF"/>
                                <w:lang w:val="sr-Cyrl-RS"/>
                              </w:rPr>
                            </w:pPr>
                          </w:p>
                          <w:p w:rsidR="003E09F9" w:rsidRDefault="003E09F9" w:rsidP="00D56C9F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b/>
                                <w:i/>
                                <w:color w:val="17365D" w:themeColor="text2" w:themeShade="BF"/>
                                <w:lang w:val="sr-Cyrl-RS"/>
                              </w:rPr>
                            </w:pPr>
                          </w:p>
                          <w:p w:rsidR="003E09F9" w:rsidRPr="00A627B3" w:rsidRDefault="003E09F9" w:rsidP="00D56C9F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i/>
                                <w:color w:val="17365D" w:themeColor="text2" w:themeShade="BF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54" o:spid="_x0000_s1032" type="#_x0000_t176" style="position:absolute;left:0;text-align:left;margin-left:0;margin-top:-.3pt;width:483.75pt;height:1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" fillcolor="#dce6f2" strokecolor="#dce6f2" strokeweight="2pt">
                <v:textbox>
                  <w:txbxContent>
                    <w:p w:rsidR="003E09F9" w:rsidRPr="006450E8" w:rsidRDefault="003E09F9" w:rsidP="00D56C9F">
                      <w:pPr>
                        <w:shd w:val="clear" w:color="auto" w:fill="DBE5F1" w:themeFill="accent1" w:themeFillTint="33"/>
                        <w:jc w:val="both"/>
                        <w:rPr>
                          <w:b/>
                          <w:i/>
                          <w:color w:val="002060"/>
                          <w:lang w:val="sr-Cyrl-RS"/>
                        </w:rPr>
                      </w:pPr>
                      <w:r w:rsidRPr="006450E8">
                        <w:rPr>
                          <w:i/>
                          <w:color w:val="002060"/>
                          <w:lang w:val="sr-Cyrl-RS"/>
                        </w:rPr>
                        <w:t xml:space="preserve">У односу на евидентирану наплату у истом периоду 2016. </w:t>
                      </w:r>
                      <w:r w:rsidR="00A55D28">
                        <w:rPr>
                          <w:i/>
                          <w:color w:val="002060"/>
                          <w:lang w:val="sr-Cyrl-RS"/>
                        </w:rPr>
                        <w:t>г</w:t>
                      </w:r>
                      <w:r w:rsidRPr="006450E8">
                        <w:rPr>
                          <w:i/>
                          <w:color w:val="002060"/>
                          <w:lang w:val="sr-Cyrl-RS"/>
                        </w:rPr>
                        <w:t>одине</w:t>
                      </w:r>
                      <w:r w:rsidR="00A55D28">
                        <w:rPr>
                          <w:i/>
                          <w:color w:val="002060"/>
                          <w:lang w:val="sr-Cyrl-RS"/>
                        </w:rPr>
                        <w:t>,</w:t>
                      </w:r>
                      <w:r w:rsidRPr="006450E8">
                        <w:rPr>
                          <w:i/>
                          <w:color w:val="002060"/>
                          <w:lang w:val="sr-Cyrl-RS"/>
                        </w:rPr>
                        <w:t xml:space="preserve"> буџетски приходи бележе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/>
                        </w:rPr>
                        <w:t>повећање</w:t>
                      </w:r>
                      <w:r w:rsidRPr="006450E8">
                        <w:rPr>
                          <w:i/>
                          <w:color w:val="002060"/>
                          <w:lang w:val="sr-Cyrl-RS"/>
                        </w:rPr>
                        <w:t xml:space="preserve"> за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/>
                        </w:rPr>
                        <w:t xml:space="preserve">5,9 </w:t>
                      </w:r>
                      <w:r w:rsidRPr="006450E8">
                        <w:rPr>
                          <w:i/>
                          <w:color w:val="002060"/>
                          <w:lang w:val="sr-Cyrl-RS"/>
                        </w:rPr>
                        <w:t xml:space="preserve">милијарди динара, или за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/>
                        </w:rPr>
                        <w:t>3,3%</w:t>
                      </w:r>
                      <w:r w:rsidRPr="00A55D28">
                        <w:rPr>
                          <w:i/>
                          <w:color w:val="002060"/>
                          <w:lang w:val="sr-Cyrl-RS"/>
                        </w:rPr>
                        <w:t>.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/>
                        </w:rPr>
                        <w:t xml:space="preserve">  </w:t>
                      </w:r>
                    </w:p>
                    <w:p w:rsidR="003E09F9" w:rsidRPr="006450E8" w:rsidRDefault="003E09F9" w:rsidP="00D56C9F">
                      <w:pPr>
                        <w:shd w:val="clear" w:color="auto" w:fill="DBE5F1" w:themeFill="accent1" w:themeFillTint="33"/>
                        <w:jc w:val="both"/>
                        <w:rPr>
                          <w:b/>
                          <w:i/>
                          <w:color w:val="002060"/>
                          <w:lang w:val="sr-Cyrl-RS"/>
                        </w:rPr>
                      </w:pPr>
                      <w:r w:rsidRPr="006450E8">
                        <w:rPr>
                          <w:i/>
                          <w:color w:val="002060"/>
                          <w:lang w:val="sr-Cyrl-RS"/>
                        </w:rPr>
                        <w:t>Посматрано по пореским облицима</w:t>
                      </w:r>
                      <w:r w:rsidR="00A55D28">
                        <w:rPr>
                          <w:i/>
                          <w:color w:val="002060"/>
                          <w:lang w:val="sr-Cyrl-RS"/>
                        </w:rPr>
                        <w:t>,</w:t>
                      </w:r>
                      <w:r w:rsidRPr="006450E8">
                        <w:rPr>
                          <w:i/>
                          <w:color w:val="002060"/>
                          <w:lang w:val="sr-Cyrl-RS"/>
                        </w:rPr>
                        <w:t xml:space="preserve"> најзначајнији номинални 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/>
                        </w:rPr>
                        <w:t>раст</w:t>
                      </w:r>
                      <w:r w:rsidRPr="006450E8">
                        <w:rPr>
                          <w:i/>
                          <w:color w:val="002060"/>
                          <w:lang w:val="sr-Cyrl-RS"/>
                        </w:rPr>
                        <w:t xml:space="preserve"> су исказали приходи од пореза на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/>
                        </w:rPr>
                        <w:t>добит</w:t>
                      </w:r>
                      <w:r w:rsidRPr="006450E8">
                        <w:rPr>
                          <w:i/>
                          <w:color w:val="002060"/>
                          <w:lang w:val="sr-Cyrl-RS"/>
                        </w:rPr>
                        <w:t xml:space="preserve"> правних лица који су повећани за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/>
                        </w:rPr>
                        <w:t>4,7</w:t>
                      </w:r>
                      <w:r w:rsidRPr="006450E8">
                        <w:rPr>
                          <w:i/>
                          <w:color w:val="002060"/>
                          <w:lang w:val="sr-Cyrl-RS"/>
                        </w:rPr>
                        <w:t xml:space="preserve"> милијарди динара, или за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/>
                        </w:rPr>
                        <w:t>41%</w:t>
                      </w:r>
                      <w:r w:rsidRPr="006450E8">
                        <w:rPr>
                          <w:i/>
                          <w:color w:val="002060"/>
                          <w:lang w:val="sr-Cyrl-RS"/>
                        </w:rPr>
                        <w:t xml:space="preserve">, а највећи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/>
                        </w:rPr>
                        <w:t>пад</w:t>
                      </w:r>
                      <w:r w:rsidRPr="006450E8">
                        <w:rPr>
                          <w:i/>
                          <w:color w:val="002060"/>
                          <w:lang w:val="sr-Cyrl-RS"/>
                        </w:rPr>
                        <w:t xml:space="preserve"> су исказала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/>
                        </w:rPr>
                        <w:t>средства од давања у закуп пољопривредног земљишта</w:t>
                      </w:r>
                      <w:r w:rsidRPr="006450E8">
                        <w:rPr>
                          <w:i/>
                          <w:color w:val="002060"/>
                          <w:lang w:val="sr-Cyrl-RS"/>
                        </w:rPr>
                        <w:t xml:space="preserve"> </w:t>
                      </w:r>
                      <w:r w:rsidR="00B44CC3" w:rsidRPr="006450E8">
                        <w:rPr>
                          <w:i/>
                          <w:color w:val="002060"/>
                          <w:lang w:val="sr-Cyrl-RS"/>
                        </w:rPr>
                        <w:t>-</w:t>
                      </w:r>
                      <w:r w:rsidRPr="006450E8">
                        <w:rPr>
                          <w:i/>
                          <w:color w:val="002060"/>
                          <w:lang w:val="sr-Cyrl-RS"/>
                        </w:rPr>
                        <w:t xml:space="preserve"> смањење за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/>
                        </w:rPr>
                        <w:t xml:space="preserve">3 </w:t>
                      </w:r>
                      <w:r w:rsidRPr="006450E8">
                        <w:rPr>
                          <w:i/>
                          <w:color w:val="002060"/>
                          <w:lang w:val="sr-Cyrl-RS"/>
                        </w:rPr>
                        <w:t xml:space="preserve">милијарде динара, или за </w:t>
                      </w:r>
                      <w:r w:rsidR="00AC6950" w:rsidRPr="006450E8">
                        <w:rPr>
                          <w:b/>
                          <w:i/>
                          <w:color w:val="002060"/>
                          <w:lang w:val="sr-Cyrl-RS"/>
                        </w:rPr>
                        <w:t>60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/>
                        </w:rPr>
                        <w:t>%.</w:t>
                      </w:r>
                    </w:p>
                    <w:p w:rsidR="003E09F9" w:rsidRDefault="003E09F9" w:rsidP="00D56C9F">
                      <w:pPr>
                        <w:shd w:val="clear" w:color="auto" w:fill="DBE5F1" w:themeFill="accent1" w:themeFillTint="33"/>
                        <w:jc w:val="both"/>
                        <w:rPr>
                          <w:b/>
                          <w:i/>
                          <w:color w:val="17365D" w:themeColor="text2" w:themeShade="BF"/>
                          <w:lang w:val="sr-Cyrl-RS"/>
                        </w:rPr>
                      </w:pPr>
                    </w:p>
                    <w:p w:rsidR="003E09F9" w:rsidRDefault="003E09F9" w:rsidP="00D56C9F">
                      <w:pPr>
                        <w:shd w:val="clear" w:color="auto" w:fill="DBE5F1" w:themeFill="accent1" w:themeFillTint="33"/>
                        <w:jc w:val="both"/>
                        <w:rPr>
                          <w:b/>
                          <w:i/>
                          <w:color w:val="17365D" w:themeColor="text2" w:themeShade="BF"/>
                          <w:lang w:val="sr-Cyrl-RS"/>
                        </w:rPr>
                      </w:pPr>
                    </w:p>
                    <w:p w:rsidR="003E09F9" w:rsidRDefault="003E09F9" w:rsidP="00D56C9F">
                      <w:pPr>
                        <w:shd w:val="clear" w:color="auto" w:fill="DBE5F1" w:themeFill="accent1" w:themeFillTint="33"/>
                        <w:jc w:val="both"/>
                        <w:rPr>
                          <w:b/>
                          <w:i/>
                          <w:color w:val="17365D" w:themeColor="text2" w:themeShade="BF"/>
                          <w:lang w:val="sr-Cyrl-RS"/>
                        </w:rPr>
                      </w:pPr>
                    </w:p>
                    <w:p w:rsidR="003E09F9" w:rsidRPr="00A627B3" w:rsidRDefault="003E09F9" w:rsidP="00D56C9F">
                      <w:pPr>
                        <w:shd w:val="clear" w:color="auto" w:fill="DBE5F1" w:themeFill="accent1" w:themeFillTint="33"/>
                        <w:jc w:val="both"/>
                        <w:rPr>
                          <w:i/>
                          <w:color w:val="17365D" w:themeColor="text2" w:themeShade="BF"/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6C9F" w:rsidRPr="00184EB6" w:rsidRDefault="00D56C9F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D56C9F" w:rsidRPr="00184EB6" w:rsidRDefault="00D56C9F" w:rsidP="00D566D8">
      <w:pPr>
        <w:pStyle w:val="BlockText"/>
        <w:spacing w:before="120" w:after="0"/>
        <w:ind w:left="0" w:right="0"/>
        <w:rPr>
          <w:rFonts w:ascii="Calibri" w:hAnsi="Calibri"/>
          <w:bCs/>
          <w:noProof w:val="0"/>
          <w:sz w:val="22"/>
          <w:szCs w:val="22"/>
          <w:lang w:val="sr-Cyrl-RS"/>
        </w:rPr>
      </w:pPr>
    </w:p>
    <w:p w:rsidR="00D56C9F" w:rsidRPr="00184EB6" w:rsidRDefault="00D56C9F" w:rsidP="001535AA">
      <w:pPr>
        <w:pStyle w:val="Caption"/>
        <w:spacing w:after="0"/>
        <w:rPr>
          <w:lang w:val="sr-Cyrl-RS"/>
        </w:rPr>
      </w:pPr>
    </w:p>
    <w:p w:rsidR="00D56C9F" w:rsidRPr="00184EB6" w:rsidRDefault="00D56C9F" w:rsidP="001535AA">
      <w:pPr>
        <w:pStyle w:val="Caption"/>
        <w:spacing w:after="0"/>
        <w:rPr>
          <w:lang w:val="sr-Cyrl-RS"/>
        </w:rPr>
      </w:pPr>
    </w:p>
    <w:p w:rsidR="00EC2F07" w:rsidRPr="00184EB6" w:rsidRDefault="00EC2F07" w:rsidP="001535AA">
      <w:pPr>
        <w:pStyle w:val="Caption"/>
        <w:spacing w:after="0"/>
        <w:rPr>
          <w:color w:val="17365D" w:themeColor="text2" w:themeShade="BF"/>
          <w:sz w:val="22"/>
          <w:szCs w:val="22"/>
          <w:lang w:val="sr-Cyrl-RS"/>
        </w:rPr>
      </w:pPr>
    </w:p>
    <w:p w:rsidR="00A627B3" w:rsidRPr="00184EB6" w:rsidRDefault="00A627B3" w:rsidP="00A627B3">
      <w:pPr>
        <w:rPr>
          <w:lang w:val="sr-Cyrl-RS"/>
        </w:rPr>
      </w:pPr>
    </w:p>
    <w:p w:rsidR="003D1268" w:rsidRPr="00184EB6" w:rsidRDefault="003D1268" w:rsidP="00A627B3">
      <w:pPr>
        <w:rPr>
          <w:lang w:val="sr-Cyrl-RS"/>
        </w:rPr>
      </w:pPr>
    </w:p>
    <w:tbl>
      <w:tblPr>
        <w:tblW w:w="9620" w:type="dxa"/>
        <w:tblInd w:w="93" w:type="dxa"/>
        <w:tblLook w:val="04A0" w:firstRow="1" w:lastRow="0" w:firstColumn="1" w:lastColumn="0" w:noHBand="0" w:noVBand="1"/>
      </w:tblPr>
      <w:tblGrid>
        <w:gridCol w:w="440"/>
        <w:gridCol w:w="4873"/>
        <w:gridCol w:w="972"/>
        <w:gridCol w:w="977"/>
        <w:gridCol w:w="1015"/>
        <w:gridCol w:w="468"/>
        <w:gridCol w:w="875"/>
      </w:tblGrid>
      <w:tr w:rsidR="003D1268" w:rsidRPr="003D1268" w:rsidTr="003D1268">
        <w:trPr>
          <w:trHeight w:val="300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268" w:rsidRPr="003D126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b/>
                <w:bCs/>
                <w:color w:val="002060"/>
                <w:lang w:val="sr-Latn-RS" w:eastAsia="sr-Latn-RS"/>
              </w:rPr>
              <w:t>ЕВИДЕНТИРАНА НАПЛАТА БУЏЕТСКИХ СРЕДСТАВА</w:t>
            </w:r>
          </w:p>
        </w:tc>
      </w:tr>
      <w:tr w:rsidR="003D1268" w:rsidRPr="003D1268" w:rsidTr="003D1268">
        <w:trPr>
          <w:trHeight w:val="300"/>
        </w:trPr>
        <w:tc>
          <w:tcPr>
            <w:tcW w:w="5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268" w:rsidRPr="003D1268" w:rsidRDefault="003D1268" w:rsidP="003D1268">
            <w:pPr>
              <w:spacing w:after="0" w:line="240" w:lineRule="auto"/>
              <w:rPr>
                <w:rFonts w:ascii="Calibri" w:eastAsia="Times New Roman" w:hAnsi="Calibri" w:cs="Times New Roman"/>
                <w:lang w:val="sr-Latn-RS" w:eastAsia="sr-Latn-RS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1268" w:rsidRPr="003D1268" w:rsidRDefault="003D1268" w:rsidP="003D1268">
            <w:pPr>
              <w:spacing w:after="0" w:line="240" w:lineRule="auto"/>
              <w:rPr>
                <w:rFonts w:ascii="Calibri" w:eastAsia="Times New Roman" w:hAnsi="Calibri" w:cs="Times New Roman"/>
                <w:lang w:val="sr-Latn-RS" w:eastAsia="sr-Latn-RS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sz w:val="20"/>
                <w:szCs w:val="2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sz w:val="20"/>
                <w:szCs w:val="20"/>
                <w:lang w:val="sr-Latn-RS" w:eastAsia="sr-Latn-RS"/>
              </w:rPr>
              <w:t>У милијардама динара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sz w:val="20"/>
                <w:szCs w:val="20"/>
                <w:lang w:val="sr-Latn-RS" w:eastAsia="sr-Latn-RS"/>
              </w:rPr>
            </w:pPr>
          </w:p>
        </w:tc>
      </w:tr>
      <w:tr w:rsidR="003D1268" w:rsidRPr="003D1268" w:rsidTr="003D1268">
        <w:trPr>
          <w:trHeight w:val="615"/>
        </w:trPr>
        <w:tc>
          <w:tcPr>
            <w:tcW w:w="5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b/>
                <w:bCs/>
                <w:color w:val="002060"/>
                <w:lang w:val="sr-Latn-RS" w:eastAsia="sr-Latn-RS"/>
              </w:rPr>
              <w:t>БУЏЕТСКИ ПРИХОДИ ПО ОБЛИЦИМА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I-IX 2016.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I-IX 2017.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textDirection w:val="btLr"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val="sr-Latn-RS" w:eastAsia="sr-Latn-RS"/>
              </w:rPr>
              <w:t>Номинални</w:t>
            </w:r>
            <w:r w:rsidRPr="006450E8"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val="sr-Latn-RS" w:eastAsia="sr-Latn-RS"/>
              </w:rPr>
              <w:br/>
              <w:t>раст/ пад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D1268" w:rsidRPr="003D1268" w:rsidRDefault="003D1268" w:rsidP="003D1268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sz w:val="24"/>
                <w:szCs w:val="24"/>
                <w:lang w:val="sr-Latn-RS" w:eastAsia="sr-Latn-RS"/>
              </w:rPr>
            </w:pPr>
            <w:r w:rsidRPr="003D1268">
              <w:rPr>
                <w:rFonts w:ascii="Wingdings 3" w:eastAsia="Times New Roman" w:hAnsi="Wingdings 3" w:cs="Times New Roman"/>
                <w:sz w:val="24"/>
                <w:szCs w:val="24"/>
                <w:lang w:val="sr-Latn-RS" w:eastAsia="sr-Latn-RS"/>
              </w:rPr>
              <w:t>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Latn-RS" w:eastAsia="sr-Latn-RS"/>
              </w:rPr>
              <w:t xml:space="preserve">Стопа </w:t>
            </w: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Latn-RS" w:eastAsia="sr-Latn-RS"/>
              </w:rPr>
              <w:br/>
              <w:t>раста/ пада</w:t>
            </w:r>
          </w:p>
        </w:tc>
      </w:tr>
      <w:tr w:rsidR="003D1268" w:rsidRPr="003D1268" w:rsidTr="003D1268">
        <w:trPr>
          <w:trHeight w:val="630"/>
        </w:trPr>
        <w:tc>
          <w:tcPr>
            <w:tcW w:w="53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lang w:val="sr-Latn-RS" w:eastAsia="sr-Latn-RS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3D1268" w:rsidRPr="003D1268" w:rsidRDefault="003D1268" w:rsidP="003D1268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sz w:val="24"/>
                <w:szCs w:val="24"/>
                <w:lang w:val="sr-Latn-RS" w:eastAsia="sr-Latn-RS"/>
              </w:rPr>
            </w:pPr>
            <w:r w:rsidRPr="003D1268">
              <w:rPr>
                <w:rFonts w:ascii="Wingdings 3" w:eastAsia="Times New Roman" w:hAnsi="Wingdings 3" w:cs="Times New Roman"/>
                <w:sz w:val="24"/>
                <w:szCs w:val="24"/>
                <w:lang w:val="sr-Latn-RS" w:eastAsia="sr-Latn-RS"/>
              </w:rPr>
              <w:t>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Latn-RS" w:eastAsia="sr-Latn-RS"/>
              </w:rPr>
            </w:pPr>
          </w:p>
        </w:tc>
      </w:tr>
      <w:tr w:rsidR="003D1268" w:rsidRPr="003D1268" w:rsidTr="003D1268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1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Акцизе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95,1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96,5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1,4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68" w:rsidRPr="003D1268" w:rsidRDefault="003D1268" w:rsidP="003D1268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color w:val="00B050"/>
                <w:sz w:val="28"/>
                <w:szCs w:val="28"/>
                <w:lang w:val="sr-Latn-RS" w:eastAsia="sr-Latn-RS"/>
              </w:rPr>
            </w:pPr>
            <w:r w:rsidRPr="003D1268">
              <w:rPr>
                <w:rFonts w:ascii="Wingdings 3" w:eastAsia="Times New Roman" w:hAnsi="Wingdings 3" w:cs="Times New Roman"/>
                <w:color w:val="00B050"/>
                <w:sz w:val="28"/>
                <w:szCs w:val="28"/>
                <w:lang w:val="sr-Latn-RS" w:eastAsia="sr-Latn-RS"/>
              </w:rPr>
              <w:t>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Latn-RS" w:eastAsia="sr-Latn-RS"/>
              </w:rPr>
              <w:t>1,5%</w:t>
            </w:r>
          </w:p>
        </w:tc>
      </w:tr>
      <w:tr w:rsidR="003D1268" w:rsidRPr="003D1268" w:rsidTr="003D1268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2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Порез на зараде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20,1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21,9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1,8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D1268" w:rsidRPr="003D1268" w:rsidRDefault="003D1268" w:rsidP="003D1268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color w:val="00B050"/>
                <w:sz w:val="28"/>
                <w:szCs w:val="28"/>
                <w:lang w:val="sr-Latn-RS" w:eastAsia="sr-Latn-RS"/>
              </w:rPr>
            </w:pPr>
            <w:r w:rsidRPr="003D1268">
              <w:rPr>
                <w:rFonts w:ascii="Wingdings 3" w:eastAsia="Times New Roman" w:hAnsi="Wingdings 3" w:cs="Times New Roman"/>
                <w:color w:val="00B050"/>
                <w:sz w:val="28"/>
                <w:szCs w:val="28"/>
                <w:lang w:val="sr-Latn-RS" w:eastAsia="sr-Latn-RS"/>
              </w:rPr>
              <w:t>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Latn-RS" w:eastAsia="sr-Latn-RS"/>
              </w:rPr>
              <w:t>9,0%</w:t>
            </w:r>
          </w:p>
        </w:tc>
      </w:tr>
      <w:tr w:rsidR="003D1268" w:rsidRPr="003D1268" w:rsidTr="003D1268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3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Порез на добит правних лица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11,4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16,1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4,7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68" w:rsidRPr="003D1268" w:rsidRDefault="003D1268" w:rsidP="003D1268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color w:val="00B050"/>
                <w:sz w:val="28"/>
                <w:szCs w:val="28"/>
                <w:lang w:val="sr-Latn-RS" w:eastAsia="sr-Latn-RS"/>
              </w:rPr>
            </w:pPr>
            <w:r w:rsidRPr="003D1268">
              <w:rPr>
                <w:rFonts w:ascii="Wingdings 3" w:eastAsia="Times New Roman" w:hAnsi="Wingdings 3" w:cs="Times New Roman"/>
                <w:color w:val="00B050"/>
                <w:sz w:val="28"/>
                <w:szCs w:val="28"/>
                <w:lang w:val="sr-Latn-RS" w:eastAsia="sr-Latn-RS"/>
              </w:rPr>
              <w:t>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Latn-RS" w:eastAsia="sr-Latn-RS"/>
              </w:rPr>
              <w:t>41,2%</w:t>
            </w:r>
          </w:p>
        </w:tc>
      </w:tr>
      <w:tr w:rsidR="003D1268" w:rsidRPr="003D1268" w:rsidTr="003D1268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4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Порез на имовину "у статици"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6,8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7,2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0,4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D1268" w:rsidRPr="003D1268" w:rsidRDefault="003D1268" w:rsidP="003D1268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color w:val="00B050"/>
                <w:sz w:val="28"/>
                <w:szCs w:val="28"/>
                <w:lang w:val="sr-Latn-RS" w:eastAsia="sr-Latn-RS"/>
              </w:rPr>
            </w:pPr>
            <w:r w:rsidRPr="003D1268">
              <w:rPr>
                <w:rFonts w:ascii="Wingdings 3" w:eastAsia="Times New Roman" w:hAnsi="Wingdings 3" w:cs="Times New Roman"/>
                <w:color w:val="00B050"/>
                <w:sz w:val="28"/>
                <w:szCs w:val="28"/>
                <w:lang w:val="sr-Latn-RS" w:eastAsia="sr-Latn-RS"/>
              </w:rPr>
              <w:t>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Latn-RS" w:eastAsia="sr-Latn-RS"/>
              </w:rPr>
              <w:t>5,9%</w:t>
            </w:r>
          </w:p>
        </w:tc>
      </w:tr>
      <w:tr w:rsidR="003D1268" w:rsidRPr="003D1268" w:rsidTr="003D126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5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Посебна накнада за употребу државног пута, његовог дела или путног објекта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3,5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4,7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1,2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68" w:rsidRPr="003D1268" w:rsidRDefault="003D1268" w:rsidP="003D1268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color w:val="00B050"/>
                <w:sz w:val="28"/>
                <w:szCs w:val="28"/>
                <w:lang w:val="sr-Latn-RS" w:eastAsia="sr-Latn-RS"/>
              </w:rPr>
            </w:pPr>
            <w:r w:rsidRPr="003D1268">
              <w:rPr>
                <w:rFonts w:ascii="Wingdings 3" w:eastAsia="Times New Roman" w:hAnsi="Wingdings 3" w:cs="Times New Roman"/>
                <w:color w:val="00B050"/>
                <w:sz w:val="28"/>
                <w:szCs w:val="28"/>
                <w:lang w:val="sr-Latn-RS" w:eastAsia="sr-Latn-RS"/>
              </w:rPr>
              <w:t>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Latn-RS" w:eastAsia="sr-Latn-RS"/>
              </w:rPr>
              <w:t>34,3%</w:t>
            </w:r>
          </w:p>
        </w:tc>
      </w:tr>
      <w:tr w:rsidR="003D1268" w:rsidRPr="003D1268" w:rsidTr="003D1268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6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Примања од задуживања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1,5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3,2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1,7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D1268" w:rsidRPr="003D1268" w:rsidRDefault="003D1268" w:rsidP="003D1268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color w:val="00B050"/>
                <w:sz w:val="28"/>
                <w:szCs w:val="28"/>
                <w:lang w:val="sr-Latn-RS" w:eastAsia="sr-Latn-RS"/>
              </w:rPr>
            </w:pPr>
            <w:r w:rsidRPr="003D1268">
              <w:rPr>
                <w:rFonts w:ascii="Wingdings 3" w:eastAsia="Times New Roman" w:hAnsi="Wingdings 3" w:cs="Times New Roman"/>
                <w:color w:val="00B050"/>
                <w:sz w:val="28"/>
                <w:szCs w:val="28"/>
                <w:lang w:val="sr-Latn-RS" w:eastAsia="sr-Latn-RS"/>
              </w:rPr>
              <w:t>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Latn-RS" w:eastAsia="sr-Latn-RS"/>
              </w:rPr>
              <w:t>113,3%</w:t>
            </w:r>
          </w:p>
        </w:tc>
      </w:tr>
      <w:tr w:rsidR="003D1268" w:rsidRPr="003D1268" w:rsidTr="003D1268">
        <w:trPr>
          <w:trHeight w:val="499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7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Допринос за уређивање грађевинског земљишта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1,4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2,6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1,2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68" w:rsidRPr="003D1268" w:rsidRDefault="003D1268" w:rsidP="003D1268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color w:val="00B050"/>
                <w:sz w:val="28"/>
                <w:szCs w:val="28"/>
                <w:lang w:val="sr-Latn-RS" w:eastAsia="sr-Latn-RS"/>
              </w:rPr>
            </w:pPr>
            <w:r w:rsidRPr="003D1268">
              <w:rPr>
                <w:rFonts w:ascii="Wingdings 3" w:eastAsia="Times New Roman" w:hAnsi="Wingdings 3" w:cs="Times New Roman"/>
                <w:color w:val="00B050"/>
                <w:sz w:val="28"/>
                <w:szCs w:val="28"/>
                <w:lang w:val="sr-Latn-RS" w:eastAsia="sr-Latn-RS"/>
              </w:rPr>
              <w:t>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Latn-RS" w:eastAsia="sr-Latn-RS"/>
              </w:rPr>
              <w:t>85,7%</w:t>
            </w:r>
          </w:p>
        </w:tc>
      </w:tr>
      <w:tr w:rsidR="003D1268" w:rsidRPr="003D1268" w:rsidTr="003D1268">
        <w:trPr>
          <w:trHeight w:val="90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8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Средства по основу Закона о привременом уређивању и обрачун плата код корисника јавних средстава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2,6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2,4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-0,2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D1268" w:rsidRPr="003D1268" w:rsidRDefault="003D1268" w:rsidP="003D1268">
            <w:pPr>
              <w:spacing w:after="0" w:line="240" w:lineRule="auto"/>
              <w:rPr>
                <w:rFonts w:ascii="Wingdings 3" w:eastAsia="Times New Roman" w:hAnsi="Wingdings 3" w:cs="Times New Roman"/>
                <w:color w:val="FF0000"/>
                <w:sz w:val="28"/>
                <w:szCs w:val="28"/>
                <w:lang w:val="sr-Latn-RS" w:eastAsia="sr-Latn-RS"/>
              </w:rPr>
            </w:pPr>
            <w:r w:rsidRPr="003D1268">
              <w:rPr>
                <w:rFonts w:ascii="Wingdings 3" w:eastAsia="Times New Roman" w:hAnsi="Wingdings 3" w:cs="Times New Roman"/>
                <w:color w:val="FF0000"/>
                <w:sz w:val="28"/>
                <w:szCs w:val="28"/>
                <w:lang w:val="sr-Latn-RS" w:eastAsia="sr-Latn-RS"/>
              </w:rPr>
              <w:t>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Latn-RS" w:eastAsia="sr-Latn-RS"/>
              </w:rPr>
              <w:t>-7,7%</w:t>
            </w:r>
          </w:p>
        </w:tc>
      </w:tr>
      <w:tr w:rsidR="003D1268" w:rsidRPr="003D1268" w:rsidTr="003D1268">
        <w:trPr>
          <w:trHeight w:val="49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9</w:t>
            </w: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Порез на приходе од капитала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2,3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2,3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0,0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68" w:rsidRPr="003D1268" w:rsidRDefault="003D1268" w:rsidP="003D1268">
            <w:pPr>
              <w:spacing w:after="0" w:line="240" w:lineRule="auto"/>
              <w:rPr>
                <w:rFonts w:ascii="Wingdings 3" w:eastAsia="Times New Roman" w:hAnsi="Wingdings 3" w:cs="Times New Roman"/>
                <w:color w:val="FF0000"/>
                <w:sz w:val="28"/>
                <w:szCs w:val="28"/>
                <w:lang w:val="sr-Latn-RS" w:eastAsia="sr-Latn-RS"/>
              </w:rPr>
            </w:pPr>
            <w:r w:rsidRPr="003D1268">
              <w:rPr>
                <w:rFonts w:ascii="Wingdings 3" w:eastAsia="Times New Roman" w:hAnsi="Times New Roman" w:cs="Times New Roman"/>
                <w:color w:val="FF0000"/>
                <w:sz w:val="28"/>
                <w:szCs w:val="28"/>
                <w:lang w:val="sr-Latn-RS" w:eastAsia="sr-Latn-RS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Latn-RS" w:eastAsia="sr-Latn-RS"/>
              </w:rPr>
              <w:t>0,0%</w:t>
            </w:r>
          </w:p>
        </w:tc>
      </w:tr>
      <w:tr w:rsidR="003D1268" w:rsidRPr="003D1268" w:rsidTr="003D1268">
        <w:trPr>
          <w:trHeight w:val="60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10</w:t>
            </w: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 xml:space="preserve">Средства остварена од давања у закуп пољопривредног земљишта 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5,0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2,0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-3,0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D1268" w:rsidRPr="003D1268" w:rsidRDefault="003D1268" w:rsidP="003D1268">
            <w:pPr>
              <w:spacing w:after="0" w:line="240" w:lineRule="auto"/>
              <w:rPr>
                <w:rFonts w:ascii="Wingdings 3" w:eastAsia="Times New Roman" w:hAnsi="Wingdings 3" w:cs="Times New Roman"/>
                <w:color w:val="FF0000"/>
                <w:sz w:val="28"/>
                <w:szCs w:val="28"/>
                <w:lang w:val="sr-Latn-RS" w:eastAsia="sr-Latn-RS"/>
              </w:rPr>
            </w:pPr>
            <w:r w:rsidRPr="003D1268">
              <w:rPr>
                <w:rFonts w:ascii="Wingdings 3" w:eastAsia="Times New Roman" w:hAnsi="Wingdings 3" w:cs="Times New Roman"/>
                <w:color w:val="FF0000"/>
                <w:sz w:val="28"/>
                <w:szCs w:val="28"/>
                <w:lang w:val="sr-Latn-RS" w:eastAsia="sr-Latn-RS"/>
              </w:rPr>
              <w:t>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Latn-RS" w:eastAsia="sr-Latn-RS"/>
              </w:rPr>
              <w:t>-60,0%</w:t>
            </w:r>
          </w:p>
        </w:tc>
      </w:tr>
      <w:tr w:rsidR="003D1268" w:rsidRPr="003D1268" w:rsidTr="003D1268">
        <w:trPr>
          <w:trHeight w:val="49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11</w:t>
            </w: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Остали приходи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29,8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26,5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lang w:val="sr-Latn-RS" w:eastAsia="sr-Latn-RS"/>
              </w:rPr>
              <w:t>-3,3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268" w:rsidRPr="003D1268" w:rsidRDefault="003D1268" w:rsidP="003D1268">
            <w:pPr>
              <w:spacing w:after="0" w:line="240" w:lineRule="auto"/>
              <w:rPr>
                <w:rFonts w:ascii="Wingdings 3" w:eastAsia="Times New Roman" w:hAnsi="Wingdings 3" w:cs="Times New Roman"/>
                <w:color w:val="FF0000"/>
                <w:sz w:val="28"/>
                <w:szCs w:val="28"/>
                <w:lang w:val="sr-Latn-RS" w:eastAsia="sr-Latn-RS"/>
              </w:rPr>
            </w:pPr>
            <w:r w:rsidRPr="003D1268">
              <w:rPr>
                <w:rFonts w:ascii="Wingdings 3" w:eastAsia="Times New Roman" w:hAnsi="Wingdings 3" w:cs="Times New Roman"/>
                <w:color w:val="FF0000"/>
                <w:sz w:val="28"/>
                <w:szCs w:val="28"/>
                <w:lang w:val="sr-Latn-RS" w:eastAsia="sr-Latn-RS"/>
              </w:rPr>
              <w:t>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1268" w:rsidRPr="006450E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2060"/>
                <w:lang w:val="sr-Latn-RS" w:eastAsia="sr-Latn-RS"/>
              </w:rPr>
            </w:pPr>
            <w:r w:rsidRPr="006450E8">
              <w:rPr>
                <w:rFonts w:ascii="Calibri" w:eastAsia="Times New Roman" w:hAnsi="Calibri" w:cs="Times New Roman"/>
                <w:i/>
                <w:iCs/>
                <w:color w:val="002060"/>
                <w:lang w:val="sr-Latn-RS" w:eastAsia="sr-Latn-RS"/>
              </w:rPr>
              <w:t>-11,1%</w:t>
            </w:r>
          </w:p>
        </w:tc>
      </w:tr>
      <w:tr w:rsidR="003D1268" w:rsidRPr="003D1268" w:rsidTr="003D1268">
        <w:trPr>
          <w:trHeight w:val="555"/>
        </w:trPr>
        <w:tc>
          <w:tcPr>
            <w:tcW w:w="440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D1268" w:rsidRPr="003D126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val="sr-Latn-RS" w:eastAsia="sr-Latn-RS"/>
              </w:rPr>
            </w:pPr>
            <w:r w:rsidRPr="003D1268">
              <w:rPr>
                <w:rFonts w:ascii="Calibri" w:eastAsia="Times New Roman" w:hAnsi="Calibri" w:cs="Times New Roman"/>
                <w:color w:val="FFFFFF"/>
                <w:lang w:val="sr-Latn-RS" w:eastAsia="sr-Latn-RS"/>
              </w:rPr>
              <w:t> </w:t>
            </w:r>
          </w:p>
        </w:tc>
        <w:tc>
          <w:tcPr>
            <w:tcW w:w="487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3D1268" w:rsidRPr="003D126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D126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УКУПНО</w:t>
            </w:r>
          </w:p>
        </w:tc>
        <w:tc>
          <w:tcPr>
            <w:tcW w:w="97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D1268" w:rsidRPr="003D126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D126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179,5</w:t>
            </w:r>
          </w:p>
        </w:tc>
        <w:tc>
          <w:tcPr>
            <w:tcW w:w="97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D1268" w:rsidRPr="003D126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D126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185,4</w:t>
            </w:r>
          </w:p>
        </w:tc>
        <w:tc>
          <w:tcPr>
            <w:tcW w:w="101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D1268" w:rsidRPr="003D126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3D1268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5,9</w:t>
            </w:r>
          </w:p>
        </w:tc>
        <w:tc>
          <w:tcPr>
            <w:tcW w:w="46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D1268" w:rsidRPr="003D1268" w:rsidRDefault="003D1268" w:rsidP="003D1268">
            <w:pPr>
              <w:spacing w:after="0" w:line="240" w:lineRule="auto"/>
              <w:jc w:val="center"/>
              <w:rPr>
                <w:rFonts w:ascii="Wingdings 3" w:eastAsia="Times New Roman" w:hAnsi="Wingdings 3" w:cs="Times New Roman"/>
                <w:b/>
                <w:bCs/>
                <w:color w:val="FFFFFF"/>
                <w:sz w:val="28"/>
                <w:szCs w:val="28"/>
                <w:lang w:val="sr-Latn-RS" w:eastAsia="sr-Latn-RS"/>
              </w:rPr>
            </w:pPr>
            <w:r w:rsidRPr="003D1268">
              <w:rPr>
                <w:rFonts w:ascii="Wingdings 3" w:eastAsia="Times New Roman" w:hAnsi="Wingdings 3" w:cs="Times New Roman"/>
                <w:b/>
                <w:bCs/>
                <w:color w:val="FFFFFF"/>
                <w:sz w:val="28"/>
                <w:szCs w:val="28"/>
                <w:lang w:val="sr-Latn-RS" w:eastAsia="sr-Latn-RS"/>
              </w:rPr>
              <w:t></w:t>
            </w:r>
          </w:p>
        </w:tc>
        <w:tc>
          <w:tcPr>
            <w:tcW w:w="8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3D1268" w:rsidRPr="003D1268" w:rsidRDefault="003D1268" w:rsidP="003D12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Latn-RS" w:eastAsia="sr-Latn-RS"/>
              </w:rPr>
            </w:pPr>
            <w:r w:rsidRPr="003D1268">
              <w:rPr>
                <w:rFonts w:ascii="Calibri" w:eastAsia="Times New Roman" w:hAnsi="Calibri" w:cs="Times New Roman"/>
                <w:b/>
                <w:bCs/>
                <w:i/>
                <w:iCs/>
                <w:color w:val="FFFFFF"/>
                <w:lang w:val="sr-Latn-RS" w:eastAsia="sr-Latn-RS"/>
              </w:rPr>
              <w:t>3,3%</w:t>
            </w:r>
          </w:p>
        </w:tc>
      </w:tr>
    </w:tbl>
    <w:p w:rsidR="002972D1" w:rsidRDefault="002972D1">
      <w:pPr>
        <w:rPr>
          <w:i/>
          <w:color w:val="002060"/>
          <w:lang w:val="sr-Cyrl-RS"/>
        </w:rPr>
      </w:pPr>
    </w:p>
    <w:p w:rsidR="002972D1" w:rsidRDefault="002972D1">
      <w:pPr>
        <w:rPr>
          <w:i/>
          <w:color w:val="002060"/>
          <w:lang w:val="sr-Cyrl-RS"/>
        </w:rPr>
      </w:pPr>
      <w:r w:rsidRPr="00184EB6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68D7B5" wp14:editId="32282E12">
                <wp:simplePos x="0" y="0"/>
                <wp:positionH relativeFrom="column">
                  <wp:posOffset>-66675</wp:posOffset>
                </wp:positionH>
                <wp:positionV relativeFrom="paragraph">
                  <wp:posOffset>19685</wp:posOffset>
                </wp:positionV>
                <wp:extent cx="6210300" cy="1247775"/>
                <wp:effectExtent l="0" t="0" r="19050" b="28575"/>
                <wp:wrapNone/>
                <wp:docPr id="57" name="Flowchart: Alternate Proces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247775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2972D1" w:rsidRPr="006450E8" w:rsidRDefault="002972D1" w:rsidP="002972D1">
                            <w:pPr>
                              <w:shd w:val="clear" w:color="auto" w:fill="DBE5F1" w:themeFill="accent1" w:themeFillTint="33"/>
                              <w:jc w:val="both"/>
                              <w:rPr>
                                <w:i/>
                                <w:color w:val="002060"/>
                                <w:lang w:val="sr-Cyrl-RS"/>
                              </w:rPr>
                            </w:pPr>
                            <w:r w:rsidRPr="006450E8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У Табели 1 у прилогу Информације дат је преглед остварења буџетских прихода по пореским облицима  и стопама раста односно пада у односу на остварење у периоду јануар-септембар 2016. године.  Напомиње се </w:t>
                            </w:r>
                            <w:r w:rsidR="0010181C">
                              <w:rPr>
                                <w:i/>
                                <w:color w:val="002060"/>
                                <w:lang w:val="sr-Cyrl-RS"/>
                              </w:rPr>
                              <w:t xml:space="preserve">да се 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/>
                              </w:rPr>
                              <w:t>због исказивања у хиљадама динара,  стопе  раста односно пада дате у табелама у прилогу Информације незнатно разликују од стопа исказаних у Информацији, где су износи остварења исказани у милијардама динара.</w:t>
                            </w:r>
                          </w:p>
                          <w:p w:rsidR="002972D1" w:rsidRPr="002F749F" w:rsidRDefault="002972D1" w:rsidP="002972D1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57" o:spid="_x0000_s1033" type="#_x0000_t176" style="position:absolute;margin-left:-5.25pt;margin-top:1.55pt;width:489pt;height:9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" fillcolor="#dce6f2" strokecolor="#dce6f2" strokeweight="2pt">
                <v:textbox>
                  <w:txbxContent>
                    <w:p w:rsidR="002972D1" w:rsidRPr="006450E8" w:rsidRDefault="002972D1" w:rsidP="002972D1">
                      <w:pPr>
                        <w:shd w:val="clear" w:color="auto" w:fill="DBE5F1" w:themeFill="accent1" w:themeFillTint="33"/>
                        <w:jc w:val="both"/>
                        <w:rPr>
                          <w:i/>
                          <w:color w:val="002060"/>
                          <w:lang w:val="sr-Cyrl-RS"/>
                        </w:rPr>
                      </w:pPr>
                      <w:r w:rsidRPr="006450E8">
                        <w:rPr>
                          <w:i/>
                          <w:color w:val="002060"/>
                          <w:lang w:val="sr-Cyrl-RS"/>
                        </w:rPr>
                        <w:t xml:space="preserve">У Табели 1 у прилогу Информације дат је преглед остварења буџетских прихода по пореским облицима  и стопама раста односно пада у односу на остварење у периоду јануар-септембар 2016. године.  </w:t>
                      </w:r>
                      <w:r w:rsidRPr="006450E8">
                        <w:rPr>
                          <w:i/>
                          <w:color w:val="002060"/>
                          <w:lang w:val="sr-Cyrl-RS"/>
                        </w:rPr>
                        <w:t xml:space="preserve">Напомиње се </w:t>
                      </w:r>
                      <w:r w:rsidR="0010181C">
                        <w:rPr>
                          <w:i/>
                          <w:color w:val="002060"/>
                          <w:lang w:val="sr-Cyrl-RS"/>
                        </w:rPr>
                        <w:t xml:space="preserve">да се </w:t>
                      </w:r>
                      <w:r w:rsidRPr="006450E8">
                        <w:rPr>
                          <w:i/>
                          <w:color w:val="002060"/>
                          <w:lang w:val="sr-Cyrl-RS"/>
                        </w:rPr>
                        <w:t>због исказивања у хиљадама динара,  стопе  раста односно пада дате у табелама у прилогу Информације незнатно разликују од стопа исказаних у Информацији, где су износи остварења исказани у милијардама динара.</w:t>
                      </w:r>
                    </w:p>
                    <w:p w:rsidR="002972D1" w:rsidRDefault="002972D1" w:rsidP="002972D1"/>
                  </w:txbxContent>
                </v:textbox>
              </v:shape>
            </w:pict>
          </mc:Fallback>
        </mc:AlternateContent>
      </w:r>
      <w:r>
        <w:rPr>
          <w:i/>
          <w:color w:val="002060"/>
          <w:lang w:val="sr-Cyrl-RS"/>
        </w:rPr>
        <w:br w:type="page"/>
      </w:r>
    </w:p>
    <w:p w:rsidR="009F5FCF" w:rsidRPr="00184EB6" w:rsidRDefault="006C3268" w:rsidP="009234ED">
      <w:pPr>
        <w:pStyle w:val="Heading1"/>
        <w:numPr>
          <w:ilvl w:val="0"/>
          <w:numId w:val="0"/>
        </w:numPr>
        <w:shd w:val="clear" w:color="auto" w:fill="FFFFFF" w:themeFill="background1"/>
        <w:spacing w:after="240"/>
        <w:rPr>
          <w:color w:val="002060"/>
          <w:szCs w:val="24"/>
          <w:lang w:val="sr-Cyrl-RS"/>
        </w:rPr>
      </w:pPr>
      <w:bookmarkStart w:id="1" w:name="_Toc482099819"/>
      <w:r w:rsidRPr="00184EB6">
        <w:rPr>
          <w:color w:val="002060"/>
          <w:szCs w:val="24"/>
          <w:lang w:val="sr-Cyrl-RS"/>
        </w:rPr>
        <w:lastRenderedPageBreak/>
        <w:t xml:space="preserve">II     </w:t>
      </w:r>
      <w:r w:rsidR="009F5FCF" w:rsidRPr="00184EB6">
        <w:rPr>
          <w:color w:val="002060"/>
          <w:szCs w:val="24"/>
          <w:lang w:val="sr-Cyrl-RS"/>
        </w:rPr>
        <w:t>ПРИПАДНОСТ ЕВИДЕНТИРАНИХ БУЏЕТСКИХ ПРИХОДА</w:t>
      </w:r>
      <w:bookmarkEnd w:id="1"/>
    </w:p>
    <w:p w:rsidR="0080505B" w:rsidRPr="00184EB6" w:rsidRDefault="0080505B" w:rsidP="0080505B">
      <w:pPr>
        <w:rPr>
          <w:rFonts w:ascii="Calibri" w:eastAsia="Times New Roman" w:hAnsi="Calibri" w:cs="Times New Roman"/>
          <w:bCs/>
          <w:lang w:val="sr-Cyrl-RS"/>
        </w:rPr>
      </w:pPr>
      <w:r w:rsidRPr="00184EB6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5412B5" wp14:editId="305E817F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5895975" cy="971550"/>
                <wp:effectExtent l="0" t="0" r="28575" b="19050"/>
                <wp:wrapNone/>
                <wp:docPr id="2" name="Flowchart: Alternate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971550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E09F9" w:rsidRPr="006450E8" w:rsidRDefault="003E09F9" w:rsidP="00076075">
                            <w:pPr>
                              <w:tabs>
                                <w:tab w:val="left" w:pos="0"/>
                              </w:tabs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caps/>
                                <w:noProof/>
                                <w:color w:val="002060"/>
                                <w:lang w:val="sr-Cyrl-RS"/>
                              </w:rPr>
                            </w:pPr>
                            <w:r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У буџет 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/>
                              </w:rPr>
                              <w:t>Републике Србије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усмерено је 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/>
                              </w:rPr>
                              <w:t>123,</w:t>
                            </w:r>
                            <w:r w:rsidR="004D08A3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Latn-RS"/>
                              </w:rPr>
                              <w:t>3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милијарде динара, у буџет 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/>
                              </w:rPr>
                              <w:t>АП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/>
                              </w:rPr>
                              <w:t>Војводине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- 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/>
                              </w:rPr>
                              <w:t>45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милијарди динара, у буџете 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/>
                              </w:rPr>
                              <w:t>општина и градова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="00D13136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Latn-RS"/>
                              </w:rPr>
                              <w:t>-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/>
                              </w:rPr>
                              <w:t>49,</w:t>
                            </w:r>
                            <w:r w:rsidR="004D08A3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Latn-RS"/>
                              </w:rPr>
                              <w:t>4</w:t>
                            </w:r>
                            <w:r w:rsidR="00D87FA9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милијарде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динара и другим корисницима, односно Јавном предузећу „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/>
                              </w:rPr>
                              <w:t>Путеви Србије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“ усмерено је 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/>
                              </w:rPr>
                              <w:t xml:space="preserve">4,8 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>милијард</w:t>
                            </w:r>
                            <w:r w:rsidR="00D87FA9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>и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 динара.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" o:spid="_x0000_s1034" type="#_x0000_t176" style="position:absolute;margin-left:.75pt;margin-top:7.5pt;width:464.25pt;height:7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" fillcolor="#dce6f2" strokecolor="#dce6f2" strokeweight="2pt">
                <v:textbox>
                  <w:txbxContent>
                    <w:p w:rsidR="003E09F9" w:rsidRPr="006450E8" w:rsidRDefault="003E09F9" w:rsidP="00076075">
                      <w:pPr>
                        <w:tabs>
                          <w:tab w:val="left" w:pos="0"/>
                        </w:tabs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caps/>
                          <w:noProof/>
                          <w:color w:val="002060"/>
                          <w:lang w:val="sr-Cyrl-RS"/>
                        </w:rPr>
                      </w:pPr>
                      <w:r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У буџет </w:t>
                      </w:r>
                      <w:r w:rsidRPr="006450E8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/>
                        </w:rPr>
                        <w:t>Републике Србије</w:t>
                      </w:r>
                      <w:r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усмерено је </w:t>
                      </w:r>
                      <w:r w:rsidRPr="006450E8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/>
                        </w:rPr>
                        <w:t>123,</w:t>
                      </w:r>
                      <w:r w:rsidR="004D08A3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Latn-RS"/>
                        </w:rPr>
                        <w:t>3</w:t>
                      </w:r>
                      <w:r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милијарде динара, у буџет </w:t>
                      </w:r>
                      <w:r w:rsidRPr="006450E8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/>
                        </w:rPr>
                        <w:t>АП</w:t>
                      </w:r>
                      <w:r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</w:t>
                      </w:r>
                      <w:r w:rsidRPr="006450E8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/>
                        </w:rPr>
                        <w:t>Војводине</w:t>
                      </w:r>
                      <w:r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- </w:t>
                      </w:r>
                      <w:r w:rsidRPr="006450E8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/>
                        </w:rPr>
                        <w:t>45</w:t>
                      </w:r>
                      <w:r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милијарди динара, у буџете </w:t>
                      </w:r>
                      <w:r w:rsidRPr="006450E8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/>
                        </w:rPr>
                        <w:t>општина и градова</w:t>
                      </w:r>
                      <w:r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</w:t>
                      </w:r>
                      <w:r w:rsidR="00D13136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Latn-RS"/>
                        </w:rPr>
                        <w:t>-</w:t>
                      </w:r>
                      <w:r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</w:t>
                      </w:r>
                      <w:r w:rsidRPr="006450E8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/>
                        </w:rPr>
                        <w:t>49,</w:t>
                      </w:r>
                      <w:r w:rsidR="004D08A3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Latn-RS"/>
                        </w:rPr>
                        <w:t>4</w:t>
                      </w:r>
                      <w:r w:rsidR="00D87FA9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милијарде</w:t>
                      </w:r>
                      <w:r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динара и другим корисницима, односно Јавном предузећу „</w:t>
                      </w:r>
                      <w:r w:rsidRPr="006450E8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/>
                        </w:rPr>
                        <w:t>Путеви Србије</w:t>
                      </w:r>
                      <w:r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“ усмерено је </w:t>
                      </w:r>
                      <w:r w:rsidRPr="006450E8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/>
                        </w:rPr>
                        <w:t xml:space="preserve">4,8 </w:t>
                      </w:r>
                      <w:r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>милијард</w:t>
                      </w:r>
                      <w:r w:rsidR="00D87FA9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>и</w:t>
                      </w:r>
                      <w:r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 динара.</w:t>
                      </w:r>
                    </w:p>
                  </w:txbxContent>
                </v:textbox>
              </v:shape>
            </w:pict>
          </mc:Fallback>
        </mc:AlternateContent>
      </w:r>
    </w:p>
    <w:p w:rsidR="0080505B" w:rsidRPr="00184EB6" w:rsidRDefault="0080505B" w:rsidP="0080505B">
      <w:pPr>
        <w:rPr>
          <w:rFonts w:ascii="Calibri" w:eastAsia="Times New Roman" w:hAnsi="Calibri" w:cs="Times New Roman"/>
          <w:bCs/>
          <w:lang w:val="sr-Cyrl-RS"/>
        </w:rPr>
      </w:pPr>
    </w:p>
    <w:p w:rsidR="0080505B" w:rsidRPr="00184EB6" w:rsidRDefault="0080505B" w:rsidP="0080505B">
      <w:pPr>
        <w:rPr>
          <w:rFonts w:ascii="Calibri" w:eastAsia="Times New Roman" w:hAnsi="Calibri" w:cs="Times New Roman"/>
          <w:bCs/>
          <w:lang w:val="sr-Cyrl-RS"/>
        </w:rPr>
      </w:pPr>
    </w:p>
    <w:p w:rsidR="0080505B" w:rsidRDefault="0080505B" w:rsidP="0080505B">
      <w:pPr>
        <w:rPr>
          <w:rFonts w:ascii="Calibri" w:eastAsia="Times New Roman" w:hAnsi="Calibri" w:cs="Times New Roman"/>
          <w:bCs/>
          <w:lang w:val="sr-Latn-RS"/>
        </w:rPr>
      </w:pPr>
    </w:p>
    <w:tbl>
      <w:tblPr>
        <w:tblW w:w="9539" w:type="dxa"/>
        <w:tblInd w:w="93" w:type="dxa"/>
        <w:tblLook w:val="04A0" w:firstRow="1" w:lastRow="0" w:firstColumn="1" w:lastColumn="0" w:noHBand="0" w:noVBand="1"/>
      </w:tblPr>
      <w:tblGrid>
        <w:gridCol w:w="600"/>
        <w:gridCol w:w="4482"/>
        <w:gridCol w:w="1056"/>
        <w:gridCol w:w="1009"/>
        <w:gridCol w:w="891"/>
        <w:gridCol w:w="538"/>
        <w:gridCol w:w="963"/>
      </w:tblGrid>
      <w:tr w:rsidR="004D08A3" w:rsidRPr="004D08A3" w:rsidTr="004D08A3">
        <w:trPr>
          <w:trHeight w:val="303"/>
        </w:trPr>
        <w:tc>
          <w:tcPr>
            <w:tcW w:w="5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A3" w:rsidRPr="004D08A3" w:rsidRDefault="004D08A3" w:rsidP="004D08A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A3" w:rsidRPr="004D08A3" w:rsidRDefault="004D08A3" w:rsidP="004D08A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A3" w:rsidRPr="004D08A3" w:rsidRDefault="004D08A3" w:rsidP="004D08A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A3" w:rsidRPr="004D08A3" w:rsidRDefault="004D08A3" w:rsidP="004D08A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A3" w:rsidRPr="004D08A3" w:rsidRDefault="004D08A3" w:rsidP="004D08A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08A3" w:rsidRPr="004D08A3" w:rsidRDefault="004D08A3" w:rsidP="004D08A3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val="sr-Latn-RS" w:eastAsia="sr-Latn-RS"/>
              </w:rPr>
            </w:pPr>
          </w:p>
        </w:tc>
      </w:tr>
      <w:tr w:rsidR="004D08A3" w:rsidRPr="004D08A3" w:rsidTr="004D08A3">
        <w:trPr>
          <w:trHeight w:val="1036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Редни број</w:t>
            </w:r>
          </w:p>
        </w:tc>
        <w:tc>
          <w:tcPr>
            <w:tcW w:w="4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7DEE8"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НОСИОЦИ</w:t>
            </w:r>
            <w:r w:rsidRPr="004D08A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br/>
              <w:t>БУЏЕТСКИХ ПРИМАЊА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I-IX 2016.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I-IX 2017.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B7DEE8"/>
            <w:textDirection w:val="btLr"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t>Номинални</w:t>
            </w:r>
            <w:r w:rsidRPr="004D08A3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  <w:br/>
              <w:t>раст/ пад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rPr>
                <w:rFonts w:ascii="Wingdings 3" w:eastAsia="Times New Roman" w:hAnsi="Wingdings 3" w:cs="Times New Roman"/>
                <w:sz w:val="24"/>
                <w:szCs w:val="24"/>
                <w:lang w:val="sr-Latn-RS" w:eastAsia="sr-Latn-RS"/>
              </w:rPr>
            </w:pPr>
            <w:r w:rsidRPr="004D08A3">
              <w:rPr>
                <w:rFonts w:ascii="Wingdings 3" w:eastAsia="Times New Roman" w:hAnsi="Wingdings 3" w:cs="Times New Roman"/>
                <w:sz w:val="24"/>
                <w:szCs w:val="24"/>
                <w:lang w:val="sr-Latn-RS" w:eastAsia="sr-Latn-RS"/>
              </w:rPr>
              <w:t>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sr-Latn-RS" w:eastAsia="sr-Latn-RS"/>
              </w:rPr>
              <w:t xml:space="preserve">Стопа </w:t>
            </w:r>
            <w:r w:rsidRPr="004D08A3"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sr-Latn-RS" w:eastAsia="sr-Latn-RS"/>
              </w:rPr>
              <w:br/>
              <w:t>раста/ пада</w:t>
            </w:r>
          </w:p>
        </w:tc>
      </w:tr>
      <w:tr w:rsidR="004D08A3" w:rsidRPr="004D08A3" w:rsidTr="004D08A3">
        <w:trPr>
          <w:trHeight w:val="84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rPr>
                <w:rFonts w:ascii="Wingdings 3" w:eastAsia="Times New Roman" w:hAnsi="Wingdings 3" w:cs="Times New Roman"/>
                <w:sz w:val="24"/>
                <w:szCs w:val="24"/>
                <w:lang w:val="sr-Latn-RS" w:eastAsia="sr-Latn-RS"/>
              </w:rPr>
            </w:pPr>
            <w:r w:rsidRPr="004D08A3">
              <w:rPr>
                <w:rFonts w:ascii="Wingdings 3" w:eastAsia="Times New Roman" w:hAnsi="Wingdings 3" w:cs="Times New Roman"/>
                <w:sz w:val="24"/>
                <w:szCs w:val="24"/>
                <w:lang w:val="sr-Latn-RS" w:eastAsia="sr-Latn-RS"/>
              </w:rPr>
              <w:t>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20"/>
                <w:szCs w:val="20"/>
                <w:lang w:val="sr-Latn-RS" w:eastAsia="sr-Latn-RS"/>
              </w:rPr>
            </w:pPr>
          </w:p>
        </w:tc>
      </w:tr>
      <w:tr w:rsidR="004D08A3" w:rsidRPr="004D08A3" w:rsidTr="004D08A3">
        <w:trPr>
          <w:trHeight w:val="59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РЕПУБЛИКА СРБИЈА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119,3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123,3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4,0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rPr>
                <w:rFonts w:ascii="Wingdings 3" w:eastAsia="Times New Roman" w:hAnsi="Wingdings 3" w:cs="Times New Roman"/>
                <w:color w:val="00B050"/>
                <w:sz w:val="28"/>
                <w:szCs w:val="28"/>
                <w:lang w:val="sr-Latn-RS" w:eastAsia="sr-Latn-RS"/>
              </w:rPr>
            </w:pPr>
            <w:r w:rsidRPr="004D08A3">
              <w:rPr>
                <w:rFonts w:ascii="Wingdings 3" w:eastAsia="Times New Roman" w:hAnsi="Wingdings 3" w:cs="Times New Roman"/>
                <w:color w:val="00B050"/>
                <w:sz w:val="28"/>
                <w:szCs w:val="28"/>
                <w:lang w:val="sr-Latn-RS" w:eastAsia="sr-Latn-RS"/>
              </w:rPr>
              <w:t>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3,4%</w:t>
            </w:r>
          </w:p>
        </w:tc>
      </w:tr>
      <w:tr w:rsidR="004D08A3" w:rsidRPr="004D08A3" w:rsidTr="004D08A3">
        <w:trPr>
          <w:trHeight w:val="59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АП ВОЈВОДИНА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39,9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45,0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5,1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rPr>
                <w:rFonts w:ascii="Wingdings 3" w:eastAsia="Times New Roman" w:hAnsi="Wingdings 3" w:cs="Times New Roman"/>
                <w:color w:val="00B050"/>
                <w:sz w:val="28"/>
                <w:szCs w:val="28"/>
                <w:lang w:val="sr-Latn-RS" w:eastAsia="sr-Latn-RS"/>
              </w:rPr>
            </w:pPr>
            <w:r w:rsidRPr="004D08A3">
              <w:rPr>
                <w:rFonts w:ascii="Wingdings 3" w:eastAsia="Times New Roman" w:hAnsi="Wingdings 3" w:cs="Times New Roman"/>
                <w:color w:val="00B050"/>
                <w:sz w:val="28"/>
                <w:szCs w:val="28"/>
                <w:lang w:val="sr-Latn-RS" w:eastAsia="sr-Latn-RS"/>
              </w:rPr>
              <w:t>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12,8%</w:t>
            </w:r>
          </w:p>
        </w:tc>
      </w:tr>
      <w:tr w:rsidR="004D08A3" w:rsidRPr="004D08A3" w:rsidTr="004D08A3">
        <w:trPr>
          <w:trHeight w:val="59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ЈЕДИНИЦЕ ЛОКАЛНЕ САМОУПРАВЕ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51,3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49,4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-1,9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rPr>
                <w:rFonts w:ascii="Wingdings 3" w:eastAsia="Times New Roman" w:hAnsi="Wingdings 3" w:cs="Times New Roman"/>
                <w:color w:val="FF0000"/>
                <w:sz w:val="28"/>
                <w:szCs w:val="28"/>
                <w:lang w:val="sr-Latn-RS" w:eastAsia="sr-Latn-RS"/>
              </w:rPr>
            </w:pPr>
            <w:r w:rsidRPr="004D08A3">
              <w:rPr>
                <w:rFonts w:ascii="Wingdings 3" w:eastAsia="Times New Roman" w:hAnsi="Wingdings 3" w:cs="Times New Roman"/>
                <w:color w:val="FF0000"/>
                <w:sz w:val="28"/>
                <w:szCs w:val="28"/>
                <w:lang w:val="sr-Latn-RS" w:eastAsia="sr-Latn-RS"/>
              </w:rPr>
              <w:t>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-3,7%</w:t>
            </w:r>
          </w:p>
        </w:tc>
      </w:tr>
      <w:tr w:rsidR="004D08A3" w:rsidRPr="004D08A3" w:rsidTr="004D08A3">
        <w:trPr>
          <w:trHeight w:val="59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3.1.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ОПШТИНЕ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20,2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19,9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-0,3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rPr>
                <w:rFonts w:ascii="Wingdings 3" w:eastAsia="Times New Roman" w:hAnsi="Wingdings 3" w:cs="Times New Roman"/>
                <w:color w:val="FF0000"/>
                <w:sz w:val="28"/>
                <w:szCs w:val="28"/>
                <w:lang w:val="sr-Latn-RS" w:eastAsia="sr-Latn-RS"/>
              </w:rPr>
            </w:pPr>
            <w:r w:rsidRPr="004D08A3">
              <w:rPr>
                <w:rFonts w:ascii="Wingdings 3" w:eastAsia="Times New Roman" w:hAnsi="Wingdings 3" w:cs="Times New Roman"/>
                <w:color w:val="FF0000"/>
                <w:sz w:val="28"/>
                <w:szCs w:val="28"/>
                <w:lang w:val="sr-Latn-RS" w:eastAsia="sr-Latn-RS"/>
              </w:rPr>
              <w:t>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-1,5%</w:t>
            </w:r>
          </w:p>
        </w:tc>
      </w:tr>
      <w:tr w:rsidR="004D08A3" w:rsidRPr="004D08A3" w:rsidTr="004D08A3">
        <w:trPr>
          <w:trHeight w:val="59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3.2.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sr-Latn-RS" w:eastAsia="sr-Latn-RS"/>
              </w:rPr>
              <w:t>ГРАДОВИ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31,1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29,5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-1,6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rPr>
                <w:rFonts w:ascii="Wingdings 3" w:eastAsia="Times New Roman" w:hAnsi="Wingdings 3" w:cs="Times New Roman"/>
                <w:color w:val="FF0000"/>
                <w:sz w:val="28"/>
                <w:szCs w:val="28"/>
                <w:lang w:val="sr-Latn-RS" w:eastAsia="sr-Latn-RS"/>
              </w:rPr>
            </w:pPr>
            <w:r w:rsidRPr="004D08A3">
              <w:rPr>
                <w:rFonts w:ascii="Wingdings 3" w:eastAsia="Times New Roman" w:hAnsi="Wingdings 3" w:cs="Times New Roman"/>
                <w:color w:val="FF0000"/>
                <w:sz w:val="28"/>
                <w:szCs w:val="28"/>
                <w:lang w:val="sr-Latn-RS" w:eastAsia="sr-Latn-RS"/>
              </w:rPr>
              <w:t>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val="sr-Latn-RS" w:eastAsia="sr-Latn-RS"/>
              </w:rPr>
              <w:t>-5,1%</w:t>
            </w:r>
          </w:p>
        </w:tc>
      </w:tr>
      <w:tr w:rsidR="004D08A3" w:rsidRPr="004D08A3" w:rsidTr="004D08A3">
        <w:trPr>
          <w:trHeight w:val="59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sr-Latn-RS" w:eastAsia="sr-Latn-RS"/>
              </w:rPr>
              <w:t>ДРУГИ КОРИСНИЦИ</w:t>
            </w:r>
          </w:p>
        </w:tc>
        <w:tc>
          <w:tcPr>
            <w:tcW w:w="10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3,7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4,8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sr-Latn-RS" w:eastAsia="sr-Latn-RS"/>
              </w:rPr>
              <w:t>1,1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rPr>
                <w:rFonts w:ascii="Wingdings 3" w:eastAsia="Times New Roman" w:hAnsi="Wingdings 3" w:cs="Times New Roman"/>
                <w:color w:val="00B050"/>
                <w:sz w:val="28"/>
                <w:szCs w:val="28"/>
                <w:lang w:val="sr-Latn-RS" w:eastAsia="sr-Latn-RS"/>
              </w:rPr>
            </w:pPr>
            <w:r w:rsidRPr="004D08A3">
              <w:rPr>
                <w:rFonts w:ascii="Wingdings 3" w:eastAsia="Times New Roman" w:hAnsi="Wingdings 3" w:cs="Times New Roman"/>
                <w:color w:val="00B050"/>
                <w:sz w:val="28"/>
                <w:szCs w:val="28"/>
                <w:lang w:val="sr-Latn-RS" w:eastAsia="sr-Latn-RS"/>
              </w:rPr>
              <w:t>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val="sr-Latn-RS" w:eastAsia="sr-Latn-RS"/>
              </w:rPr>
              <w:t>29,7%</w:t>
            </w:r>
          </w:p>
        </w:tc>
      </w:tr>
      <w:tr w:rsidR="004D08A3" w:rsidRPr="004D08A3" w:rsidTr="004D08A3">
        <w:trPr>
          <w:trHeight w:val="594"/>
        </w:trPr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УКУПНО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color w:val="FFFFFF"/>
                <w:lang w:val="sr-Latn-RS" w:eastAsia="sr-Latn-RS"/>
              </w:rPr>
              <w:t>214,2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70C0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sr-Latn-RS" w:eastAsia="sr-Latn-RS"/>
              </w:rPr>
              <w:t>222,5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val="sr-Latn-RS" w:eastAsia="sr-Latn-RS"/>
              </w:rPr>
              <w:t>8,3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rPr>
                <w:rFonts w:ascii="Wingdings 3" w:eastAsia="Times New Roman" w:hAnsi="Wingdings 3" w:cs="Times New Roman"/>
                <w:b/>
                <w:bCs/>
                <w:color w:val="FFFFFF" w:themeColor="background1"/>
                <w:sz w:val="28"/>
                <w:szCs w:val="28"/>
                <w:lang w:val="sr-Latn-RS" w:eastAsia="sr-Latn-RS"/>
              </w:rPr>
            </w:pPr>
            <w:r w:rsidRPr="004D08A3">
              <w:rPr>
                <w:rFonts w:ascii="Wingdings 3" w:eastAsia="Times New Roman" w:hAnsi="Wingdings 3" w:cs="Times New Roman"/>
                <w:b/>
                <w:bCs/>
                <w:color w:val="FFFFFF" w:themeColor="background1"/>
                <w:sz w:val="28"/>
                <w:szCs w:val="28"/>
                <w:lang w:val="sr-Latn-RS" w:eastAsia="sr-Latn-RS"/>
              </w:rPr>
              <w:t>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4D08A3" w:rsidRPr="004D08A3" w:rsidRDefault="004D08A3" w:rsidP="004D08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FFFFFF" w:themeColor="background1"/>
                <w:lang w:val="sr-Latn-RS" w:eastAsia="sr-Latn-RS"/>
              </w:rPr>
            </w:pPr>
            <w:r w:rsidRPr="004D08A3">
              <w:rPr>
                <w:rFonts w:ascii="Calibri" w:eastAsia="Times New Roman" w:hAnsi="Calibri" w:cs="Times New Roman"/>
                <w:b/>
                <w:bCs/>
                <w:i/>
                <w:iCs/>
                <w:color w:val="FFFFFF" w:themeColor="background1"/>
                <w:lang w:val="sr-Latn-RS" w:eastAsia="sr-Latn-RS"/>
              </w:rPr>
              <w:t>3,9%</w:t>
            </w:r>
          </w:p>
        </w:tc>
      </w:tr>
    </w:tbl>
    <w:p w:rsidR="00303F8B" w:rsidRDefault="00303F8B" w:rsidP="0080505B">
      <w:pPr>
        <w:rPr>
          <w:rFonts w:ascii="Calibri" w:eastAsia="Times New Roman" w:hAnsi="Calibri" w:cs="Times New Roman"/>
          <w:bCs/>
          <w:lang w:val="sr-Latn-RS"/>
        </w:rPr>
      </w:pPr>
    </w:p>
    <w:p w:rsidR="00530933" w:rsidRPr="00184EB6" w:rsidRDefault="00376990" w:rsidP="0080505B">
      <w:pPr>
        <w:rPr>
          <w:rFonts w:ascii="Calibri" w:eastAsia="Times New Roman" w:hAnsi="Calibri" w:cs="Times New Roman"/>
          <w:bCs/>
          <w:lang w:val="sr-Cyrl-RS"/>
        </w:rPr>
      </w:pPr>
      <w:r w:rsidRPr="00184EB6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DB82E8" wp14:editId="1739A76C">
                <wp:simplePos x="0" y="0"/>
                <wp:positionH relativeFrom="column">
                  <wp:posOffset>-161925</wp:posOffset>
                </wp:positionH>
                <wp:positionV relativeFrom="paragraph">
                  <wp:posOffset>263525</wp:posOffset>
                </wp:positionV>
                <wp:extent cx="6223635" cy="1781175"/>
                <wp:effectExtent l="0" t="0" r="24765" b="28575"/>
                <wp:wrapNone/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1781175"/>
                        </a:xfrm>
                        <a:prstGeom prst="flowChartAlternateProcess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9A389A" w:rsidRPr="006450E8" w:rsidRDefault="003E09F9" w:rsidP="0079585A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</w:pPr>
                            <w:r w:rsidRPr="006450E8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Буџети локалне власти - 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буџет АП Војводине и буџети јединица локалне самоуправе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су поред   изворних и уступљених прихода и примања</w:t>
                            </w:r>
                            <w:r w:rsidR="009C29A1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, које су остварили </w:t>
                            </w:r>
                            <w:r w:rsidR="00550CC0"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у</w:t>
                            </w:r>
                            <w:r w:rsidR="009C29A1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="00550CC0"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износу од </w:t>
                            </w:r>
                            <w:r w:rsidR="00550CC0" w:rsidRPr="006450E8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57,3 </w:t>
                            </w:r>
                            <w:r w:rsidR="00550CC0"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милијарде динара</w:t>
                            </w:r>
                            <w:r w:rsidR="00376990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="00376990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Latn-RS" w:eastAsia="x-none"/>
                              </w:rPr>
                              <w:t>(</w:t>
                            </w:r>
                            <w:r w:rsidR="00376990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буџет АП Војводине – 16,1 милијард</w:t>
                            </w:r>
                            <w:r w:rsidR="00F90356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а</w:t>
                            </w:r>
                            <w:r w:rsidR="00376990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динара и буџети општина и градова</w:t>
                            </w:r>
                            <w:r w:rsidR="009C29A1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-</w:t>
                            </w:r>
                            <w:r w:rsidR="00376990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41,2 милијарде динара)</w:t>
                            </w:r>
                            <w:r w:rsidR="00A62486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,</w:t>
                            </w:r>
                            <w:r w:rsidR="00550CC0" w:rsidRPr="006450E8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 w:eastAsia="x-none"/>
                              </w:rPr>
                              <w:t>располагали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и </w:t>
                            </w:r>
                            <w:r w:rsidR="009A389A"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са 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 w:eastAsia="x-none"/>
                              </w:rPr>
                              <w:t>трансферним средствима</w:t>
                            </w:r>
                            <w:r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од другог нивоа власти</w:t>
                            </w:r>
                            <w:r w:rsidR="009A389A"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у износу од </w:t>
                            </w:r>
                            <w:r w:rsidR="00550CC0" w:rsidRPr="006450E8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 w:eastAsia="x-none"/>
                              </w:rPr>
                              <w:t>37,1</w:t>
                            </w:r>
                            <w:r w:rsidR="009A389A"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милијард</w:t>
                            </w:r>
                            <w:r w:rsidR="00550CC0"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е</w:t>
                            </w:r>
                            <w:r w:rsidR="009A389A"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динара</w:t>
                            </w:r>
                            <w:r w:rsidR="00550CC0"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, или са укупно </w:t>
                            </w:r>
                            <w:r w:rsidR="00550CC0" w:rsidRPr="006450E8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 w:eastAsia="x-none"/>
                              </w:rPr>
                              <w:t>9</w:t>
                            </w:r>
                            <w:r w:rsidR="00EA4D79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Latn-RS" w:eastAsia="x-none"/>
                              </w:rPr>
                              <w:t>4</w:t>
                            </w:r>
                            <w:r w:rsidR="00550CC0" w:rsidRPr="006450E8">
                              <w:rPr>
                                <w:rFonts w:ascii="Calibri" w:eastAsia="Times New Roman" w:hAnsi="Calibri" w:cs="Times New Roman"/>
                                <w:b/>
                                <w:noProof/>
                                <w:color w:val="002060"/>
                                <w:lang w:val="sr-Cyrl-RS" w:eastAsia="x-none"/>
                              </w:rPr>
                              <w:t>,4</w:t>
                            </w:r>
                            <w:r w:rsidR="00550CC0"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милијарде динара</w:t>
                            </w:r>
                            <w:r w:rsidR="009A389A"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.</w:t>
                            </w:r>
                          </w:p>
                          <w:p w:rsidR="003E09F9" w:rsidRPr="006450E8" w:rsidRDefault="009A389A" w:rsidP="0079585A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</w:pPr>
                            <w:r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Буџет АП Војводине је из трансферних средстава остварио 28,9 милијарди динара, а јединице локалне самоуправе 8,2 милијарде динара, </w:t>
                            </w:r>
                            <w:r w:rsidR="003E09F9"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 w:eastAsia="x-none"/>
                              </w:rPr>
                              <w:t>а што се из следећег графичког приказа може видети: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35" type="#_x0000_t176" style="position:absolute;margin-left:-12.75pt;margin-top:20.75pt;width:490.05pt;height:140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" fillcolor="#dce6f2" strokecolor="#dce6f2" strokeweight="2pt">
                <v:textbox>
                  <w:txbxContent>
                    <w:p w:rsidR="009A389A" w:rsidRPr="006450E8" w:rsidRDefault="003E09F9" w:rsidP="0079585A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</w:pPr>
                      <w:r w:rsidRPr="006450E8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 w:eastAsia="x-none"/>
                        </w:rPr>
                        <w:t xml:space="preserve">Буџети локалне власти - </w:t>
                      </w:r>
                      <w:r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буџет АП Војводине и буџети јединица локалне самоуправе</w:t>
                      </w:r>
                      <w:r w:rsidRPr="006450E8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су поред   изворних и уступљених прихода и примања</w:t>
                      </w:r>
                      <w:r w:rsidR="009C29A1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, које су остварили </w:t>
                      </w:r>
                      <w:r w:rsidR="00550CC0"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у</w:t>
                      </w:r>
                      <w:r w:rsidR="009C29A1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="00550CC0"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износу од </w:t>
                      </w:r>
                      <w:r w:rsidR="00550CC0" w:rsidRPr="006450E8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 w:eastAsia="x-none"/>
                        </w:rPr>
                        <w:t xml:space="preserve">57,3 </w:t>
                      </w:r>
                      <w:r w:rsidR="00550CC0"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милијарде динара</w:t>
                      </w:r>
                      <w:r w:rsidR="00376990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="00376990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Latn-RS" w:eastAsia="x-none"/>
                        </w:rPr>
                        <w:t>(</w:t>
                      </w:r>
                      <w:r w:rsidR="00376990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буџет АП Војводине – 16,1 милијард</w:t>
                      </w:r>
                      <w:r w:rsidR="00F90356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а</w:t>
                      </w:r>
                      <w:r w:rsidR="00376990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динара и буџети општина и градова</w:t>
                      </w:r>
                      <w:r w:rsidR="009C29A1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-</w:t>
                      </w:r>
                      <w:r w:rsidR="00376990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41,2 милијарде динара)</w:t>
                      </w:r>
                      <w:r w:rsidR="00A62486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,</w:t>
                      </w:r>
                      <w:r w:rsidR="00550CC0" w:rsidRPr="006450E8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Pr="006450E8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 w:eastAsia="x-none"/>
                        </w:rPr>
                        <w:t>располагали</w:t>
                      </w:r>
                      <w:r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и </w:t>
                      </w:r>
                      <w:r w:rsidR="009A389A"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са </w:t>
                      </w:r>
                      <w:r w:rsidRPr="006450E8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 w:eastAsia="x-none"/>
                        </w:rPr>
                        <w:t>трансферним средствима</w:t>
                      </w:r>
                      <w:r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од другог нивоа власти</w:t>
                      </w:r>
                      <w:r w:rsidR="009A389A"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у износу од </w:t>
                      </w:r>
                      <w:r w:rsidR="00550CC0" w:rsidRPr="006450E8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 w:eastAsia="x-none"/>
                        </w:rPr>
                        <w:t>37,1</w:t>
                      </w:r>
                      <w:r w:rsidR="009A389A"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милијард</w:t>
                      </w:r>
                      <w:r w:rsidR="00550CC0"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е</w:t>
                      </w:r>
                      <w:r w:rsidR="009A389A"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динара</w:t>
                      </w:r>
                      <w:r w:rsidR="00550CC0"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, или са укупно </w:t>
                      </w:r>
                      <w:r w:rsidR="00550CC0" w:rsidRPr="006450E8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 w:eastAsia="x-none"/>
                        </w:rPr>
                        <w:t>9</w:t>
                      </w:r>
                      <w:r w:rsidR="00EA4D79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Latn-RS" w:eastAsia="x-none"/>
                        </w:rPr>
                        <w:t>4</w:t>
                      </w:r>
                      <w:r w:rsidR="00550CC0" w:rsidRPr="006450E8">
                        <w:rPr>
                          <w:rFonts w:ascii="Calibri" w:eastAsia="Times New Roman" w:hAnsi="Calibri" w:cs="Times New Roman"/>
                          <w:b/>
                          <w:noProof/>
                          <w:color w:val="002060"/>
                          <w:lang w:val="sr-Cyrl-RS" w:eastAsia="x-none"/>
                        </w:rPr>
                        <w:t>,4</w:t>
                      </w:r>
                      <w:r w:rsidR="00550CC0"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милијарде динара</w:t>
                      </w:r>
                      <w:r w:rsidR="009A389A"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.</w:t>
                      </w:r>
                    </w:p>
                    <w:p w:rsidR="003E09F9" w:rsidRPr="006450E8" w:rsidRDefault="009A389A" w:rsidP="0079585A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</w:pPr>
                      <w:r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 xml:space="preserve"> Буџет АП Војводине је из трансферних средстава остварио 28,9 милијарди динара, а јединице локалне самоуправе 8,2 милијарде динара, </w:t>
                      </w:r>
                      <w:r w:rsidR="003E09F9"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 w:eastAsia="x-none"/>
                        </w:rPr>
                        <w:t>а што се из следећег графичког приказа може видети:</w:t>
                      </w:r>
                    </w:p>
                  </w:txbxContent>
                </v:textbox>
              </v:shape>
            </w:pict>
          </mc:Fallback>
        </mc:AlternateContent>
      </w:r>
    </w:p>
    <w:p w:rsidR="00376990" w:rsidRDefault="00376990">
      <w:pPr>
        <w:rPr>
          <w:rFonts w:ascii="Calibri" w:eastAsia="Times New Roman" w:hAnsi="Calibri" w:cs="Times New Roman"/>
          <w:bCs/>
          <w:lang w:val="sr-Latn-RS"/>
        </w:rPr>
      </w:pPr>
      <w:r>
        <w:rPr>
          <w:rFonts w:ascii="Calibri" w:eastAsia="Times New Roman" w:hAnsi="Calibri" w:cs="Times New Roman"/>
          <w:bCs/>
          <w:noProof/>
          <w:lang w:val="sr-Latn-RS" w:eastAsia="sr-Latn-RS"/>
        </w:rPr>
        <w:lastRenderedPageBreak/>
        <w:drawing>
          <wp:inline distT="0" distB="0" distL="0" distR="0" wp14:anchorId="639A700E">
            <wp:extent cx="6048375" cy="526732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26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505B" w:rsidRPr="00184EB6" w:rsidRDefault="00530933">
      <w:pPr>
        <w:rPr>
          <w:rFonts w:ascii="Calibri" w:eastAsia="Times New Roman" w:hAnsi="Calibri" w:cs="Times New Roman"/>
          <w:bCs/>
          <w:lang w:val="sr-Cyrl-RS"/>
        </w:rPr>
      </w:pPr>
      <w:r w:rsidRPr="00184EB6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82A7E4" wp14:editId="666FA254">
                <wp:simplePos x="0" y="0"/>
                <wp:positionH relativeFrom="column">
                  <wp:posOffset>-142875</wp:posOffset>
                </wp:positionH>
                <wp:positionV relativeFrom="paragraph">
                  <wp:posOffset>814706</wp:posOffset>
                </wp:positionV>
                <wp:extent cx="6166485" cy="2552700"/>
                <wp:effectExtent l="0" t="0" r="24765" b="19050"/>
                <wp:wrapNone/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485" cy="25527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E09F9" w:rsidRPr="006F2A6C" w:rsidRDefault="003E09F9" w:rsidP="00076075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color w:val="002060"/>
                                <w:lang w:val="sr-Cyrl-RS"/>
                              </w:rPr>
                            </w:pPr>
                            <w:r w:rsidRPr="006F2A6C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color w:val="002060"/>
                                <w:lang w:val="sr-Cyrl-RS"/>
                              </w:rPr>
                              <w:t xml:space="preserve">У  односу на остварење у периоду јануар-септембар 2016. године 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noProof/>
                                <w:color w:val="002060"/>
                                <w:lang w:val="sr-Cyrl-RS"/>
                              </w:rPr>
                              <w:t xml:space="preserve">повећани 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color w:val="002060"/>
                                <w:lang w:val="sr-Cyrl-RS"/>
                              </w:rPr>
                              <w:t>су приходи буџета:</w:t>
                            </w:r>
                          </w:p>
                          <w:p w:rsidR="003E09F9" w:rsidRPr="006F2A6C" w:rsidRDefault="003E09F9" w:rsidP="00076075">
                            <w:pPr>
                              <w:numPr>
                                <w:ilvl w:val="0"/>
                                <w:numId w:val="40"/>
                              </w:num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color w:val="002060"/>
                                <w:lang w:val="sr-Cyrl-RS" w:eastAsia="x-none"/>
                              </w:rPr>
                            </w:pPr>
                            <w:r w:rsidRPr="006F2A6C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АП 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noProof/>
                                <w:color w:val="002060"/>
                                <w:lang w:val="sr-Cyrl-RS" w:eastAsia="x-none"/>
                              </w:rPr>
                              <w:t>Војводине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за 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5,1 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милијару динара, или за 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noProof/>
                                <w:color w:val="002060"/>
                                <w:lang w:val="sr-Cyrl-RS" w:eastAsia="x-none"/>
                              </w:rPr>
                              <w:t>12,8%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color w:val="002060"/>
                                <w:lang w:val="sr-Cyrl-RS" w:eastAsia="x-none"/>
                              </w:rPr>
                              <w:t xml:space="preserve"> и буџета</w:t>
                            </w:r>
                          </w:p>
                          <w:p w:rsidR="003E09F9" w:rsidRPr="006F2A6C" w:rsidRDefault="003E09F9" w:rsidP="00076075">
                            <w:pPr>
                              <w:numPr>
                                <w:ilvl w:val="0"/>
                                <w:numId w:val="40"/>
                              </w:num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color w:val="002060"/>
                                <w:lang w:val="sr-Cyrl-RS" w:eastAsia="x-none"/>
                              </w:rPr>
                            </w:pPr>
                            <w:r w:rsidRPr="006F2A6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color w:val="002060"/>
                                <w:lang w:val="sr-Cyrl-RS" w:eastAsia="x-none"/>
                              </w:rPr>
                              <w:t>Републике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 xml:space="preserve"> Србије - 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i/>
                                <w:color w:val="002060"/>
                                <w:lang w:val="sr-Cyrl-RS" w:eastAsia="x-none"/>
                              </w:rPr>
                              <w:t>за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 xml:space="preserve"> 4 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i/>
                                <w:color w:val="002060"/>
                                <w:lang w:val="sr-Cyrl-RS" w:eastAsia="x-none"/>
                              </w:rPr>
                              <w:t>милијард</w:t>
                            </w:r>
                            <w:r w:rsidR="00F90356">
                              <w:rPr>
                                <w:rFonts w:ascii="Calibri" w:eastAsia="Times New Roman" w:hAnsi="Calibri" w:cs="Times New Roman"/>
                                <w:i/>
                                <w:color w:val="002060"/>
                                <w:lang w:val="sr-Cyrl-RS" w:eastAsia="x-none"/>
                              </w:rPr>
                              <w:t>е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i/>
                                <w:color w:val="002060"/>
                                <w:lang w:val="sr-Cyrl-RS" w:eastAsia="x-none"/>
                              </w:rPr>
                              <w:t xml:space="preserve"> динара, или за 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3,4%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i/>
                                <w:color w:val="002060"/>
                                <w:lang w:val="sr-Cyrl-RS" w:eastAsia="x-none"/>
                              </w:rPr>
                              <w:t xml:space="preserve">. </w:t>
                            </w:r>
                          </w:p>
                          <w:p w:rsidR="003E09F9" w:rsidRPr="006F2A6C" w:rsidRDefault="003E09F9" w:rsidP="00076075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noProof/>
                                <w:color w:val="002060"/>
                                <w:lang w:val="sr-Cyrl-RS"/>
                              </w:rPr>
                            </w:pPr>
                            <w:r w:rsidRPr="006F2A6C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color w:val="002060"/>
                                <w:lang w:val="sr-Cyrl-RS"/>
                              </w:rPr>
                              <w:t xml:space="preserve">Истовремено су 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noProof/>
                                <w:color w:val="002060"/>
                                <w:lang w:val="sr-Cyrl-RS"/>
                              </w:rPr>
                              <w:t>смањени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color w:val="002060"/>
                                <w:lang w:val="sr-Cyrl-RS"/>
                              </w:rPr>
                              <w:t xml:space="preserve"> приходи јединица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noProof/>
                                <w:color w:val="002060"/>
                                <w:lang w:val="sr-Cyrl-RS"/>
                              </w:rPr>
                              <w:t xml:space="preserve"> локалне самоуправе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color w:val="002060"/>
                                <w:lang w:val="sr-Cyrl-RS"/>
                              </w:rPr>
                              <w:t xml:space="preserve"> за 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noProof/>
                                <w:color w:val="002060"/>
                                <w:lang w:val="sr-Cyrl-RS"/>
                              </w:rPr>
                              <w:t>1,9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color w:val="002060"/>
                                <w:lang w:val="sr-Cyrl-RS"/>
                              </w:rPr>
                              <w:t xml:space="preserve"> милијарди динара, или за 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noProof/>
                                <w:color w:val="002060"/>
                                <w:lang w:val="sr-Cyrl-RS"/>
                              </w:rPr>
                              <w:t>3,</w:t>
                            </w:r>
                            <w:r w:rsidR="006D7B7D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noProof/>
                                <w:color w:val="002060"/>
                                <w:lang w:val="sr-Cyrl-RS"/>
                              </w:rPr>
                              <w:t>7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noProof/>
                                <w:color w:val="002060"/>
                                <w:lang w:val="sr-Cyrl-RS"/>
                              </w:rPr>
                              <w:t>%</w:t>
                            </w:r>
                            <w:r w:rsidRPr="005D67C8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color w:val="002060"/>
                                <w:lang w:val="sr-Cyrl-RS"/>
                              </w:rPr>
                              <w:t>.</w:t>
                            </w:r>
                          </w:p>
                          <w:p w:rsidR="003E09F9" w:rsidRPr="006F2A6C" w:rsidRDefault="003E09F9" w:rsidP="00076075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i/>
                                <w:caps/>
                                <w:noProof/>
                                <w:color w:val="002060"/>
                                <w:u w:val="single"/>
                                <w:lang w:val="sr-Latn-RS"/>
                              </w:rPr>
                            </w:pPr>
                            <w:r w:rsidRPr="006F2A6C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color w:val="002060"/>
                                <w:lang w:val="sr-Cyrl-RS"/>
                              </w:rPr>
                              <w:t xml:space="preserve">На пад прихода јединица локлне самоуправе највећи утицај је имало 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noProof/>
                                <w:color w:val="002060"/>
                                <w:lang w:val="sr-Cyrl-RS"/>
                              </w:rPr>
                              <w:t xml:space="preserve">смањење 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color w:val="002060"/>
                                <w:lang w:val="sr-Cyrl-RS"/>
                              </w:rPr>
                              <w:t xml:space="preserve">прихода буџета </w:t>
                            </w:r>
                            <w:r w:rsidR="002F749F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color w:val="002060"/>
                                <w:lang w:val="sr-Cyrl-RS"/>
                              </w:rPr>
                              <w:t>г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color w:val="002060"/>
                                <w:lang w:val="sr-Cyrl-RS"/>
                              </w:rPr>
                              <w:t xml:space="preserve">рада 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noProof/>
                                <w:color w:val="002060"/>
                                <w:lang w:val="sr-Cyrl-RS"/>
                              </w:rPr>
                              <w:t>Новог Сада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color w:val="002060"/>
                                <w:lang w:val="sr-Cyrl-RS"/>
                              </w:rPr>
                              <w:t xml:space="preserve"> за 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noProof/>
                                <w:color w:val="002060"/>
                                <w:lang w:val="sr-Cyrl-RS"/>
                              </w:rPr>
                              <w:t>1,8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color w:val="002060"/>
                                <w:lang w:val="sr-Cyrl-RS"/>
                              </w:rPr>
                              <w:t xml:space="preserve"> милијарди динара, или за 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noProof/>
                                <w:color w:val="002060"/>
                                <w:lang w:val="sr-Cyrl-RS"/>
                              </w:rPr>
                              <w:t>11%</w:t>
                            </w:r>
                            <w:r w:rsidRPr="005D67C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>,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color w:val="002060"/>
                                <w:lang w:val="sr-Cyrl-RS"/>
                              </w:rPr>
                              <w:t xml:space="preserve"> а што се може видети из Табеле 2</w:t>
                            </w:r>
                            <w:r w:rsidR="005D67C8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color w:val="002060"/>
                                <w:lang w:val="sr-Cyrl-RS"/>
                              </w:rPr>
                              <w:t>,</w:t>
                            </w:r>
                            <w:r w:rsidRPr="006F2A6C">
                              <w:rPr>
                                <w:rFonts w:ascii="Calibri" w:eastAsia="Times New Roman" w:hAnsi="Calibri" w:cs="Times New Roman"/>
                                <w:i/>
                                <w:noProof/>
                                <w:color w:val="002060"/>
                                <w:lang w:val="sr-Cyrl-RS"/>
                              </w:rPr>
                              <w:t xml:space="preserve"> дате у прилогу Информације.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" o:spid="_x0000_s1036" type="#_x0000_t176" style="position:absolute;margin-left:-11.25pt;margin-top:64.15pt;width:485.55pt;height:20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" fillcolor="#dbe5f1 [660]" strokecolor="#dce6f2" strokeweight="2pt">
                <v:textbox>
                  <w:txbxContent>
                    <w:p w:rsidR="003E09F9" w:rsidRPr="006F2A6C" w:rsidRDefault="003E09F9" w:rsidP="00076075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i/>
                          <w:noProof/>
                          <w:color w:val="002060"/>
                          <w:lang w:val="sr-Cyrl-RS"/>
                        </w:rPr>
                      </w:pPr>
                      <w:r w:rsidRPr="006F2A6C">
                        <w:rPr>
                          <w:rFonts w:ascii="Calibri" w:eastAsia="Times New Roman" w:hAnsi="Calibri" w:cs="Times New Roman"/>
                          <w:i/>
                          <w:noProof/>
                          <w:color w:val="002060"/>
                          <w:lang w:val="sr-Cyrl-RS"/>
                        </w:rPr>
                        <w:t xml:space="preserve">У  односу на остварење у периоду јануар-септембар 2016. године </w:t>
                      </w:r>
                      <w:r w:rsidRPr="006F2A6C">
                        <w:rPr>
                          <w:rFonts w:ascii="Calibri" w:eastAsia="Times New Roman" w:hAnsi="Calibri" w:cs="Times New Roman"/>
                          <w:b/>
                          <w:i/>
                          <w:noProof/>
                          <w:color w:val="002060"/>
                          <w:lang w:val="sr-Cyrl-RS"/>
                        </w:rPr>
                        <w:t xml:space="preserve">повећани </w:t>
                      </w:r>
                      <w:r w:rsidRPr="006F2A6C">
                        <w:rPr>
                          <w:rFonts w:ascii="Calibri" w:eastAsia="Times New Roman" w:hAnsi="Calibri" w:cs="Times New Roman"/>
                          <w:i/>
                          <w:noProof/>
                          <w:color w:val="002060"/>
                          <w:lang w:val="sr-Cyrl-RS"/>
                        </w:rPr>
                        <w:t>су приходи буџета:</w:t>
                      </w:r>
                    </w:p>
                    <w:p w:rsidR="003E09F9" w:rsidRPr="006F2A6C" w:rsidRDefault="003E09F9" w:rsidP="00076075">
                      <w:pPr>
                        <w:numPr>
                          <w:ilvl w:val="0"/>
                          <w:numId w:val="40"/>
                        </w:num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i/>
                          <w:noProof/>
                          <w:color w:val="002060"/>
                          <w:lang w:val="sr-Cyrl-RS" w:eastAsia="x-none"/>
                        </w:rPr>
                      </w:pPr>
                      <w:r w:rsidRPr="006F2A6C">
                        <w:rPr>
                          <w:rFonts w:ascii="Calibri" w:eastAsia="Times New Roman" w:hAnsi="Calibri" w:cs="Times New Roman"/>
                          <w:i/>
                          <w:noProof/>
                          <w:color w:val="002060"/>
                          <w:lang w:val="sr-Cyrl-RS" w:eastAsia="x-none"/>
                        </w:rPr>
                        <w:t xml:space="preserve">АП </w:t>
                      </w:r>
                      <w:r w:rsidRPr="006F2A6C">
                        <w:rPr>
                          <w:rFonts w:ascii="Calibri" w:eastAsia="Times New Roman" w:hAnsi="Calibri" w:cs="Times New Roman"/>
                          <w:b/>
                          <w:i/>
                          <w:noProof/>
                          <w:color w:val="002060"/>
                          <w:lang w:val="sr-Cyrl-RS" w:eastAsia="x-none"/>
                        </w:rPr>
                        <w:t>Војводине</w:t>
                      </w:r>
                      <w:r w:rsidRPr="006F2A6C">
                        <w:rPr>
                          <w:rFonts w:ascii="Calibri" w:eastAsia="Times New Roman" w:hAnsi="Calibri" w:cs="Times New Roman"/>
                          <w:i/>
                          <w:noProof/>
                          <w:color w:val="002060"/>
                          <w:lang w:val="sr-Cyrl-RS" w:eastAsia="x-none"/>
                        </w:rPr>
                        <w:t xml:space="preserve"> за </w:t>
                      </w:r>
                      <w:r w:rsidRPr="006F2A6C">
                        <w:rPr>
                          <w:rFonts w:ascii="Calibri" w:eastAsia="Times New Roman" w:hAnsi="Calibri" w:cs="Times New Roman"/>
                          <w:b/>
                          <w:i/>
                          <w:noProof/>
                          <w:color w:val="002060"/>
                          <w:lang w:val="sr-Cyrl-RS" w:eastAsia="x-none"/>
                        </w:rPr>
                        <w:t xml:space="preserve">5,1 </w:t>
                      </w:r>
                      <w:r w:rsidRPr="006F2A6C">
                        <w:rPr>
                          <w:rFonts w:ascii="Calibri" w:eastAsia="Times New Roman" w:hAnsi="Calibri" w:cs="Times New Roman"/>
                          <w:i/>
                          <w:noProof/>
                          <w:color w:val="002060"/>
                          <w:lang w:val="sr-Cyrl-RS" w:eastAsia="x-none"/>
                        </w:rPr>
                        <w:t xml:space="preserve">милијару динара, или за </w:t>
                      </w:r>
                      <w:r w:rsidRPr="006F2A6C">
                        <w:rPr>
                          <w:rFonts w:ascii="Calibri" w:eastAsia="Times New Roman" w:hAnsi="Calibri" w:cs="Times New Roman"/>
                          <w:b/>
                          <w:i/>
                          <w:noProof/>
                          <w:color w:val="002060"/>
                          <w:lang w:val="sr-Cyrl-RS" w:eastAsia="x-none"/>
                        </w:rPr>
                        <w:t>12,8%</w:t>
                      </w:r>
                      <w:r w:rsidRPr="006F2A6C">
                        <w:rPr>
                          <w:rFonts w:ascii="Calibri" w:eastAsia="Times New Roman" w:hAnsi="Calibri" w:cs="Times New Roman"/>
                          <w:i/>
                          <w:noProof/>
                          <w:color w:val="002060"/>
                          <w:lang w:val="sr-Cyrl-RS" w:eastAsia="x-none"/>
                        </w:rPr>
                        <w:t xml:space="preserve"> и буџета</w:t>
                      </w:r>
                    </w:p>
                    <w:p w:rsidR="003E09F9" w:rsidRPr="006F2A6C" w:rsidRDefault="003E09F9" w:rsidP="00076075">
                      <w:pPr>
                        <w:numPr>
                          <w:ilvl w:val="0"/>
                          <w:numId w:val="40"/>
                        </w:num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i/>
                          <w:noProof/>
                          <w:color w:val="002060"/>
                          <w:lang w:val="sr-Cyrl-RS" w:eastAsia="x-none"/>
                        </w:rPr>
                      </w:pPr>
                      <w:r w:rsidRPr="006F2A6C">
                        <w:rPr>
                          <w:rFonts w:ascii="Calibri" w:eastAsia="Times New Roman" w:hAnsi="Calibri" w:cs="Times New Roman"/>
                          <w:b/>
                          <w:bCs/>
                          <w:i/>
                          <w:color w:val="002060"/>
                          <w:lang w:val="sr-Cyrl-RS" w:eastAsia="x-none"/>
                        </w:rPr>
                        <w:t>Републике</w:t>
                      </w:r>
                      <w:r w:rsidRPr="006F2A6C">
                        <w:rPr>
                          <w:rFonts w:ascii="Calibri" w:eastAsia="Times New Roman" w:hAnsi="Calibri" w:cs="Times New Roman"/>
                          <w:b/>
                          <w:i/>
                          <w:color w:val="002060"/>
                          <w:lang w:val="sr-Cyrl-RS" w:eastAsia="x-none"/>
                        </w:rPr>
                        <w:t xml:space="preserve"> Србије - </w:t>
                      </w:r>
                      <w:r w:rsidRPr="006F2A6C">
                        <w:rPr>
                          <w:rFonts w:ascii="Calibri" w:eastAsia="Times New Roman" w:hAnsi="Calibri" w:cs="Times New Roman"/>
                          <w:i/>
                          <w:color w:val="002060"/>
                          <w:lang w:val="sr-Cyrl-RS" w:eastAsia="x-none"/>
                        </w:rPr>
                        <w:t>за</w:t>
                      </w:r>
                      <w:r w:rsidRPr="006F2A6C">
                        <w:rPr>
                          <w:rFonts w:ascii="Calibri" w:eastAsia="Times New Roman" w:hAnsi="Calibri" w:cs="Times New Roman"/>
                          <w:b/>
                          <w:i/>
                          <w:color w:val="002060"/>
                          <w:lang w:val="sr-Cyrl-RS" w:eastAsia="x-none"/>
                        </w:rPr>
                        <w:t xml:space="preserve"> 4 </w:t>
                      </w:r>
                      <w:r w:rsidRPr="006F2A6C">
                        <w:rPr>
                          <w:rFonts w:ascii="Calibri" w:eastAsia="Times New Roman" w:hAnsi="Calibri" w:cs="Times New Roman"/>
                          <w:i/>
                          <w:color w:val="002060"/>
                          <w:lang w:val="sr-Cyrl-RS" w:eastAsia="x-none"/>
                        </w:rPr>
                        <w:t>милијард</w:t>
                      </w:r>
                      <w:r w:rsidR="00F90356">
                        <w:rPr>
                          <w:rFonts w:ascii="Calibri" w:eastAsia="Times New Roman" w:hAnsi="Calibri" w:cs="Times New Roman"/>
                          <w:i/>
                          <w:color w:val="002060"/>
                          <w:lang w:val="sr-Cyrl-RS" w:eastAsia="x-none"/>
                        </w:rPr>
                        <w:t>е</w:t>
                      </w:r>
                      <w:r w:rsidRPr="006F2A6C">
                        <w:rPr>
                          <w:rFonts w:ascii="Calibri" w:eastAsia="Times New Roman" w:hAnsi="Calibri" w:cs="Times New Roman"/>
                          <w:i/>
                          <w:color w:val="002060"/>
                          <w:lang w:val="sr-Cyrl-RS" w:eastAsia="x-none"/>
                        </w:rPr>
                        <w:t xml:space="preserve"> динара, или за </w:t>
                      </w:r>
                      <w:r w:rsidRPr="006F2A6C">
                        <w:rPr>
                          <w:rFonts w:ascii="Calibri" w:eastAsia="Times New Roman" w:hAnsi="Calibri" w:cs="Times New Roman"/>
                          <w:b/>
                          <w:i/>
                          <w:color w:val="002060"/>
                          <w:lang w:val="sr-Cyrl-RS" w:eastAsia="x-none"/>
                        </w:rPr>
                        <w:t>3,4%</w:t>
                      </w:r>
                      <w:r w:rsidRPr="006F2A6C">
                        <w:rPr>
                          <w:rFonts w:ascii="Calibri" w:eastAsia="Times New Roman" w:hAnsi="Calibri" w:cs="Times New Roman"/>
                          <w:i/>
                          <w:color w:val="002060"/>
                          <w:lang w:val="sr-Cyrl-RS" w:eastAsia="x-none"/>
                        </w:rPr>
                        <w:t xml:space="preserve">. </w:t>
                      </w:r>
                    </w:p>
                    <w:p w:rsidR="003E09F9" w:rsidRPr="006F2A6C" w:rsidRDefault="003E09F9" w:rsidP="00076075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noProof/>
                          <w:color w:val="002060"/>
                          <w:lang w:val="sr-Cyrl-RS"/>
                        </w:rPr>
                      </w:pPr>
                      <w:r w:rsidRPr="006F2A6C">
                        <w:rPr>
                          <w:rFonts w:ascii="Calibri" w:eastAsia="Times New Roman" w:hAnsi="Calibri" w:cs="Times New Roman"/>
                          <w:i/>
                          <w:noProof/>
                          <w:color w:val="002060"/>
                          <w:lang w:val="sr-Cyrl-RS"/>
                        </w:rPr>
                        <w:t xml:space="preserve">Истовремено су </w:t>
                      </w:r>
                      <w:r w:rsidRPr="006F2A6C">
                        <w:rPr>
                          <w:rFonts w:ascii="Calibri" w:eastAsia="Times New Roman" w:hAnsi="Calibri" w:cs="Times New Roman"/>
                          <w:b/>
                          <w:i/>
                          <w:noProof/>
                          <w:color w:val="002060"/>
                          <w:lang w:val="sr-Cyrl-RS"/>
                        </w:rPr>
                        <w:t>смањени</w:t>
                      </w:r>
                      <w:r w:rsidRPr="006F2A6C">
                        <w:rPr>
                          <w:rFonts w:ascii="Calibri" w:eastAsia="Times New Roman" w:hAnsi="Calibri" w:cs="Times New Roman"/>
                          <w:i/>
                          <w:noProof/>
                          <w:color w:val="002060"/>
                          <w:lang w:val="sr-Cyrl-RS"/>
                        </w:rPr>
                        <w:t xml:space="preserve"> приходи јединица</w:t>
                      </w:r>
                      <w:r w:rsidRPr="006F2A6C">
                        <w:rPr>
                          <w:rFonts w:ascii="Calibri" w:eastAsia="Times New Roman" w:hAnsi="Calibri" w:cs="Times New Roman"/>
                          <w:b/>
                          <w:i/>
                          <w:noProof/>
                          <w:color w:val="002060"/>
                          <w:lang w:val="sr-Cyrl-RS"/>
                        </w:rPr>
                        <w:t xml:space="preserve"> локалне самоуправе</w:t>
                      </w:r>
                      <w:r w:rsidRPr="006F2A6C">
                        <w:rPr>
                          <w:rFonts w:ascii="Calibri" w:eastAsia="Times New Roman" w:hAnsi="Calibri" w:cs="Times New Roman"/>
                          <w:i/>
                          <w:noProof/>
                          <w:color w:val="002060"/>
                          <w:lang w:val="sr-Cyrl-RS"/>
                        </w:rPr>
                        <w:t xml:space="preserve"> за </w:t>
                      </w:r>
                      <w:r w:rsidRPr="006F2A6C">
                        <w:rPr>
                          <w:rFonts w:ascii="Calibri" w:eastAsia="Times New Roman" w:hAnsi="Calibri" w:cs="Times New Roman"/>
                          <w:b/>
                          <w:i/>
                          <w:noProof/>
                          <w:color w:val="002060"/>
                          <w:lang w:val="sr-Cyrl-RS"/>
                        </w:rPr>
                        <w:t>1,9</w:t>
                      </w:r>
                      <w:r w:rsidRPr="006F2A6C">
                        <w:rPr>
                          <w:rFonts w:ascii="Calibri" w:eastAsia="Times New Roman" w:hAnsi="Calibri" w:cs="Times New Roman"/>
                          <w:i/>
                          <w:noProof/>
                          <w:color w:val="002060"/>
                          <w:lang w:val="sr-Cyrl-RS"/>
                        </w:rPr>
                        <w:t xml:space="preserve"> милијарди динара, или за </w:t>
                      </w:r>
                      <w:r w:rsidRPr="006F2A6C">
                        <w:rPr>
                          <w:rFonts w:ascii="Calibri" w:eastAsia="Times New Roman" w:hAnsi="Calibri" w:cs="Times New Roman"/>
                          <w:b/>
                          <w:i/>
                          <w:noProof/>
                          <w:color w:val="002060"/>
                          <w:lang w:val="sr-Cyrl-RS"/>
                        </w:rPr>
                        <w:t>3,</w:t>
                      </w:r>
                      <w:r w:rsidR="006D7B7D">
                        <w:rPr>
                          <w:rFonts w:ascii="Calibri" w:eastAsia="Times New Roman" w:hAnsi="Calibri" w:cs="Times New Roman"/>
                          <w:b/>
                          <w:i/>
                          <w:noProof/>
                          <w:color w:val="002060"/>
                          <w:lang w:val="sr-Cyrl-RS"/>
                        </w:rPr>
                        <w:t>7</w:t>
                      </w:r>
                      <w:r w:rsidRPr="006F2A6C">
                        <w:rPr>
                          <w:rFonts w:ascii="Calibri" w:eastAsia="Times New Roman" w:hAnsi="Calibri" w:cs="Times New Roman"/>
                          <w:b/>
                          <w:i/>
                          <w:noProof/>
                          <w:color w:val="002060"/>
                          <w:lang w:val="sr-Cyrl-RS"/>
                        </w:rPr>
                        <w:t>%</w:t>
                      </w:r>
                      <w:r w:rsidRPr="005D67C8">
                        <w:rPr>
                          <w:rFonts w:ascii="Calibri" w:eastAsia="Times New Roman" w:hAnsi="Calibri" w:cs="Times New Roman"/>
                          <w:i/>
                          <w:noProof/>
                          <w:color w:val="002060"/>
                          <w:lang w:val="sr-Cyrl-RS"/>
                        </w:rPr>
                        <w:t>.</w:t>
                      </w:r>
                    </w:p>
                    <w:p w:rsidR="003E09F9" w:rsidRPr="006F2A6C" w:rsidRDefault="003E09F9" w:rsidP="00076075">
                      <w:pPr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i/>
                          <w:caps/>
                          <w:noProof/>
                          <w:color w:val="002060"/>
                          <w:u w:val="single"/>
                          <w:lang w:val="sr-Latn-RS"/>
                        </w:rPr>
                      </w:pPr>
                      <w:r w:rsidRPr="006F2A6C">
                        <w:rPr>
                          <w:rFonts w:ascii="Calibri" w:eastAsia="Times New Roman" w:hAnsi="Calibri" w:cs="Times New Roman"/>
                          <w:i/>
                          <w:noProof/>
                          <w:color w:val="002060"/>
                          <w:lang w:val="sr-Cyrl-RS"/>
                        </w:rPr>
                        <w:t xml:space="preserve">На пад прихода јединица локлне самоуправе највећи утицај је имало </w:t>
                      </w:r>
                      <w:r w:rsidRPr="006F2A6C">
                        <w:rPr>
                          <w:rFonts w:ascii="Calibri" w:eastAsia="Times New Roman" w:hAnsi="Calibri" w:cs="Times New Roman"/>
                          <w:b/>
                          <w:i/>
                          <w:noProof/>
                          <w:color w:val="002060"/>
                          <w:lang w:val="sr-Cyrl-RS"/>
                        </w:rPr>
                        <w:t xml:space="preserve">смањење </w:t>
                      </w:r>
                      <w:r w:rsidRPr="006F2A6C">
                        <w:rPr>
                          <w:rFonts w:ascii="Calibri" w:eastAsia="Times New Roman" w:hAnsi="Calibri" w:cs="Times New Roman"/>
                          <w:i/>
                          <w:noProof/>
                          <w:color w:val="002060"/>
                          <w:lang w:val="sr-Cyrl-RS"/>
                        </w:rPr>
                        <w:t xml:space="preserve">прихода буџета </w:t>
                      </w:r>
                      <w:r w:rsidR="002F749F">
                        <w:rPr>
                          <w:rFonts w:ascii="Calibri" w:eastAsia="Times New Roman" w:hAnsi="Calibri" w:cs="Times New Roman"/>
                          <w:i/>
                          <w:noProof/>
                          <w:color w:val="002060"/>
                          <w:lang w:val="sr-Cyrl-RS"/>
                        </w:rPr>
                        <w:t>г</w:t>
                      </w:r>
                      <w:r w:rsidRPr="006F2A6C">
                        <w:rPr>
                          <w:rFonts w:ascii="Calibri" w:eastAsia="Times New Roman" w:hAnsi="Calibri" w:cs="Times New Roman"/>
                          <w:i/>
                          <w:noProof/>
                          <w:color w:val="002060"/>
                          <w:lang w:val="sr-Cyrl-RS"/>
                        </w:rPr>
                        <w:t xml:space="preserve">рада </w:t>
                      </w:r>
                      <w:r w:rsidRPr="006F2A6C">
                        <w:rPr>
                          <w:rFonts w:ascii="Calibri" w:eastAsia="Times New Roman" w:hAnsi="Calibri" w:cs="Times New Roman"/>
                          <w:b/>
                          <w:i/>
                          <w:noProof/>
                          <w:color w:val="002060"/>
                          <w:lang w:val="sr-Cyrl-RS"/>
                        </w:rPr>
                        <w:t>Новог Сада</w:t>
                      </w:r>
                      <w:r w:rsidRPr="006F2A6C">
                        <w:rPr>
                          <w:rFonts w:ascii="Calibri" w:eastAsia="Times New Roman" w:hAnsi="Calibri" w:cs="Times New Roman"/>
                          <w:i/>
                          <w:noProof/>
                          <w:color w:val="002060"/>
                          <w:lang w:val="sr-Cyrl-RS"/>
                        </w:rPr>
                        <w:t xml:space="preserve"> за </w:t>
                      </w:r>
                      <w:r w:rsidRPr="006F2A6C">
                        <w:rPr>
                          <w:rFonts w:ascii="Calibri" w:eastAsia="Times New Roman" w:hAnsi="Calibri" w:cs="Times New Roman"/>
                          <w:b/>
                          <w:i/>
                          <w:noProof/>
                          <w:color w:val="002060"/>
                          <w:lang w:val="sr-Cyrl-RS"/>
                        </w:rPr>
                        <w:t>1,8</w:t>
                      </w:r>
                      <w:r w:rsidRPr="006F2A6C">
                        <w:rPr>
                          <w:rFonts w:ascii="Calibri" w:eastAsia="Times New Roman" w:hAnsi="Calibri" w:cs="Times New Roman"/>
                          <w:i/>
                          <w:noProof/>
                          <w:color w:val="002060"/>
                          <w:lang w:val="sr-Cyrl-RS"/>
                        </w:rPr>
                        <w:t xml:space="preserve"> милијарди динара, или за </w:t>
                      </w:r>
                      <w:r w:rsidRPr="006F2A6C">
                        <w:rPr>
                          <w:rFonts w:ascii="Calibri" w:eastAsia="Times New Roman" w:hAnsi="Calibri" w:cs="Times New Roman"/>
                          <w:b/>
                          <w:i/>
                          <w:noProof/>
                          <w:color w:val="002060"/>
                          <w:lang w:val="sr-Cyrl-RS"/>
                        </w:rPr>
                        <w:t>11%</w:t>
                      </w:r>
                      <w:r w:rsidRPr="005D67C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>,</w:t>
                      </w:r>
                      <w:r w:rsidRPr="006F2A6C">
                        <w:rPr>
                          <w:rFonts w:ascii="Calibri" w:eastAsia="Times New Roman" w:hAnsi="Calibri" w:cs="Times New Roman"/>
                          <w:i/>
                          <w:noProof/>
                          <w:color w:val="002060"/>
                          <w:lang w:val="sr-Cyrl-RS"/>
                        </w:rPr>
                        <w:t xml:space="preserve"> а што се може видети из Табеле 2</w:t>
                      </w:r>
                      <w:r w:rsidR="005D67C8">
                        <w:rPr>
                          <w:rFonts w:ascii="Calibri" w:eastAsia="Times New Roman" w:hAnsi="Calibri" w:cs="Times New Roman"/>
                          <w:i/>
                          <w:noProof/>
                          <w:color w:val="002060"/>
                          <w:lang w:val="sr-Cyrl-RS"/>
                        </w:rPr>
                        <w:t>,</w:t>
                      </w:r>
                      <w:r w:rsidRPr="006F2A6C">
                        <w:rPr>
                          <w:rFonts w:ascii="Calibri" w:eastAsia="Times New Roman" w:hAnsi="Calibri" w:cs="Times New Roman"/>
                          <w:i/>
                          <w:noProof/>
                          <w:color w:val="002060"/>
                          <w:lang w:val="sr-Cyrl-RS"/>
                        </w:rPr>
                        <w:t xml:space="preserve"> дате у прилогу Информације.</w:t>
                      </w:r>
                    </w:p>
                  </w:txbxContent>
                </v:textbox>
              </v:shape>
            </w:pict>
          </mc:Fallback>
        </mc:AlternateContent>
      </w:r>
      <w:r w:rsidR="0080505B" w:rsidRPr="00184EB6">
        <w:rPr>
          <w:rFonts w:ascii="Calibri" w:eastAsia="Times New Roman" w:hAnsi="Calibri" w:cs="Times New Roman"/>
          <w:bCs/>
          <w:lang w:val="sr-Cyrl-RS"/>
        </w:rPr>
        <w:br w:type="page"/>
      </w:r>
    </w:p>
    <w:p w:rsidR="00A8685B" w:rsidRPr="00184EB6" w:rsidRDefault="008C0AA9" w:rsidP="00E2536F">
      <w:pPr>
        <w:pStyle w:val="Heading1"/>
        <w:numPr>
          <w:ilvl w:val="0"/>
          <w:numId w:val="23"/>
        </w:numPr>
        <w:rPr>
          <w:color w:val="002060"/>
          <w:lang w:val="sr-Cyrl-RS"/>
        </w:rPr>
      </w:pPr>
      <w:r w:rsidRPr="00184EB6">
        <w:rPr>
          <w:color w:val="002060"/>
          <w:lang w:val="sr-Cyrl-RS"/>
        </w:rPr>
        <w:lastRenderedPageBreak/>
        <w:t>БУЏЕТ РЕПУБЛИКЕ СРБИЈЕ</w:t>
      </w:r>
    </w:p>
    <w:p w:rsidR="00BB6697" w:rsidRPr="00184EB6" w:rsidRDefault="00BB6697" w:rsidP="00BB6697">
      <w:pPr>
        <w:rPr>
          <w:lang w:val="sr-Cyrl-RS" w:eastAsia="x-none"/>
        </w:rPr>
      </w:pPr>
    </w:p>
    <w:p w:rsidR="00A351B4" w:rsidRPr="00184EB6" w:rsidRDefault="00A351B4" w:rsidP="00044B93">
      <w:pPr>
        <w:rPr>
          <w:lang w:val="sr-Cyrl-RS" w:eastAsia="x-none"/>
        </w:rPr>
      </w:pPr>
      <w:r w:rsidRPr="00184EB6">
        <w:rPr>
          <w:rFonts w:ascii="Calibri" w:hAnsi="Calibri" w:cs="Calibri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7A7DDA" wp14:editId="683AC6C5">
                <wp:simplePos x="0" y="0"/>
                <wp:positionH relativeFrom="margin">
                  <wp:posOffset>-9525</wp:posOffset>
                </wp:positionH>
                <wp:positionV relativeFrom="paragraph">
                  <wp:posOffset>19684</wp:posOffset>
                </wp:positionV>
                <wp:extent cx="6172200" cy="1838325"/>
                <wp:effectExtent l="0" t="0" r="19050" b="28575"/>
                <wp:wrapNone/>
                <wp:docPr id="18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algn="ctr">
                          <a:solidFill>
                            <a:srgbClr val="005CA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extLst/>
                      </wps:spPr>
                      <wps:txbx>
                        <w:txbxContent>
                          <w:p w:rsidR="003E09F9" w:rsidRPr="006450E8" w:rsidRDefault="003E09F9" w:rsidP="00076075">
                            <w:pPr>
                              <w:shd w:val="clear" w:color="auto" w:fill="DBE5F1" w:themeFill="accent1" w:themeFillTint="33"/>
                              <w:spacing w:before="120" w:after="0" w:line="240" w:lineRule="auto"/>
                              <w:jc w:val="both"/>
                              <w:rPr>
                                <w:color w:val="002060"/>
                                <w:lang w:val="sr-Cyrl-RS" w:eastAsia="x-none"/>
                              </w:rPr>
                            </w:pP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Од укупно евидентиране наплате буџетских прихода на територији АП Војводине у периоду јануар-септембар 2017. године у буџет Републике Србије усмерено је </w:t>
                            </w:r>
                            <w:r w:rsidR="00C16F24" w:rsidRPr="006450E8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123,</w:t>
                            </w:r>
                            <w:r w:rsidR="006D7B7D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3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милијарде динара. </w:t>
                            </w:r>
                          </w:p>
                          <w:p w:rsidR="003E09F9" w:rsidRPr="006450E8" w:rsidRDefault="003E09F9" w:rsidP="00076075">
                            <w:pPr>
                              <w:shd w:val="clear" w:color="auto" w:fill="DBE5F1" w:themeFill="accent1" w:themeFillTint="33"/>
                              <w:spacing w:before="120"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caps/>
                                <w:noProof/>
                                <w:color w:val="002060"/>
                                <w:lang w:val="sr-Cyrl-RS"/>
                              </w:rPr>
                            </w:pPr>
                            <w:r w:rsidRPr="006450E8">
                              <w:rPr>
                                <w:rFonts w:ascii="Calibri" w:eastAsia="Times New Roman" w:hAnsi="Calibri" w:cs="Times New Roman"/>
                                <w:noProof/>
                                <w:color w:val="002060"/>
                                <w:lang w:val="sr-Cyrl-RS"/>
                              </w:rPr>
                              <w:t xml:space="preserve">Наведени износ не обухвата, пре свега, средства остварена од пореза на додату вредност, царине, акцизе код увоза и акцизу на електричну енергију, будући да се евиденција ових прихода води само на централном нивоу - нивоу Републике и није билансирана у Извештају Управе за трезор. </w:t>
                            </w:r>
                          </w:p>
                          <w:p w:rsidR="003E09F9" w:rsidRPr="006450E8" w:rsidRDefault="003E09F9" w:rsidP="00076075">
                            <w:pPr>
                              <w:shd w:val="clear" w:color="auto" w:fill="DBE5F1" w:themeFill="accent1" w:themeFillTint="33"/>
                              <w:spacing w:before="120" w:after="0" w:line="240" w:lineRule="auto"/>
                              <w:jc w:val="both"/>
                              <w:rPr>
                                <w:rFonts w:ascii="Calibri" w:hAnsi="Calibri" w:cs="Calibri"/>
                                <w:i/>
                                <w:color w:val="002060"/>
                                <w:sz w:val="24"/>
                                <w:lang w:val="sr-Cyrl-RS"/>
                              </w:rPr>
                            </w:pPr>
                            <w:r w:rsidRPr="006450E8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Највећи део средстава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усмерен у буџет Републике Србије </w:t>
                            </w:r>
                            <w:r w:rsidRPr="006450E8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потиче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од „унутрашњих“ </w:t>
                            </w:r>
                            <w:r w:rsidRPr="006450E8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акциза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="008060A1">
                              <w:rPr>
                                <w:color w:val="002060"/>
                                <w:lang w:val="sr-Cyrl-RS" w:eastAsia="x-none"/>
                              </w:rPr>
                              <w:t>-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Pr="006450E8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 xml:space="preserve">96,5 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>милијарди динара, а што се из следећег графичког приказа може видети:</w:t>
                            </w:r>
                          </w:p>
                        </w:txbxContent>
                      </wps:txbx>
                      <wps:bodyPr rot="0" vert="horz" wrap="squar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: Rounded Corners 2" o:spid="_x0000_s1037" style="position:absolute;margin-left:-.75pt;margin-top:1.55pt;width:486pt;height:144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" fillcolor="#dbe5f1 [660]" strokecolor="#005ca1" strokeweight="1pt">
                <v:textbox inset="1.5mm,0,1.5mm,0">
                  <w:txbxContent>
                    <w:p w:rsidR="003E09F9" w:rsidRPr="006450E8" w:rsidRDefault="003E09F9" w:rsidP="00076075">
                      <w:pPr>
                        <w:shd w:val="clear" w:color="auto" w:fill="DBE5F1" w:themeFill="accent1" w:themeFillTint="33"/>
                        <w:spacing w:before="120" w:after="0" w:line="240" w:lineRule="auto"/>
                        <w:jc w:val="both"/>
                        <w:rPr>
                          <w:color w:val="002060"/>
                          <w:lang w:val="sr-Cyrl-RS" w:eastAsia="x-none"/>
                        </w:rPr>
                      </w:pP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Од укупно евидентиране наплате буџетских прихода на територији АП Војводине у периоду јануар-септембар 2017. године у буџет Републике Србије усмерено је </w:t>
                      </w:r>
                      <w:r w:rsidR="00C16F24" w:rsidRPr="006450E8">
                        <w:rPr>
                          <w:b/>
                          <w:color w:val="002060"/>
                          <w:lang w:val="sr-Cyrl-RS" w:eastAsia="x-none"/>
                        </w:rPr>
                        <w:t>123,</w:t>
                      </w:r>
                      <w:r w:rsidR="006D7B7D">
                        <w:rPr>
                          <w:b/>
                          <w:color w:val="002060"/>
                          <w:lang w:val="sr-Cyrl-RS" w:eastAsia="x-none"/>
                        </w:rPr>
                        <w:t>3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милијарде динара. </w:t>
                      </w:r>
                    </w:p>
                    <w:p w:rsidR="003E09F9" w:rsidRPr="006450E8" w:rsidRDefault="003E09F9" w:rsidP="00076075">
                      <w:pPr>
                        <w:shd w:val="clear" w:color="auto" w:fill="DBE5F1" w:themeFill="accent1" w:themeFillTint="33"/>
                        <w:spacing w:before="120" w:after="0" w:line="240" w:lineRule="auto"/>
                        <w:jc w:val="both"/>
                        <w:rPr>
                          <w:rFonts w:ascii="Calibri" w:eastAsia="Times New Roman" w:hAnsi="Calibri" w:cs="Times New Roman"/>
                          <w:caps/>
                          <w:noProof/>
                          <w:color w:val="002060"/>
                          <w:lang w:val="sr-Cyrl-RS"/>
                        </w:rPr>
                      </w:pPr>
                      <w:r w:rsidRPr="006450E8">
                        <w:rPr>
                          <w:rFonts w:ascii="Calibri" w:eastAsia="Times New Roman" w:hAnsi="Calibri" w:cs="Times New Roman"/>
                          <w:noProof/>
                          <w:color w:val="002060"/>
                          <w:lang w:val="sr-Cyrl-RS"/>
                        </w:rPr>
                        <w:t xml:space="preserve">Наведени износ не обухвата, пре свега, средства остварена од пореза на додату вредност, царине, акцизе код увоза и акцизу на електричну енергију, будући да се евиденција ових прихода води само на централном нивоу - нивоу Републике и није билансирана у Извештају Управе за трезор. </w:t>
                      </w:r>
                    </w:p>
                    <w:p w:rsidR="003E09F9" w:rsidRPr="006450E8" w:rsidRDefault="003E09F9" w:rsidP="00076075">
                      <w:pPr>
                        <w:shd w:val="clear" w:color="auto" w:fill="DBE5F1" w:themeFill="accent1" w:themeFillTint="33"/>
                        <w:spacing w:before="120" w:after="0" w:line="240" w:lineRule="auto"/>
                        <w:jc w:val="both"/>
                        <w:rPr>
                          <w:rFonts w:ascii="Calibri" w:hAnsi="Calibri" w:cs="Calibri"/>
                          <w:i/>
                          <w:color w:val="002060"/>
                          <w:sz w:val="24"/>
                          <w:lang w:val="sr-Cyrl-RS"/>
                        </w:rPr>
                      </w:pPr>
                      <w:r w:rsidRPr="006450E8">
                        <w:rPr>
                          <w:b/>
                          <w:color w:val="002060"/>
                          <w:lang w:val="sr-Cyrl-RS" w:eastAsia="x-none"/>
                        </w:rPr>
                        <w:t>Највећи део средстава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усмерен у буџет Републике Србије </w:t>
                      </w:r>
                      <w:r w:rsidRPr="006450E8">
                        <w:rPr>
                          <w:b/>
                          <w:color w:val="002060"/>
                          <w:lang w:val="sr-Cyrl-RS" w:eastAsia="x-none"/>
                        </w:rPr>
                        <w:t>потиче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од „унутрашњих“ </w:t>
                      </w:r>
                      <w:r w:rsidRPr="006450E8">
                        <w:rPr>
                          <w:b/>
                          <w:color w:val="002060"/>
                          <w:lang w:val="sr-Cyrl-RS" w:eastAsia="x-none"/>
                        </w:rPr>
                        <w:t>акциза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="008060A1">
                        <w:rPr>
                          <w:color w:val="002060"/>
                          <w:lang w:val="sr-Cyrl-RS" w:eastAsia="x-none"/>
                        </w:rPr>
                        <w:t>-</w:t>
                      </w:r>
                      <w:bookmarkStart w:id="3" w:name="_GoBack"/>
                      <w:bookmarkEnd w:id="3"/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Pr="006450E8">
                        <w:rPr>
                          <w:b/>
                          <w:color w:val="002060"/>
                          <w:lang w:val="sr-Cyrl-RS" w:eastAsia="x-none"/>
                        </w:rPr>
                        <w:t xml:space="preserve">96,5 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>милијарди динара, а што се из следећег графичког приказа може видети: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351B4" w:rsidRPr="00184EB6" w:rsidRDefault="00A351B4" w:rsidP="00044B93">
      <w:pPr>
        <w:rPr>
          <w:lang w:val="sr-Cyrl-RS" w:eastAsia="x-none"/>
        </w:rPr>
      </w:pPr>
    </w:p>
    <w:p w:rsidR="00A351B4" w:rsidRPr="00184EB6" w:rsidRDefault="00A351B4" w:rsidP="00044B93">
      <w:pPr>
        <w:rPr>
          <w:lang w:val="sr-Cyrl-RS" w:eastAsia="x-none"/>
        </w:rPr>
      </w:pPr>
    </w:p>
    <w:p w:rsidR="00A351B4" w:rsidRPr="00184EB6" w:rsidRDefault="00A351B4" w:rsidP="00044B93">
      <w:pPr>
        <w:rPr>
          <w:lang w:val="sr-Cyrl-RS" w:eastAsia="x-none"/>
        </w:rPr>
      </w:pPr>
    </w:p>
    <w:p w:rsidR="00044B93" w:rsidRPr="00184EB6" w:rsidRDefault="00044B93" w:rsidP="00044B93">
      <w:pPr>
        <w:rPr>
          <w:lang w:val="sr-Cyrl-RS" w:eastAsia="x-none"/>
        </w:rPr>
      </w:pPr>
    </w:p>
    <w:p w:rsidR="0052534C" w:rsidRDefault="0052534C" w:rsidP="00044B93">
      <w:pPr>
        <w:rPr>
          <w:lang w:val="sr-Cyrl-RS" w:eastAsia="x-none"/>
        </w:rPr>
      </w:pPr>
    </w:p>
    <w:p w:rsidR="006B7711" w:rsidRDefault="006B7711" w:rsidP="00044B93">
      <w:pPr>
        <w:rPr>
          <w:lang w:val="sr-Cyrl-RS" w:eastAsia="x-none"/>
        </w:rPr>
      </w:pPr>
    </w:p>
    <w:p w:rsidR="006B7711" w:rsidRDefault="006B7711" w:rsidP="00044B93">
      <w:pPr>
        <w:rPr>
          <w:lang w:val="sr-Cyrl-RS" w:eastAsia="x-none"/>
        </w:rPr>
      </w:pPr>
      <w:r>
        <w:rPr>
          <w:noProof/>
          <w:lang w:val="sr-Latn-RS" w:eastAsia="sr-Latn-RS"/>
        </w:rPr>
        <w:drawing>
          <wp:inline distT="0" distB="0" distL="0" distR="0" wp14:anchorId="4A772EE5">
            <wp:extent cx="6095322" cy="4143375"/>
            <wp:effectExtent l="0" t="0" r="127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1374" cy="4147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3441" w:rsidRPr="00184EB6" w:rsidRDefault="00D93441" w:rsidP="00B347E9">
      <w:pPr>
        <w:spacing w:line="240" w:lineRule="auto"/>
        <w:jc w:val="both"/>
        <w:rPr>
          <w:lang w:val="sr-Cyrl-RS" w:eastAsia="x-none"/>
        </w:rPr>
      </w:pPr>
      <w:r w:rsidRPr="00184EB6">
        <w:rPr>
          <w:rFonts w:ascii="Calibri" w:hAnsi="Calibri" w:cs="Calibri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81BF87" wp14:editId="7A9D6DB0">
                <wp:simplePos x="0" y="0"/>
                <wp:positionH relativeFrom="margin">
                  <wp:posOffset>0</wp:posOffset>
                </wp:positionH>
                <wp:positionV relativeFrom="paragraph">
                  <wp:posOffset>25128</wp:posOffset>
                </wp:positionV>
                <wp:extent cx="6161314" cy="1785257"/>
                <wp:effectExtent l="0" t="0" r="11430" b="24765"/>
                <wp:wrapNone/>
                <wp:docPr id="19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1314" cy="1785257"/>
                        </a:xfrm>
                        <a:prstGeom prst="roundRect">
                          <a:avLst>
                            <a:gd name="adj" fmla="val 906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algn="ctr">
                          <a:solidFill>
                            <a:srgbClr val="005CA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extLst/>
                      </wps:spPr>
                      <wps:txbx>
                        <w:txbxContent>
                          <w:p w:rsidR="003E09F9" w:rsidRPr="006450E8" w:rsidRDefault="003E09F9" w:rsidP="00D001D4">
                            <w:pPr>
                              <w:shd w:val="clear" w:color="auto" w:fill="DBE5F1" w:themeFill="accent1" w:themeFillTint="33"/>
                              <w:spacing w:before="120" w:after="0" w:line="240" w:lineRule="auto"/>
                              <w:jc w:val="both"/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Посматрано у односу на остварење у истом периоду 2016. године, евидентирани приходи усмерени у републички буџет повећани су за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4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милијарде динара, или за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3,4%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.</w:t>
                            </w:r>
                          </w:p>
                          <w:p w:rsidR="003E09F9" w:rsidRPr="006450E8" w:rsidRDefault="003E09F9" w:rsidP="00D001D4">
                            <w:pPr>
                              <w:shd w:val="clear" w:color="auto" w:fill="DBE5F1" w:themeFill="accent1" w:themeFillTint="33"/>
                              <w:spacing w:before="120" w:after="0" w:line="240" w:lineRule="auto"/>
                              <w:jc w:val="both"/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Највећи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раст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су исказали приходи од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пореза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на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добит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правних  лица - повећање за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2,7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милијарди динара, или за 40,8%, приходи остварени од „унутрашњих“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акциза -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повећање  за 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1,4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милијаре динара или за 1,5%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и  приходи од дела пореза на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зараде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 -  повећање за 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0,9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милијарди динара, или за 213,2%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.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</w:p>
                          <w:p w:rsidR="003E09F9" w:rsidRPr="006450E8" w:rsidRDefault="003E09F9" w:rsidP="00D001D4">
                            <w:pPr>
                              <w:shd w:val="clear" w:color="auto" w:fill="DBE5F1" w:themeFill="accent1" w:themeFillTint="33"/>
                              <w:spacing w:before="120" w:after="0" w:line="240" w:lineRule="auto"/>
                              <w:jc w:val="both"/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Детаљан приказ евидентиране наплате прихода усмерених у републички буџет, као и прихода од појединих акциза, могу се видети из табела 3 и 4</w:t>
                            </w:r>
                            <w:r w:rsidR="00C96C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, датих 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у прилогу Информације.</w:t>
                            </w:r>
                          </w:p>
                          <w:p w:rsidR="003E09F9" w:rsidRPr="006450E8" w:rsidRDefault="003E09F9" w:rsidP="002654BD">
                            <w:pPr>
                              <w:shd w:val="clear" w:color="auto" w:fill="DBE5F1" w:themeFill="accent1" w:themeFillTint="33"/>
                              <w:spacing w:line="240" w:lineRule="auto"/>
                              <w:jc w:val="both"/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</w:p>
                          <w:p w:rsidR="003E09F9" w:rsidRDefault="003E09F9" w:rsidP="00D93441">
                            <w:pPr>
                              <w:spacing w:line="240" w:lineRule="auto"/>
                              <w:jc w:val="both"/>
                              <w:rPr>
                                <w:b/>
                                <w:i/>
                                <w:lang w:val="sr-Cyrl-RS" w:eastAsia="x-none"/>
                              </w:rPr>
                            </w:pPr>
                          </w:p>
                          <w:p w:rsidR="003E09F9" w:rsidRDefault="003E09F9" w:rsidP="00D93441">
                            <w:pPr>
                              <w:spacing w:line="240" w:lineRule="auto"/>
                              <w:jc w:val="both"/>
                              <w:rPr>
                                <w:b/>
                                <w:i/>
                                <w:lang w:val="sr-Cyrl-RS" w:eastAsia="x-none"/>
                              </w:rPr>
                            </w:pPr>
                          </w:p>
                          <w:p w:rsidR="003E09F9" w:rsidRDefault="003E09F9" w:rsidP="00D93441">
                            <w:pPr>
                              <w:spacing w:line="240" w:lineRule="auto"/>
                              <w:jc w:val="both"/>
                              <w:rPr>
                                <w:b/>
                                <w:i/>
                                <w:lang w:val="sr-Cyrl-RS" w:eastAsia="x-none"/>
                              </w:rPr>
                            </w:pPr>
                          </w:p>
                          <w:p w:rsidR="003E09F9" w:rsidRDefault="003E09F9" w:rsidP="00D93441">
                            <w:pPr>
                              <w:spacing w:line="240" w:lineRule="auto"/>
                              <w:jc w:val="both"/>
                              <w:rPr>
                                <w:b/>
                                <w:i/>
                                <w:lang w:val="sr-Cyrl-RS" w:eastAsia="x-none"/>
                              </w:rPr>
                            </w:pPr>
                          </w:p>
                          <w:p w:rsidR="003E09F9" w:rsidRPr="0037197D" w:rsidRDefault="003E09F9" w:rsidP="00D93441">
                            <w:pPr>
                              <w:spacing w:line="240" w:lineRule="auto"/>
                              <w:jc w:val="both"/>
                              <w:rPr>
                                <w:rFonts w:ascii="Calibri" w:hAnsi="Calibri" w:cs="Calibri"/>
                                <w:i/>
                                <w:color w:val="000000"/>
                                <w:sz w:val="24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0;margin-top:2pt;width:485.15pt;height:140.5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5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" fillcolor="#dbe5f1 [660]" strokecolor="#005ca1" strokeweight="1pt">
                <v:textbox inset="1.5mm,0,1.5mm,0">
                  <w:txbxContent>
                    <w:p w:rsidR="003E09F9" w:rsidRPr="006450E8" w:rsidRDefault="003E09F9" w:rsidP="00D001D4">
                      <w:pPr>
                        <w:shd w:val="clear" w:color="auto" w:fill="DBE5F1" w:themeFill="accent1" w:themeFillTint="33"/>
                        <w:spacing w:before="120" w:after="0" w:line="240" w:lineRule="auto"/>
                        <w:jc w:val="both"/>
                        <w:rPr>
                          <w:i/>
                          <w:color w:val="002060"/>
                          <w:lang w:val="sr-Cyrl-RS" w:eastAsia="x-none"/>
                        </w:rPr>
                      </w:pP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Посматрано у односу на остварење у истом периоду 2016. године, евидентирани приходи усмерени у републички буџет повећани су за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4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милијарде динара, или за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3,4%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>.</w:t>
                      </w:r>
                    </w:p>
                    <w:p w:rsidR="003E09F9" w:rsidRPr="006450E8" w:rsidRDefault="003E09F9" w:rsidP="00D001D4">
                      <w:pPr>
                        <w:shd w:val="clear" w:color="auto" w:fill="DBE5F1" w:themeFill="accent1" w:themeFillTint="33"/>
                        <w:spacing w:before="120" w:after="0" w:line="240" w:lineRule="auto"/>
                        <w:jc w:val="both"/>
                        <w:rPr>
                          <w:i/>
                          <w:color w:val="002060"/>
                          <w:lang w:val="sr-Cyrl-RS" w:eastAsia="x-none"/>
                        </w:rPr>
                      </w:pP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Највећи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раст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су исказали приходи од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пореза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на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добит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правних  лица - повећање за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2,7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милијарди динара, или за 40,8%, приходи остварени од „унутрашњих“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акциза -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повећање  за 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1,4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милијаре динара или за 1,5%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и  приходи од дела пореза на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зараде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 -  повећање за 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0,9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милијарди динара, или за 213,2%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.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</w:t>
                      </w:r>
                    </w:p>
                    <w:p w:rsidR="003E09F9" w:rsidRPr="006450E8" w:rsidRDefault="003E09F9" w:rsidP="00D001D4">
                      <w:pPr>
                        <w:shd w:val="clear" w:color="auto" w:fill="DBE5F1" w:themeFill="accent1" w:themeFillTint="33"/>
                        <w:spacing w:before="120" w:after="0" w:line="240" w:lineRule="auto"/>
                        <w:jc w:val="both"/>
                        <w:rPr>
                          <w:i/>
                          <w:color w:val="002060"/>
                          <w:lang w:val="sr-Cyrl-RS" w:eastAsia="x-none"/>
                        </w:rPr>
                      </w:pP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>Детаљан приказ евидентиране наплате прихода усмерених у републички буџет, као и прихода од појединих акциза, могу се видети из табела 3 и 4</w:t>
                      </w:r>
                      <w:r w:rsidR="00C96C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, датих 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у прилогу Информације.</w:t>
                      </w:r>
                    </w:p>
                    <w:p w:rsidR="003E09F9" w:rsidRPr="006450E8" w:rsidRDefault="003E09F9" w:rsidP="002654BD">
                      <w:pPr>
                        <w:shd w:val="clear" w:color="auto" w:fill="DBE5F1" w:themeFill="accent1" w:themeFillTint="33"/>
                        <w:spacing w:line="240" w:lineRule="auto"/>
                        <w:jc w:val="both"/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</w:pPr>
                    </w:p>
                    <w:p w:rsidR="003E09F9" w:rsidRDefault="003E09F9" w:rsidP="00D93441">
                      <w:pPr>
                        <w:spacing w:line="240" w:lineRule="auto"/>
                        <w:jc w:val="both"/>
                        <w:rPr>
                          <w:b/>
                          <w:i/>
                          <w:lang w:val="sr-Cyrl-RS" w:eastAsia="x-none"/>
                        </w:rPr>
                      </w:pPr>
                    </w:p>
                    <w:p w:rsidR="003E09F9" w:rsidRDefault="003E09F9" w:rsidP="00D93441">
                      <w:pPr>
                        <w:spacing w:line="240" w:lineRule="auto"/>
                        <w:jc w:val="both"/>
                        <w:rPr>
                          <w:b/>
                          <w:i/>
                          <w:lang w:val="sr-Cyrl-RS" w:eastAsia="x-none"/>
                        </w:rPr>
                      </w:pPr>
                    </w:p>
                    <w:p w:rsidR="003E09F9" w:rsidRDefault="003E09F9" w:rsidP="00D93441">
                      <w:pPr>
                        <w:spacing w:line="240" w:lineRule="auto"/>
                        <w:jc w:val="both"/>
                        <w:rPr>
                          <w:b/>
                          <w:i/>
                          <w:lang w:val="sr-Cyrl-RS" w:eastAsia="x-none"/>
                        </w:rPr>
                      </w:pPr>
                    </w:p>
                    <w:p w:rsidR="003E09F9" w:rsidRDefault="003E09F9" w:rsidP="00D93441">
                      <w:pPr>
                        <w:spacing w:line="240" w:lineRule="auto"/>
                        <w:jc w:val="both"/>
                        <w:rPr>
                          <w:b/>
                          <w:i/>
                          <w:lang w:val="sr-Cyrl-RS" w:eastAsia="x-none"/>
                        </w:rPr>
                      </w:pPr>
                    </w:p>
                    <w:p w:rsidR="003E09F9" w:rsidRPr="0037197D" w:rsidRDefault="003E09F9" w:rsidP="00D93441">
                      <w:pPr>
                        <w:spacing w:line="240" w:lineRule="auto"/>
                        <w:jc w:val="both"/>
                        <w:rPr>
                          <w:rFonts w:ascii="Calibri" w:hAnsi="Calibri" w:cs="Calibri"/>
                          <w:i/>
                          <w:color w:val="000000"/>
                          <w:sz w:val="24"/>
                          <w:lang w:val="sr-Cyrl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93441" w:rsidRPr="00184EB6" w:rsidRDefault="00D93441" w:rsidP="00B347E9">
      <w:pPr>
        <w:spacing w:line="240" w:lineRule="auto"/>
        <w:jc w:val="both"/>
        <w:rPr>
          <w:lang w:val="sr-Cyrl-RS" w:eastAsia="x-none"/>
        </w:rPr>
      </w:pPr>
    </w:p>
    <w:p w:rsidR="00D93441" w:rsidRPr="00184EB6" w:rsidRDefault="00D93441" w:rsidP="00B347E9">
      <w:pPr>
        <w:spacing w:line="240" w:lineRule="auto"/>
        <w:jc w:val="both"/>
        <w:rPr>
          <w:lang w:val="sr-Cyrl-RS" w:eastAsia="x-none"/>
        </w:rPr>
      </w:pPr>
    </w:p>
    <w:p w:rsidR="00B347E9" w:rsidRPr="00184EB6" w:rsidRDefault="00B347E9" w:rsidP="00B347E9">
      <w:pPr>
        <w:spacing w:line="240" w:lineRule="auto"/>
        <w:jc w:val="center"/>
        <w:rPr>
          <w:lang w:val="sr-Cyrl-RS" w:eastAsia="x-none"/>
        </w:rPr>
      </w:pPr>
    </w:p>
    <w:p w:rsidR="006C3268" w:rsidRPr="00184EB6" w:rsidRDefault="006C3268">
      <w:pPr>
        <w:rPr>
          <w:lang w:val="sr-Cyrl-RS" w:eastAsia="x-none"/>
        </w:rPr>
      </w:pPr>
      <w:r w:rsidRPr="00184EB6">
        <w:rPr>
          <w:lang w:val="sr-Cyrl-RS" w:eastAsia="x-none"/>
        </w:rPr>
        <w:br w:type="page"/>
      </w:r>
    </w:p>
    <w:p w:rsidR="00A8685B" w:rsidRPr="00184EB6" w:rsidRDefault="007F1B3C" w:rsidP="006D1F90">
      <w:pPr>
        <w:pStyle w:val="Heading1"/>
        <w:numPr>
          <w:ilvl w:val="0"/>
          <w:numId w:val="23"/>
        </w:numPr>
        <w:rPr>
          <w:color w:val="002060"/>
          <w:lang w:val="sr-Cyrl-RS"/>
        </w:rPr>
      </w:pPr>
      <w:r w:rsidRPr="00184EB6">
        <w:rPr>
          <w:color w:val="002060"/>
          <w:lang w:val="sr-Cyrl-RS"/>
        </w:rPr>
        <w:lastRenderedPageBreak/>
        <w:t>БУЏЕТ АП ВОЈВОДИНЕ</w:t>
      </w:r>
    </w:p>
    <w:p w:rsidR="004442FC" w:rsidRPr="00184EB6" w:rsidRDefault="004442FC" w:rsidP="004442FC">
      <w:pPr>
        <w:rPr>
          <w:lang w:val="sr-Cyrl-RS" w:eastAsia="x-none"/>
        </w:rPr>
      </w:pPr>
    </w:p>
    <w:p w:rsidR="00D90F8B" w:rsidRPr="00184EB6" w:rsidRDefault="006848E9" w:rsidP="009B42E1">
      <w:pPr>
        <w:spacing w:after="120" w:line="240" w:lineRule="auto"/>
        <w:jc w:val="both"/>
        <w:rPr>
          <w:lang w:val="sr-Cyrl-RS" w:eastAsia="x-none"/>
        </w:rPr>
      </w:pPr>
      <w:r w:rsidRPr="00184EB6">
        <w:rPr>
          <w:rFonts w:ascii="Calibri" w:hAnsi="Calibri" w:cs="Calibri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85FC5E" wp14:editId="232F4657">
                <wp:simplePos x="0" y="0"/>
                <wp:positionH relativeFrom="margin">
                  <wp:posOffset>0</wp:posOffset>
                </wp:positionH>
                <wp:positionV relativeFrom="paragraph">
                  <wp:posOffset>70523</wp:posOffset>
                </wp:positionV>
                <wp:extent cx="6193971" cy="1399142"/>
                <wp:effectExtent l="0" t="0" r="16510" b="10795"/>
                <wp:wrapNone/>
                <wp:docPr id="5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971" cy="1399142"/>
                        </a:xfrm>
                        <a:prstGeom prst="roundRect">
                          <a:avLst>
                            <a:gd name="adj" fmla="val 906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algn="ctr">
                          <a:solidFill>
                            <a:srgbClr val="005CA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extLst/>
                      </wps:spPr>
                      <wps:txbx>
                        <w:txbxContent>
                          <w:p w:rsidR="003E09F9" w:rsidRPr="006450E8" w:rsidRDefault="003E09F9" w:rsidP="00076075">
                            <w:pPr>
                              <w:spacing w:before="120" w:after="0" w:line="240" w:lineRule="auto"/>
                              <w:jc w:val="both"/>
                              <w:rPr>
                                <w:color w:val="002060"/>
                                <w:lang w:val="sr-Cyrl-RS" w:eastAsia="x-none"/>
                              </w:rPr>
                            </w:pP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Буџет АП Војводине је у периоду јануар - септембар 2017. године остварио укупно </w:t>
                            </w:r>
                            <w:r w:rsidRPr="006450E8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45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милијарди динара.</w:t>
                            </w:r>
                          </w:p>
                          <w:p w:rsidR="003E09F9" w:rsidRPr="006450E8" w:rsidRDefault="003E09F9" w:rsidP="00076075">
                            <w:pPr>
                              <w:spacing w:before="120" w:after="0" w:line="240" w:lineRule="auto"/>
                              <w:jc w:val="both"/>
                              <w:rPr>
                                <w:color w:val="002060"/>
                                <w:lang w:val="sr-Cyrl-RS" w:eastAsia="x-none"/>
                              </w:rPr>
                            </w:pP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Од овог износа, </w:t>
                            </w:r>
                            <w:r w:rsidRPr="006450E8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16,1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милијарда динара остварена је од пореза, накнада, такса, задуживања и других јавних прихода, а </w:t>
                            </w:r>
                            <w:r w:rsidRPr="006450E8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28,9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милијарди динара - из трансферних средстава из буџета Републике Србије.</w:t>
                            </w:r>
                          </w:p>
                          <w:p w:rsidR="003E09F9" w:rsidRPr="006450E8" w:rsidRDefault="003E09F9" w:rsidP="00076075">
                            <w:pPr>
                              <w:spacing w:before="120" w:after="0" w:line="240" w:lineRule="auto"/>
                              <w:jc w:val="both"/>
                              <w:rPr>
                                <w:rFonts w:ascii="Calibri" w:hAnsi="Calibri" w:cs="Calibri"/>
                                <w:i/>
                                <w:color w:val="002060"/>
                                <w:sz w:val="24"/>
                                <w:lang w:val="sr-Cyrl-RS"/>
                              </w:rPr>
                            </w:pP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>Структура остварених прихода дата је у следећем графичком приказу:</w:t>
                            </w:r>
                          </w:p>
                        </w:txbxContent>
                      </wps:txbx>
                      <wps:bodyPr rot="0" vert="horz" wrap="squar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9" style="position:absolute;left:0;text-align:left;margin-left:0;margin-top:5.55pt;width:487.7pt;height:110.1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5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" fillcolor="#dbe5f1 [660]" strokecolor="#005ca1" strokeweight="1pt">
                <v:textbox inset="1.5mm,0,1.5mm,0">
                  <w:txbxContent>
                    <w:p w:rsidR="003E09F9" w:rsidRPr="006450E8" w:rsidRDefault="003E09F9" w:rsidP="00076075">
                      <w:pPr>
                        <w:spacing w:before="120" w:after="0" w:line="240" w:lineRule="auto"/>
                        <w:jc w:val="both"/>
                        <w:rPr>
                          <w:color w:val="002060"/>
                          <w:lang w:val="sr-Cyrl-RS" w:eastAsia="x-none"/>
                        </w:rPr>
                      </w:pP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Буџет АП Војводине је у периоду јануар - септембар 2017. године остварио укупно </w:t>
                      </w:r>
                      <w:r w:rsidRPr="006450E8">
                        <w:rPr>
                          <w:b/>
                          <w:color w:val="002060"/>
                          <w:lang w:val="sr-Cyrl-RS" w:eastAsia="x-none"/>
                        </w:rPr>
                        <w:t>45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милијарди динара.</w:t>
                      </w:r>
                    </w:p>
                    <w:p w:rsidR="003E09F9" w:rsidRPr="006450E8" w:rsidRDefault="003E09F9" w:rsidP="00076075">
                      <w:pPr>
                        <w:spacing w:before="120" w:after="0" w:line="240" w:lineRule="auto"/>
                        <w:jc w:val="both"/>
                        <w:rPr>
                          <w:color w:val="002060"/>
                          <w:lang w:val="sr-Cyrl-RS" w:eastAsia="x-none"/>
                        </w:rPr>
                      </w:pP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Од овог износа, </w:t>
                      </w:r>
                      <w:r w:rsidRPr="006450E8">
                        <w:rPr>
                          <w:b/>
                          <w:color w:val="002060"/>
                          <w:lang w:val="sr-Cyrl-RS" w:eastAsia="x-none"/>
                        </w:rPr>
                        <w:t>16,1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милијарда динара остварена је од пореза, накнада, такса, задуживања и других јавних прихода, а </w:t>
                      </w:r>
                      <w:r w:rsidRPr="006450E8">
                        <w:rPr>
                          <w:b/>
                          <w:color w:val="002060"/>
                          <w:lang w:val="sr-Cyrl-RS" w:eastAsia="x-none"/>
                        </w:rPr>
                        <w:t>28,9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милијарди динара - из трансферних средстава из буџета Републике Србије.</w:t>
                      </w:r>
                    </w:p>
                    <w:p w:rsidR="003E09F9" w:rsidRPr="006450E8" w:rsidRDefault="003E09F9" w:rsidP="00076075">
                      <w:pPr>
                        <w:spacing w:before="120" w:after="0" w:line="240" w:lineRule="auto"/>
                        <w:jc w:val="both"/>
                        <w:rPr>
                          <w:rFonts w:ascii="Calibri" w:hAnsi="Calibri" w:cs="Calibri"/>
                          <w:i/>
                          <w:color w:val="002060"/>
                          <w:sz w:val="24"/>
                          <w:lang w:val="sr-Cyrl-RS"/>
                        </w:rPr>
                      </w:pPr>
                      <w:r w:rsidRPr="006450E8">
                        <w:rPr>
                          <w:color w:val="002060"/>
                          <w:lang w:val="sr-Cyrl-RS" w:eastAsia="x-none"/>
                        </w:rPr>
                        <w:t>Структура остварених прихода дата је у следећем графичком приказу: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6142E" w:rsidRPr="00184EB6" w:rsidRDefault="0076142E" w:rsidP="009B42E1">
      <w:pPr>
        <w:spacing w:after="120" w:line="240" w:lineRule="auto"/>
        <w:jc w:val="both"/>
        <w:rPr>
          <w:lang w:val="sr-Cyrl-RS" w:eastAsia="x-none"/>
        </w:rPr>
      </w:pPr>
    </w:p>
    <w:p w:rsidR="0076142E" w:rsidRPr="00184EB6" w:rsidRDefault="0076142E" w:rsidP="009B42E1">
      <w:pPr>
        <w:spacing w:after="120" w:line="240" w:lineRule="auto"/>
        <w:jc w:val="both"/>
        <w:rPr>
          <w:lang w:val="sr-Cyrl-RS" w:eastAsia="x-none"/>
        </w:rPr>
      </w:pPr>
    </w:p>
    <w:p w:rsidR="006848E9" w:rsidRPr="00184EB6" w:rsidRDefault="006848E9" w:rsidP="009B42E1">
      <w:pPr>
        <w:spacing w:after="120" w:line="240" w:lineRule="auto"/>
        <w:jc w:val="both"/>
        <w:rPr>
          <w:lang w:val="sr-Cyrl-RS" w:eastAsia="x-none"/>
        </w:rPr>
      </w:pPr>
    </w:p>
    <w:p w:rsidR="006848E9" w:rsidRPr="00184EB6" w:rsidRDefault="006848E9" w:rsidP="009B42E1">
      <w:pPr>
        <w:spacing w:after="120" w:line="240" w:lineRule="auto"/>
        <w:jc w:val="both"/>
        <w:rPr>
          <w:lang w:val="sr-Cyrl-RS" w:eastAsia="x-none"/>
        </w:rPr>
      </w:pPr>
    </w:p>
    <w:p w:rsidR="0076142E" w:rsidRPr="00184EB6" w:rsidRDefault="0076142E" w:rsidP="009B42E1">
      <w:pPr>
        <w:spacing w:after="120" w:line="240" w:lineRule="auto"/>
        <w:jc w:val="both"/>
        <w:rPr>
          <w:lang w:val="sr-Cyrl-RS" w:eastAsia="x-none"/>
        </w:rPr>
      </w:pPr>
    </w:p>
    <w:p w:rsidR="00DF72C1" w:rsidRDefault="00DF72C1" w:rsidP="009B42E1">
      <w:pPr>
        <w:spacing w:after="120" w:line="240" w:lineRule="auto"/>
        <w:jc w:val="both"/>
        <w:rPr>
          <w:lang w:val="sr-Cyrl-RS" w:eastAsia="x-none"/>
        </w:rPr>
      </w:pPr>
    </w:p>
    <w:p w:rsidR="001340EF" w:rsidRDefault="001340EF" w:rsidP="009B42E1">
      <w:pPr>
        <w:spacing w:after="120" w:line="240" w:lineRule="auto"/>
        <w:jc w:val="both"/>
        <w:rPr>
          <w:lang w:val="sr-Cyrl-RS" w:eastAsia="x-none"/>
        </w:rPr>
      </w:pPr>
      <w:r>
        <w:rPr>
          <w:noProof/>
          <w:lang w:val="sr-Latn-RS" w:eastAsia="sr-Latn-RS"/>
        </w:rPr>
        <w:drawing>
          <wp:inline distT="0" distB="0" distL="0" distR="0" wp14:anchorId="2D372538">
            <wp:extent cx="6112615" cy="400050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419" cy="4004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40EF" w:rsidRPr="00184EB6" w:rsidRDefault="001340EF" w:rsidP="009B42E1">
      <w:pPr>
        <w:spacing w:after="120" w:line="240" w:lineRule="auto"/>
        <w:jc w:val="both"/>
        <w:rPr>
          <w:lang w:val="sr-Cyrl-RS" w:eastAsia="x-none"/>
        </w:rPr>
      </w:pPr>
    </w:p>
    <w:p w:rsidR="006848E9" w:rsidRPr="00184EB6" w:rsidRDefault="00DF72C1" w:rsidP="009B42E1">
      <w:pPr>
        <w:spacing w:after="120" w:line="240" w:lineRule="auto"/>
        <w:jc w:val="both"/>
        <w:rPr>
          <w:lang w:val="sr-Cyrl-RS" w:eastAsia="x-none"/>
        </w:rPr>
      </w:pPr>
      <w:r w:rsidRPr="00184EB6">
        <w:rPr>
          <w:rFonts w:ascii="Calibri" w:hAnsi="Calibri" w:cs="Calibri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0EFE5C" wp14:editId="2140F70D">
                <wp:simplePos x="0" y="0"/>
                <wp:positionH relativeFrom="margin">
                  <wp:posOffset>65314</wp:posOffset>
                </wp:positionH>
                <wp:positionV relativeFrom="paragraph">
                  <wp:posOffset>65314</wp:posOffset>
                </wp:positionV>
                <wp:extent cx="6128657" cy="1763395"/>
                <wp:effectExtent l="0" t="0" r="24765" b="27305"/>
                <wp:wrapNone/>
                <wp:docPr id="9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657" cy="1763395"/>
                        </a:xfrm>
                        <a:prstGeom prst="roundRect">
                          <a:avLst>
                            <a:gd name="adj" fmla="val 906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algn="ctr">
                          <a:solidFill>
                            <a:srgbClr val="005CA1"/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  <a:extLst/>
                      </wps:spPr>
                      <wps:txbx>
                        <w:txbxContent>
                          <w:p w:rsidR="003E09F9" w:rsidRPr="006450E8" w:rsidRDefault="003E09F9" w:rsidP="006848E9">
                            <w:pPr>
                              <w:spacing w:after="120" w:line="240" w:lineRule="auto"/>
                              <w:jc w:val="both"/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Посматрано у односу на остварење у истом периоду 2016. године, приходи усмерени у покрајински буџет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повећани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су  за 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5,1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милијарду динара, или за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12,8%.</w:t>
                            </w:r>
                          </w:p>
                          <w:p w:rsidR="003E09F9" w:rsidRPr="006450E8" w:rsidRDefault="003E09F9" w:rsidP="00303CA3">
                            <w:pPr>
                              <w:shd w:val="clear" w:color="auto" w:fill="DBE5F1" w:themeFill="accent1" w:themeFillTint="33"/>
                              <w:spacing w:line="240" w:lineRule="auto"/>
                              <w:jc w:val="both"/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Највећи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раст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су исказали приходи од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пореза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на 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добит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правних  лица  - за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2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милијарде динара, или за 40,8%,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трансферна средства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- за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2,1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милијарду динара, или за 7,8% (од чега капитални трансфери</w:t>
                            </w:r>
                            <w:r w:rsidR="003C4F5B"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-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раст за 1,1 милијарду динара</w:t>
                            </w:r>
                            <w:r w:rsidR="00B974CF"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или за 1.386,2%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), као и примања од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задуживања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и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продаје финансијске имовине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="003C4F5B"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- повећање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за </w:t>
                            </w:r>
                            <w:r w:rsidRPr="006450E8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1,7</w:t>
                            </w: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милијарди динара, или за 293%.</w:t>
                            </w:r>
                          </w:p>
                          <w:p w:rsidR="003E09F9" w:rsidRPr="006450E8" w:rsidRDefault="003E09F9" w:rsidP="006848E9">
                            <w:pPr>
                              <w:spacing w:line="240" w:lineRule="auto"/>
                              <w:jc w:val="both"/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  <w:r w:rsidRPr="006450E8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Детаљан приказ наплате прихода усмерених у покрајински буџет, дат је у Табели 5 у прилогу Информације.</w:t>
                            </w:r>
                          </w:p>
                          <w:p w:rsidR="003E09F9" w:rsidRDefault="003E09F9" w:rsidP="006848E9">
                            <w:pPr>
                              <w:spacing w:line="240" w:lineRule="auto"/>
                              <w:jc w:val="both"/>
                              <w:rPr>
                                <w:b/>
                                <w:i/>
                                <w:lang w:val="sr-Cyrl-RS" w:eastAsia="x-none"/>
                              </w:rPr>
                            </w:pPr>
                          </w:p>
                          <w:p w:rsidR="003E09F9" w:rsidRDefault="003E09F9" w:rsidP="006848E9">
                            <w:pPr>
                              <w:spacing w:line="240" w:lineRule="auto"/>
                              <w:jc w:val="both"/>
                              <w:rPr>
                                <w:b/>
                                <w:i/>
                                <w:lang w:val="sr-Cyrl-RS" w:eastAsia="x-none"/>
                              </w:rPr>
                            </w:pPr>
                          </w:p>
                          <w:p w:rsidR="003E09F9" w:rsidRPr="0037197D" w:rsidRDefault="003E09F9" w:rsidP="006848E9">
                            <w:pPr>
                              <w:spacing w:line="240" w:lineRule="auto"/>
                              <w:jc w:val="both"/>
                              <w:rPr>
                                <w:rFonts w:ascii="Calibri" w:hAnsi="Calibri" w:cs="Calibri"/>
                                <w:i/>
                                <w:color w:val="000000"/>
                                <w:sz w:val="24"/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54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left:0;text-align:left;margin-left:5.15pt;margin-top:5.15pt;width:482.55pt;height:138.8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5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" fillcolor="#dbe5f1 [660]" strokecolor="#005ca1" strokeweight="1pt">
                <v:textbox inset="1.5mm,0,1.5mm,0">
                  <w:txbxContent>
                    <w:p w:rsidR="003E09F9" w:rsidRPr="006450E8" w:rsidRDefault="003E09F9" w:rsidP="006848E9">
                      <w:pPr>
                        <w:spacing w:after="120" w:line="240" w:lineRule="auto"/>
                        <w:jc w:val="both"/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</w:pP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Посматрано у односу на остварење у истом периоду 2016. године, приходи усмерени у покрајински буџет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повећани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су  за 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5,1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милијарду динара, или за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12,8%.</w:t>
                      </w:r>
                    </w:p>
                    <w:p w:rsidR="003E09F9" w:rsidRPr="006450E8" w:rsidRDefault="003E09F9" w:rsidP="00303CA3">
                      <w:pPr>
                        <w:shd w:val="clear" w:color="auto" w:fill="DBE5F1" w:themeFill="accent1" w:themeFillTint="33"/>
                        <w:spacing w:line="240" w:lineRule="auto"/>
                        <w:jc w:val="both"/>
                        <w:rPr>
                          <w:i/>
                          <w:color w:val="002060"/>
                          <w:lang w:val="sr-Cyrl-RS" w:eastAsia="x-none"/>
                        </w:rPr>
                      </w:pP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Највећи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раст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су исказали приходи од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пореза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на 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добит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правних  лица  - за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2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милијарде динара, или за 40,8%,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трансферна средства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- за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2,1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милијарду динара, или за 7,8% (од чега капитални трансфери</w:t>
                      </w:r>
                      <w:r w:rsidR="003C4F5B" w:rsidRPr="006450E8">
                        <w:rPr>
                          <w:i/>
                          <w:color w:val="002060"/>
                          <w:lang w:val="sr-Cyrl-RS" w:eastAsia="x-none"/>
                        </w:rPr>
                        <w:t>-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раст за 1,1 милијарду динара</w:t>
                      </w:r>
                      <w:r w:rsidR="00B974CF"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или за 1.386,2%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), као и примања од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задуживања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и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продаје финансијске имовине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="003C4F5B" w:rsidRPr="006450E8">
                        <w:rPr>
                          <w:i/>
                          <w:color w:val="002060"/>
                          <w:lang w:val="sr-Cyrl-RS" w:eastAsia="x-none"/>
                        </w:rPr>
                        <w:t>- повећање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за </w:t>
                      </w:r>
                      <w:r w:rsidRPr="006450E8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1,7</w:t>
                      </w: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милијарди динара, или за 293%.</w:t>
                      </w:r>
                    </w:p>
                    <w:p w:rsidR="003E09F9" w:rsidRPr="006450E8" w:rsidRDefault="003E09F9" w:rsidP="006848E9">
                      <w:pPr>
                        <w:spacing w:line="240" w:lineRule="auto"/>
                        <w:jc w:val="both"/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</w:pPr>
                      <w:r w:rsidRPr="006450E8">
                        <w:rPr>
                          <w:i/>
                          <w:color w:val="002060"/>
                          <w:lang w:val="sr-Cyrl-RS" w:eastAsia="x-none"/>
                        </w:rPr>
                        <w:t>Детаљан приказ наплате прихода усмерених у покрајински буџет, дат је у Табели 5 у прилогу Информације.</w:t>
                      </w:r>
                    </w:p>
                    <w:p w:rsidR="003E09F9" w:rsidRDefault="003E09F9" w:rsidP="006848E9">
                      <w:pPr>
                        <w:spacing w:line="240" w:lineRule="auto"/>
                        <w:jc w:val="both"/>
                        <w:rPr>
                          <w:b/>
                          <w:i/>
                          <w:lang w:val="sr-Cyrl-RS" w:eastAsia="x-none"/>
                        </w:rPr>
                      </w:pPr>
                    </w:p>
                    <w:p w:rsidR="003E09F9" w:rsidRDefault="003E09F9" w:rsidP="006848E9">
                      <w:pPr>
                        <w:spacing w:line="240" w:lineRule="auto"/>
                        <w:jc w:val="both"/>
                        <w:rPr>
                          <w:b/>
                          <w:i/>
                          <w:lang w:val="sr-Cyrl-RS" w:eastAsia="x-none"/>
                        </w:rPr>
                      </w:pPr>
                    </w:p>
                    <w:p w:rsidR="003E09F9" w:rsidRPr="0037197D" w:rsidRDefault="003E09F9" w:rsidP="006848E9">
                      <w:pPr>
                        <w:spacing w:line="240" w:lineRule="auto"/>
                        <w:jc w:val="both"/>
                        <w:rPr>
                          <w:rFonts w:ascii="Calibri" w:hAnsi="Calibri" w:cs="Calibri"/>
                          <w:i/>
                          <w:color w:val="000000"/>
                          <w:sz w:val="24"/>
                          <w:lang w:val="sr-Cyrl-R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E47F7" w:rsidRPr="00184EB6" w:rsidRDefault="003E47F7">
      <w:pPr>
        <w:rPr>
          <w:lang w:val="sr-Cyrl-RS" w:eastAsia="x-none"/>
        </w:rPr>
      </w:pPr>
      <w:r w:rsidRPr="00184EB6">
        <w:rPr>
          <w:lang w:val="sr-Cyrl-RS" w:eastAsia="x-none"/>
        </w:rPr>
        <w:br w:type="page"/>
      </w:r>
    </w:p>
    <w:p w:rsidR="00CF7068" w:rsidRPr="00184EB6" w:rsidRDefault="00453466" w:rsidP="006D1F90">
      <w:pPr>
        <w:pStyle w:val="Heading1"/>
        <w:numPr>
          <w:ilvl w:val="0"/>
          <w:numId w:val="23"/>
        </w:numPr>
        <w:rPr>
          <w:color w:val="002060"/>
          <w:lang w:val="sr-Cyrl-RS"/>
        </w:rPr>
      </w:pPr>
      <w:r w:rsidRPr="00184EB6">
        <w:rPr>
          <w:color w:val="002060"/>
          <w:lang w:val="sr-Cyrl-RS"/>
        </w:rPr>
        <w:lastRenderedPageBreak/>
        <w:t>БУЏЕТИ ЈЕДИНИЦА ЛОКАЛНЕ САМОУПРАВЕ</w:t>
      </w:r>
    </w:p>
    <w:p w:rsidR="0004473E" w:rsidRPr="00184EB6" w:rsidRDefault="008026AC" w:rsidP="002654BD">
      <w:pPr>
        <w:rPr>
          <w:i/>
          <w:color w:val="002060"/>
          <w:lang w:val="sr-Cyrl-RS"/>
        </w:rPr>
      </w:pPr>
      <w:r w:rsidRPr="00184EB6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52694A" wp14:editId="789E253B">
                <wp:simplePos x="0" y="0"/>
                <wp:positionH relativeFrom="column">
                  <wp:posOffset>0</wp:posOffset>
                </wp:positionH>
                <wp:positionV relativeFrom="paragraph">
                  <wp:posOffset>319688</wp:posOffset>
                </wp:positionV>
                <wp:extent cx="6214110" cy="1443210"/>
                <wp:effectExtent l="0" t="0" r="15240" b="24130"/>
                <wp:wrapNone/>
                <wp:docPr id="23" name="Flowchart: Alternate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4110" cy="144321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E09F9" w:rsidRPr="006450E8" w:rsidRDefault="003E09F9" w:rsidP="002654BD">
                            <w:pPr>
                              <w:spacing w:before="120" w:after="120" w:line="240" w:lineRule="auto"/>
                              <w:jc w:val="both"/>
                              <w:rPr>
                                <w:color w:val="002060"/>
                                <w:lang w:val="sr-Cyrl-RS" w:eastAsia="x-none"/>
                              </w:rPr>
                            </w:pP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У буџете јединица локалне самоуправе  усмерено је </w:t>
                            </w:r>
                            <w:r w:rsidRPr="006450E8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49,</w:t>
                            </w:r>
                            <w:r w:rsidR="005A615A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4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милијарди динара.</w:t>
                            </w:r>
                          </w:p>
                          <w:p w:rsidR="003E09F9" w:rsidRPr="006450E8" w:rsidRDefault="003E09F9" w:rsidP="002654BD">
                            <w:pPr>
                              <w:spacing w:before="120" w:after="120" w:line="240" w:lineRule="auto"/>
                              <w:jc w:val="both"/>
                              <w:rPr>
                                <w:color w:val="002060"/>
                                <w:lang w:val="sr-Cyrl-RS" w:eastAsia="x-none"/>
                              </w:rPr>
                            </w:pP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Од овог износа,  у буџете </w:t>
                            </w:r>
                            <w:r w:rsidRPr="006450E8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општина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 усмерено  је </w:t>
                            </w:r>
                            <w:r w:rsidRPr="006450E8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19,9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милијарди динара, а у буџете </w:t>
                            </w:r>
                            <w:r w:rsidRPr="006450E8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градова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="00180421">
                              <w:rPr>
                                <w:color w:val="002060"/>
                                <w:lang w:val="sr-Cyrl-RS" w:eastAsia="x-none"/>
                              </w:rPr>
                              <w:t>-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</w:t>
                            </w:r>
                            <w:r w:rsidRPr="006450E8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29,</w:t>
                            </w:r>
                            <w:r w:rsidR="005A615A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5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милијарди динара.</w:t>
                            </w:r>
                          </w:p>
                          <w:p w:rsidR="003E09F9" w:rsidRPr="006450E8" w:rsidRDefault="003E09F9" w:rsidP="002654BD">
                            <w:pPr>
                              <w:spacing w:before="120" w:after="120" w:line="240" w:lineRule="auto"/>
                              <w:jc w:val="both"/>
                              <w:rPr>
                                <w:color w:val="002060"/>
                                <w:lang w:val="sr-Cyrl-RS" w:eastAsia="x-none"/>
                              </w:rPr>
                            </w:pP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>Структура остварених прихода буџета јединица локалних самоуправа у периоду јануар-септембар 2017. године дата је у следећем графичком приказу.</w:t>
                            </w:r>
                          </w:p>
                          <w:p w:rsidR="003E09F9" w:rsidRPr="009644C9" w:rsidRDefault="003E09F9" w:rsidP="002654BD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lang w:val="sr-Cyrl-RS"/>
                              </w:rPr>
                            </w:pPr>
                          </w:p>
                          <w:p w:rsidR="003E09F9" w:rsidRPr="009644C9" w:rsidRDefault="003E09F9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3" o:spid="_x0000_s1041" type="#_x0000_t176" style="position:absolute;margin-left:0;margin-top:25.15pt;width:489.3pt;height:113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" fillcolor="#dbe5f1 [660]" strokecolor="#dce6f2" strokeweight="2pt">
                <v:textbox>
                  <w:txbxContent>
                    <w:p w:rsidR="003E09F9" w:rsidRPr="006450E8" w:rsidRDefault="003E09F9" w:rsidP="002654BD">
                      <w:pPr>
                        <w:spacing w:before="120" w:after="120" w:line="240" w:lineRule="auto"/>
                        <w:jc w:val="both"/>
                        <w:rPr>
                          <w:color w:val="002060"/>
                          <w:lang w:val="sr-Cyrl-RS" w:eastAsia="x-none"/>
                        </w:rPr>
                      </w:pP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У буџете јединица локалне самоуправе  усмерено је </w:t>
                      </w:r>
                      <w:r w:rsidRPr="006450E8">
                        <w:rPr>
                          <w:b/>
                          <w:color w:val="002060"/>
                          <w:lang w:val="sr-Cyrl-RS" w:eastAsia="x-none"/>
                        </w:rPr>
                        <w:t>49,</w:t>
                      </w:r>
                      <w:r w:rsidR="005A615A">
                        <w:rPr>
                          <w:b/>
                          <w:color w:val="002060"/>
                          <w:lang w:val="sr-Cyrl-RS" w:eastAsia="x-none"/>
                        </w:rPr>
                        <w:t>4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милијарди динара.</w:t>
                      </w:r>
                    </w:p>
                    <w:p w:rsidR="003E09F9" w:rsidRPr="006450E8" w:rsidRDefault="003E09F9" w:rsidP="002654BD">
                      <w:pPr>
                        <w:spacing w:before="120" w:after="120" w:line="240" w:lineRule="auto"/>
                        <w:jc w:val="both"/>
                        <w:rPr>
                          <w:color w:val="002060"/>
                          <w:lang w:val="sr-Cyrl-RS" w:eastAsia="x-none"/>
                        </w:rPr>
                      </w:pP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Од овог износа,  у буџете </w:t>
                      </w:r>
                      <w:r w:rsidRPr="006450E8">
                        <w:rPr>
                          <w:b/>
                          <w:color w:val="002060"/>
                          <w:lang w:val="sr-Cyrl-RS" w:eastAsia="x-none"/>
                        </w:rPr>
                        <w:t>општина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 усмерено  је </w:t>
                      </w:r>
                      <w:r w:rsidRPr="006450E8">
                        <w:rPr>
                          <w:b/>
                          <w:color w:val="002060"/>
                          <w:lang w:val="sr-Cyrl-RS" w:eastAsia="x-none"/>
                        </w:rPr>
                        <w:t>19,9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милијарди динара, а у буџете </w:t>
                      </w:r>
                      <w:r w:rsidRPr="006450E8">
                        <w:rPr>
                          <w:b/>
                          <w:color w:val="002060"/>
                          <w:lang w:val="sr-Cyrl-RS" w:eastAsia="x-none"/>
                        </w:rPr>
                        <w:t>градова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="00180421">
                        <w:rPr>
                          <w:color w:val="002060"/>
                          <w:lang w:val="sr-Cyrl-RS" w:eastAsia="x-none"/>
                        </w:rPr>
                        <w:t>-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</w:t>
                      </w:r>
                      <w:r w:rsidRPr="006450E8">
                        <w:rPr>
                          <w:b/>
                          <w:color w:val="002060"/>
                          <w:lang w:val="sr-Cyrl-RS" w:eastAsia="x-none"/>
                        </w:rPr>
                        <w:t>29,</w:t>
                      </w:r>
                      <w:r w:rsidR="005A615A">
                        <w:rPr>
                          <w:b/>
                          <w:color w:val="002060"/>
                          <w:lang w:val="sr-Cyrl-RS" w:eastAsia="x-none"/>
                        </w:rPr>
                        <w:t>5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милијарди динара.</w:t>
                      </w:r>
                    </w:p>
                    <w:p w:rsidR="003E09F9" w:rsidRPr="006450E8" w:rsidRDefault="003E09F9" w:rsidP="002654BD">
                      <w:pPr>
                        <w:spacing w:before="120" w:after="120" w:line="240" w:lineRule="auto"/>
                        <w:jc w:val="both"/>
                        <w:rPr>
                          <w:color w:val="002060"/>
                          <w:lang w:val="sr-Cyrl-RS" w:eastAsia="x-none"/>
                        </w:rPr>
                      </w:pPr>
                      <w:r w:rsidRPr="006450E8">
                        <w:rPr>
                          <w:color w:val="002060"/>
                          <w:lang w:val="sr-Cyrl-RS" w:eastAsia="x-none"/>
                        </w:rPr>
                        <w:t>Структура остварених прихода буџета јединица локалних самоуправа у периоду јануар-септембар 2017. године дата је у следећем графичком приказу.</w:t>
                      </w:r>
                    </w:p>
                    <w:p w:rsidR="003E09F9" w:rsidRPr="009644C9" w:rsidRDefault="003E09F9" w:rsidP="002654BD">
                      <w:pPr>
                        <w:shd w:val="clear" w:color="auto" w:fill="DBE5F1" w:themeFill="accent1" w:themeFillTint="33"/>
                        <w:jc w:val="center"/>
                        <w:rPr>
                          <w:lang w:val="sr-Cyrl-RS"/>
                        </w:rPr>
                      </w:pPr>
                    </w:p>
                    <w:p w:rsidR="003E09F9" w:rsidRPr="009644C9" w:rsidRDefault="003E09F9">
                      <w:pPr>
                        <w:rPr>
                          <w:lang w:val="sr-Cyrl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54BD" w:rsidRPr="00184EB6" w:rsidRDefault="002654BD" w:rsidP="002654BD">
      <w:pPr>
        <w:rPr>
          <w:i/>
          <w:color w:val="002060"/>
          <w:lang w:val="sr-Cyrl-RS"/>
        </w:rPr>
      </w:pPr>
    </w:p>
    <w:p w:rsidR="00CE1D77" w:rsidRPr="00184EB6" w:rsidRDefault="00CE1D77" w:rsidP="009B42E1">
      <w:pPr>
        <w:spacing w:after="120" w:line="240" w:lineRule="auto"/>
        <w:jc w:val="both"/>
        <w:rPr>
          <w:lang w:val="sr-Cyrl-RS" w:eastAsia="x-none"/>
        </w:rPr>
      </w:pPr>
    </w:p>
    <w:p w:rsidR="00CE1D77" w:rsidRPr="00184EB6" w:rsidRDefault="00CE1D77" w:rsidP="009B42E1">
      <w:pPr>
        <w:spacing w:after="120" w:line="240" w:lineRule="auto"/>
        <w:jc w:val="both"/>
        <w:rPr>
          <w:lang w:val="sr-Cyrl-RS" w:eastAsia="x-none"/>
        </w:rPr>
      </w:pPr>
    </w:p>
    <w:p w:rsidR="006204BB" w:rsidRPr="00184EB6" w:rsidRDefault="006204BB" w:rsidP="00EF62EB">
      <w:pPr>
        <w:jc w:val="center"/>
        <w:rPr>
          <w:lang w:val="sr-Cyrl-RS" w:eastAsia="x-none"/>
        </w:rPr>
      </w:pPr>
    </w:p>
    <w:p w:rsidR="002654BD" w:rsidRPr="00184EB6" w:rsidRDefault="002654BD" w:rsidP="009B42E1">
      <w:pPr>
        <w:spacing w:after="120" w:line="240" w:lineRule="auto"/>
        <w:jc w:val="both"/>
        <w:rPr>
          <w:lang w:val="sr-Cyrl-RS" w:eastAsia="x-none"/>
        </w:rPr>
      </w:pPr>
    </w:p>
    <w:p w:rsidR="00C321C2" w:rsidRDefault="00C321C2" w:rsidP="009B42E1">
      <w:pPr>
        <w:spacing w:after="120" w:line="240" w:lineRule="auto"/>
        <w:jc w:val="both"/>
        <w:rPr>
          <w:lang w:val="sr-Cyrl-RS" w:eastAsia="x-none"/>
        </w:rPr>
      </w:pPr>
    </w:p>
    <w:p w:rsidR="00EF3EBF" w:rsidRPr="00184EB6" w:rsidRDefault="00CD4DA4" w:rsidP="009B42E1">
      <w:pPr>
        <w:spacing w:after="120" w:line="240" w:lineRule="auto"/>
        <w:jc w:val="both"/>
        <w:rPr>
          <w:lang w:val="sr-Cyrl-RS" w:eastAsia="x-none"/>
        </w:rPr>
      </w:pPr>
      <w:r>
        <w:rPr>
          <w:noProof/>
          <w:lang w:val="sr-Latn-RS" w:eastAsia="sr-Latn-RS"/>
        </w:rPr>
        <w:drawing>
          <wp:inline distT="0" distB="0" distL="0" distR="0" wp14:anchorId="606CAC91">
            <wp:extent cx="6262432" cy="4095750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705" cy="40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53DA" w:rsidRDefault="007453DA" w:rsidP="009B42E1">
      <w:pPr>
        <w:spacing w:after="120" w:line="240" w:lineRule="auto"/>
        <w:jc w:val="both"/>
        <w:rPr>
          <w:lang w:val="sr-Cyrl-RS" w:eastAsia="x-none"/>
        </w:rPr>
      </w:pPr>
    </w:p>
    <w:p w:rsidR="00CD4DA4" w:rsidRPr="00184EB6" w:rsidRDefault="00CD4DA4" w:rsidP="009B42E1">
      <w:pPr>
        <w:spacing w:after="120" w:line="240" w:lineRule="auto"/>
        <w:jc w:val="both"/>
        <w:rPr>
          <w:lang w:val="sr-Cyrl-RS" w:eastAsia="x-none"/>
        </w:rPr>
      </w:pPr>
    </w:p>
    <w:p w:rsidR="007A34FF" w:rsidRPr="00184EB6" w:rsidRDefault="005C3980" w:rsidP="009B42E1">
      <w:pPr>
        <w:spacing w:after="120" w:line="240" w:lineRule="auto"/>
        <w:jc w:val="both"/>
        <w:rPr>
          <w:lang w:val="sr-Cyrl-RS" w:eastAsia="x-none"/>
        </w:rPr>
      </w:pPr>
      <w:r w:rsidRPr="00184EB6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6EEA0E" wp14:editId="6A160901">
                <wp:simplePos x="0" y="0"/>
                <wp:positionH relativeFrom="column">
                  <wp:posOffset>-85725</wp:posOffset>
                </wp:positionH>
                <wp:positionV relativeFrom="paragraph">
                  <wp:posOffset>2539</wp:posOffset>
                </wp:positionV>
                <wp:extent cx="6378575" cy="1038225"/>
                <wp:effectExtent l="0" t="0" r="22225" b="28575"/>
                <wp:wrapNone/>
                <wp:docPr id="28" name="Flowchart: Alternate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8575" cy="1038225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E09F9" w:rsidRPr="006450E8" w:rsidRDefault="003E09F9" w:rsidP="00CA5144">
                            <w:pPr>
                              <w:spacing w:before="120" w:after="0" w:line="240" w:lineRule="auto"/>
                              <w:jc w:val="both"/>
                              <w:rPr>
                                <w:color w:val="002060"/>
                              </w:rPr>
                            </w:pP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Са </w:t>
                            </w:r>
                            <w:r w:rsidRPr="006450E8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највише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средстава располагао је град </w:t>
                            </w:r>
                            <w:r w:rsidRPr="006450E8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Нови Сад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- са </w:t>
                            </w:r>
                            <w:r w:rsidRPr="006450E8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14,2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милијарде динара, а са </w:t>
                            </w:r>
                            <w:r w:rsidRPr="006450E8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најмање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општина </w:t>
                            </w:r>
                            <w:r w:rsidRPr="006450E8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Опово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 - са </w:t>
                            </w:r>
                            <w:r w:rsidRPr="006450E8">
                              <w:rPr>
                                <w:b/>
                                <w:color w:val="002060"/>
                                <w:lang w:val="sr-Cyrl-RS" w:eastAsia="x-none"/>
                              </w:rPr>
                              <w:t>185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 xml:space="preserve"> милиона динара, што се детаљно може видети из Табеле 6 </w:t>
                            </w:r>
                            <w:r w:rsidR="0048354F">
                              <w:rPr>
                                <w:color w:val="002060"/>
                                <w:lang w:val="sr-Cyrl-RS" w:eastAsia="x-none"/>
                              </w:rPr>
                              <w:t xml:space="preserve">дате </w:t>
                            </w:r>
                            <w:r w:rsidRPr="006450E8">
                              <w:rPr>
                                <w:color w:val="002060"/>
                                <w:lang w:val="sr-Cyrl-RS" w:eastAsia="x-none"/>
                              </w:rPr>
                              <w:t>у прилогу Информације.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28" o:spid="_x0000_s1042" type="#_x0000_t176" style="position:absolute;left:0;text-align:left;margin-left:-6.75pt;margin-top:.2pt;width:502.25pt;height:8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" fillcolor="#dbe5f1 [660]" strokecolor="#dce6f2" strokeweight="2pt">
                <v:textbox>
                  <w:txbxContent>
                    <w:p w:rsidR="003E09F9" w:rsidRPr="006450E8" w:rsidRDefault="003E09F9" w:rsidP="00CA5144">
                      <w:pPr>
                        <w:spacing w:before="120" w:after="0" w:line="240" w:lineRule="auto"/>
                        <w:jc w:val="both"/>
                        <w:rPr>
                          <w:color w:val="002060"/>
                        </w:rPr>
                      </w:pP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Са </w:t>
                      </w:r>
                      <w:r w:rsidRPr="006450E8">
                        <w:rPr>
                          <w:b/>
                          <w:color w:val="002060"/>
                          <w:lang w:val="sr-Cyrl-RS" w:eastAsia="x-none"/>
                        </w:rPr>
                        <w:t>највише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средстава располагао је град </w:t>
                      </w:r>
                      <w:r w:rsidRPr="006450E8">
                        <w:rPr>
                          <w:b/>
                          <w:color w:val="002060"/>
                          <w:lang w:val="sr-Cyrl-RS" w:eastAsia="x-none"/>
                        </w:rPr>
                        <w:t>Нови Сад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- са </w:t>
                      </w:r>
                      <w:r w:rsidRPr="006450E8">
                        <w:rPr>
                          <w:b/>
                          <w:color w:val="002060"/>
                          <w:lang w:val="sr-Cyrl-RS" w:eastAsia="x-none"/>
                        </w:rPr>
                        <w:t>14,2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милијарде динара, а са </w:t>
                      </w:r>
                      <w:r w:rsidRPr="006450E8">
                        <w:rPr>
                          <w:b/>
                          <w:color w:val="002060"/>
                          <w:lang w:val="sr-Cyrl-RS" w:eastAsia="x-none"/>
                        </w:rPr>
                        <w:t>најмање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општина </w:t>
                      </w:r>
                      <w:r w:rsidRPr="006450E8">
                        <w:rPr>
                          <w:b/>
                          <w:color w:val="002060"/>
                          <w:lang w:val="sr-Cyrl-RS" w:eastAsia="x-none"/>
                        </w:rPr>
                        <w:t>Опово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 - са </w:t>
                      </w:r>
                      <w:r w:rsidRPr="006450E8">
                        <w:rPr>
                          <w:b/>
                          <w:color w:val="002060"/>
                          <w:lang w:val="sr-Cyrl-RS" w:eastAsia="x-none"/>
                        </w:rPr>
                        <w:t>185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 xml:space="preserve"> милиона динара, што се детаљно може видети из Табеле 6 </w:t>
                      </w:r>
                      <w:r w:rsidR="0048354F">
                        <w:rPr>
                          <w:color w:val="002060"/>
                          <w:lang w:val="sr-Cyrl-RS" w:eastAsia="x-none"/>
                        </w:rPr>
                        <w:t xml:space="preserve">дате </w:t>
                      </w:r>
                      <w:r w:rsidRPr="006450E8">
                        <w:rPr>
                          <w:color w:val="002060"/>
                          <w:lang w:val="sr-Cyrl-RS" w:eastAsia="x-none"/>
                        </w:rPr>
                        <w:t>у прилогу Информације.</w:t>
                      </w:r>
                    </w:p>
                  </w:txbxContent>
                </v:textbox>
              </v:shape>
            </w:pict>
          </mc:Fallback>
        </mc:AlternateContent>
      </w:r>
    </w:p>
    <w:p w:rsidR="007A34FF" w:rsidRPr="00184EB6" w:rsidRDefault="007A34FF" w:rsidP="009B42E1">
      <w:pPr>
        <w:spacing w:after="120" w:line="240" w:lineRule="auto"/>
        <w:jc w:val="both"/>
        <w:rPr>
          <w:lang w:val="sr-Cyrl-RS" w:eastAsia="x-none"/>
        </w:rPr>
      </w:pPr>
    </w:p>
    <w:p w:rsidR="007A34FF" w:rsidRPr="00184EB6" w:rsidRDefault="007A34FF" w:rsidP="009B42E1">
      <w:pPr>
        <w:spacing w:after="120" w:line="240" w:lineRule="auto"/>
        <w:jc w:val="both"/>
        <w:rPr>
          <w:lang w:val="sr-Cyrl-RS" w:eastAsia="x-none"/>
        </w:rPr>
      </w:pPr>
    </w:p>
    <w:p w:rsidR="007A34FF" w:rsidRPr="00184EB6" w:rsidRDefault="007A34FF" w:rsidP="009B42E1">
      <w:pPr>
        <w:spacing w:after="120" w:line="240" w:lineRule="auto"/>
        <w:jc w:val="both"/>
        <w:rPr>
          <w:lang w:val="sr-Cyrl-RS" w:eastAsia="x-none"/>
        </w:rPr>
      </w:pPr>
    </w:p>
    <w:p w:rsidR="007A34FF" w:rsidRPr="00184EB6" w:rsidRDefault="007A34FF" w:rsidP="009B42E1">
      <w:pPr>
        <w:spacing w:after="120" w:line="240" w:lineRule="auto"/>
        <w:jc w:val="both"/>
        <w:rPr>
          <w:lang w:val="sr-Cyrl-RS" w:eastAsia="x-none"/>
        </w:rPr>
      </w:pPr>
    </w:p>
    <w:p w:rsidR="00F25827" w:rsidRPr="00184EB6" w:rsidRDefault="00F25827" w:rsidP="00F25827">
      <w:pPr>
        <w:jc w:val="center"/>
        <w:rPr>
          <w:rFonts w:ascii="Calibri" w:hAnsi="Calibri" w:cs="Calibri"/>
          <w:i/>
          <w:color w:val="000000"/>
          <w:sz w:val="24"/>
          <w:lang w:val="sr-Cyrl-RS"/>
        </w:rPr>
      </w:pPr>
    </w:p>
    <w:p w:rsidR="00F25827" w:rsidRPr="00184EB6" w:rsidRDefault="00F25827">
      <w:pPr>
        <w:rPr>
          <w:lang w:val="sr-Cyrl-RS"/>
        </w:rPr>
      </w:pPr>
    </w:p>
    <w:p w:rsidR="00F25827" w:rsidRPr="00184EB6" w:rsidRDefault="00F25827">
      <w:pPr>
        <w:rPr>
          <w:lang w:val="sr-Cyrl-RS"/>
        </w:rPr>
      </w:pPr>
    </w:p>
    <w:p w:rsidR="00F25827" w:rsidRPr="00184EB6" w:rsidRDefault="00F25827">
      <w:pPr>
        <w:rPr>
          <w:lang w:val="sr-Cyrl-RS"/>
        </w:rPr>
      </w:pPr>
    </w:p>
    <w:p w:rsidR="00EA5876" w:rsidRPr="00184EB6" w:rsidRDefault="00CA5144">
      <w:pPr>
        <w:rPr>
          <w:lang w:val="sr-Cyrl-RS"/>
        </w:rPr>
      </w:pPr>
      <w:r w:rsidRPr="00184EB6">
        <w:rPr>
          <w:noProof/>
          <w:lang w:val="sr-Latn-RS" w:eastAsia="sr-Latn-RS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64572F" wp14:editId="26718E87">
                <wp:simplePos x="0" y="0"/>
                <wp:positionH relativeFrom="column">
                  <wp:posOffset>-209320</wp:posOffset>
                </wp:positionH>
                <wp:positionV relativeFrom="paragraph">
                  <wp:posOffset>52308</wp:posOffset>
                </wp:positionV>
                <wp:extent cx="6335486" cy="3194892"/>
                <wp:effectExtent l="0" t="0" r="27305" b="24765"/>
                <wp:wrapNone/>
                <wp:docPr id="29" name="Flowchart: Alternate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486" cy="3194892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E09F9" w:rsidRPr="00BB6697" w:rsidRDefault="003E09F9" w:rsidP="00CA5144">
                            <w:pPr>
                              <w:spacing w:before="120" w:after="0" w:line="240" w:lineRule="auto"/>
                              <w:jc w:val="both"/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Посматрано у односу на остварење у 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истом периоду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2016. године, средства буџета општина и градова </w:t>
                            </w:r>
                            <w:r w:rsidRPr="00BB6697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смањена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су за </w:t>
                            </w:r>
                            <w:r w:rsidRPr="00BB6697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1,</w:t>
                            </w:r>
                            <w:r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9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милијарди динара, или </w:t>
                            </w:r>
                            <w:r w:rsidRPr="00DC4F59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за </w:t>
                            </w:r>
                            <w:r w:rsidRPr="00DC4F59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3,</w:t>
                            </w:r>
                            <w:r w:rsidR="00CD4DA4" w:rsidRPr="00DC4F59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7</w:t>
                            </w:r>
                            <w:r w:rsidRPr="00DC4F59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%</w:t>
                            </w:r>
                            <w:r w:rsidRPr="00DC4F59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.</w:t>
                            </w:r>
                          </w:p>
                          <w:p w:rsidR="003E09F9" w:rsidRPr="00BB6697" w:rsidRDefault="003E09F9" w:rsidP="002F0B67">
                            <w:pPr>
                              <w:spacing w:before="120" w:after="0" w:line="240" w:lineRule="auto"/>
                              <w:jc w:val="both"/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Пад прихода буџета градова настао је због пада примања од продаје земљишта код града </w:t>
                            </w:r>
                            <w:r w:rsidRPr="00BB6697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Новог Сада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за </w:t>
                            </w:r>
                            <w:r w:rsidRPr="00BB6697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3,9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милијарди динара. У 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периоду јануар-септембар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2016. године Нови Сад је остварио 4,1 милијарду динара, док је у посматраном периоду 2017. године из наведеног извора остварио свега 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234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милиона динара.</w:t>
                            </w:r>
                          </w:p>
                          <w:p w:rsidR="003E09F9" w:rsidRPr="00BB6697" w:rsidRDefault="003E09F9" w:rsidP="002A5969">
                            <w:pPr>
                              <w:spacing w:before="120" w:after="0" w:line="240" w:lineRule="auto"/>
                              <w:jc w:val="both"/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  <w:r w:rsidRPr="00BB6697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Остварење прихода буџета јединица локалне самоуправе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по облицима и остварени раст, односно пад прихода може се видети из Табеле 7, дате  у прилогу Информације.</w:t>
                            </w:r>
                          </w:p>
                          <w:p w:rsidR="003E09F9" w:rsidRPr="00BB6697" w:rsidRDefault="003E09F9" w:rsidP="002A5969">
                            <w:pPr>
                              <w:spacing w:before="120" w:after="0" w:line="240" w:lineRule="auto"/>
                              <w:jc w:val="both"/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  <w:r w:rsidRPr="00BB6697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Износи задуживања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14 јединица локалне самоуправе и њихово учешће у оствареним приходима  општине, односно града приказани су Табели 8 у прилогу Информације.</w:t>
                            </w:r>
                          </w:p>
                          <w:p w:rsidR="003E09F9" w:rsidRPr="009644C9" w:rsidRDefault="003E09F9" w:rsidP="002A5969">
                            <w:pPr>
                              <w:spacing w:before="120" w:after="0" w:line="240" w:lineRule="auto"/>
                              <w:jc w:val="both"/>
                              <w:rPr>
                                <w:i/>
                                <w:color w:val="002060"/>
                                <w:lang w:val="sr-Cyrl-RS"/>
                              </w:rPr>
                            </w:pP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Остварење </w:t>
                            </w:r>
                            <w:r w:rsidRPr="00BB6697">
                              <w:rPr>
                                <w:b/>
                                <w:i/>
                                <w:color w:val="002060"/>
                                <w:lang w:val="sr-Cyrl-RS" w:eastAsia="x-none"/>
                              </w:rPr>
                              <w:t>трансферних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средства у </w:t>
                            </w:r>
                            <w:r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периоду јануар-септембар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2017. године и кретање у односу на исти период 2016. године по општинама и градовима, може се видети из Табеле 9</w:t>
                            </w:r>
                            <w:r w:rsidR="001451F2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>, дате</w:t>
                            </w:r>
                            <w:r w:rsidRPr="00BB6697"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  <w:t xml:space="preserve"> у прилогу Информације.</w:t>
                            </w:r>
                          </w:p>
                          <w:p w:rsidR="003E09F9" w:rsidRPr="00BB6697" w:rsidRDefault="003E09F9" w:rsidP="00CA5144">
                            <w:pPr>
                              <w:spacing w:before="120" w:after="0" w:line="240" w:lineRule="auto"/>
                              <w:jc w:val="both"/>
                              <w:rPr>
                                <w:i/>
                                <w:color w:val="002060"/>
                                <w:lang w:val="sr-Cyrl-RS" w:eastAsia="x-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9" o:spid="_x0000_s1043" type="#_x0000_t176" style="position:absolute;margin-left:-16.5pt;margin-top:4.1pt;width:498.85pt;height:251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" fillcolor="#dbe5f1 [660]" strokecolor="#dce6f2" strokeweight="2pt">
                <v:textbox>
                  <w:txbxContent>
                    <w:p w:rsidR="003E09F9" w:rsidRPr="00BB6697" w:rsidRDefault="003E09F9" w:rsidP="00CA5144">
                      <w:pPr>
                        <w:spacing w:before="120" w:after="0" w:line="240" w:lineRule="auto"/>
                        <w:jc w:val="both"/>
                        <w:rPr>
                          <w:i/>
                          <w:color w:val="002060"/>
                          <w:lang w:val="sr-Cyrl-RS" w:eastAsia="x-none"/>
                        </w:rPr>
                      </w:pP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Посматрано у односу на остварење у 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>истом периоду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 2016. године, средства буџета општина и градова </w:t>
                      </w:r>
                      <w:r w:rsidRPr="00BB6697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смањена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 су за </w:t>
                      </w:r>
                      <w:r w:rsidRPr="00BB6697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1,</w:t>
                      </w:r>
                      <w:r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9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милијарди динара, или </w:t>
                      </w:r>
                      <w:r w:rsidRPr="00DC4F59">
                        <w:rPr>
                          <w:i/>
                          <w:color w:val="002060"/>
                          <w:lang w:val="sr-Cyrl-RS" w:eastAsia="x-none"/>
                        </w:rPr>
                        <w:t xml:space="preserve">за </w:t>
                      </w:r>
                      <w:r w:rsidRPr="00DC4F59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3,</w:t>
                      </w:r>
                      <w:r w:rsidR="00CD4DA4" w:rsidRPr="00DC4F59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7</w:t>
                      </w:r>
                      <w:r w:rsidRPr="00DC4F59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%</w:t>
                      </w:r>
                      <w:r w:rsidRPr="00DC4F59">
                        <w:rPr>
                          <w:i/>
                          <w:color w:val="002060"/>
                          <w:lang w:val="sr-Cyrl-RS" w:eastAsia="x-none"/>
                        </w:rPr>
                        <w:t>.</w:t>
                      </w:r>
                    </w:p>
                    <w:p w:rsidR="003E09F9" w:rsidRPr="00BB6697" w:rsidRDefault="003E09F9" w:rsidP="002F0B67">
                      <w:pPr>
                        <w:spacing w:before="120" w:after="0" w:line="240" w:lineRule="auto"/>
                        <w:jc w:val="both"/>
                        <w:rPr>
                          <w:i/>
                          <w:color w:val="002060"/>
                          <w:lang w:val="sr-Cyrl-RS" w:eastAsia="x-none"/>
                        </w:rPr>
                      </w:pP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Пад прихода буџета градова настао је због пада примања од продаје земљишта код града </w:t>
                      </w:r>
                      <w:r w:rsidRPr="00BB6697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Новог Сада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за </w:t>
                      </w:r>
                      <w:r w:rsidRPr="00BB6697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3,9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милијарди динара. У 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>периоду јануар-септембар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 2016. године Нови Сад је остварио 4,1 милијарду динара, док је у посматраном периоду 2017. године из наведеног извора остварио свега 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>234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милиона динара.</w:t>
                      </w:r>
                    </w:p>
                    <w:p w:rsidR="003E09F9" w:rsidRPr="00BB6697" w:rsidRDefault="003E09F9" w:rsidP="002A5969">
                      <w:pPr>
                        <w:spacing w:before="120" w:after="0" w:line="240" w:lineRule="auto"/>
                        <w:jc w:val="both"/>
                        <w:rPr>
                          <w:i/>
                          <w:color w:val="002060"/>
                          <w:lang w:val="sr-Cyrl-RS" w:eastAsia="x-none"/>
                        </w:rPr>
                      </w:pPr>
                      <w:r w:rsidRPr="00BB6697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Остварење прихода буџета јединица локалне самоуправе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 по облицима и остварени раст, односно пад прихода може се видети из Табеле 7, дате  у прилогу Информације.</w:t>
                      </w:r>
                    </w:p>
                    <w:p w:rsidR="003E09F9" w:rsidRPr="00BB6697" w:rsidRDefault="003E09F9" w:rsidP="002A5969">
                      <w:pPr>
                        <w:spacing w:before="120" w:after="0" w:line="240" w:lineRule="auto"/>
                        <w:jc w:val="both"/>
                        <w:rPr>
                          <w:i/>
                          <w:color w:val="002060"/>
                          <w:lang w:val="sr-Cyrl-RS" w:eastAsia="x-none"/>
                        </w:rPr>
                      </w:pPr>
                      <w:r w:rsidRPr="00BB6697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Износи задуживања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 14 јединица локалне самоуправе и њихово учешће у оствареним приходима  општине, односно града приказани су Табели 8 у прилогу Информације.</w:t>
                      </w:r>
                    </w:p>
                    <w:p w:rsidR="003E09F9" w:rsidRPr="009644C9" w:rsidRDefault="003E09F9" w:rsidP="002A5969">
                      <w:pPr>
                        <w:spacing w:before="120" w:after="0" w:line="240" w:lineRule="auto"/>
                        <w:jc w:val="both"/>
                        <w:rPr>
                          <w:i/>
                          <w:color w:val="002060"/>
                          <w:lang w:val="sr-Cyrl-RS"/>
                        </w:rPr>
                      </w:pP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Остварење </w:t>
                      </w:r>
                      <w:r w:rsidRPr="00BB6697">
                        <w:rPr>
                          <w:b/>
                          <w:i/>
                          <w:color w:val="002060"/>
                          <w:lang w:val="sr-Cyrl-RS" w:eastAsia="x-none"/>
                        </w:rPr>
                        <w:t>трансферних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 средства у </w:t>
                      </w:r>
                      <w:r>
                        <w:rPr>
                          <w:i/>
                          <w:color w:val="002060"/>
                          <w:lang w:val="sr-Cyrl-RS" w:eastAsia="x-none"/>
                        </w:rPr>
                        <w:t>периоду јануар-септембар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 2017. године и кретање у односу на исти период 2016. године по општинама и градовима, може се видети из Табеле 9</w:t>
                      </w:r>
                      <w:r w:rsidR="001451F2">
                        <w:rPr>
                          <w:i/>
                          <w:color w:val="002060"/>
                          <w:lang w:val="sr-Cyrl-RS" w:eastAsia="x-none"/>
                        </w:rPr>
                        <w:t>, дате</w:t>
                      </w:r>
                      <w:r w:rsidRPr="00BB6697">
                        <w:rPr>
                          <w:i/>
                          <w:color w:val="002060"/>
                          <w:lang w:val="sr-Cyrl-RS" w:eastAsia="x-none"/>
                        </w:rPr>
                        <w:t xml:space="preserve"> у прилогу Информације.</w:t>
                      </w:r>
                    </w:p>
                    <w:p w:rsidR="003E09F9" w:rsidRPr="00BB6697" w:rsidRDefault="003E09F9" w:rsidP="00CA5144">
                      <w:pPr>
                        <w:spacing w:before="120" w:after="0" w:line="240" w:lineRule="auto"/>
                        <w:jc w:val="both"/>
                        <w:rPr>
                          <w:i/>
                          <w:color w:val="002060"/>
                          <w:lang w:val="sr-Cyrl-RS" w:eastAsia="x-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34FF" w:rsidRPr="00184EB6" w:rsidRDefault="007A34FF">
      <w:pPr>
        <w:rPr>
          <w:lang w:val="sr-Cyrl-RS"/>
        </w:rPr>
      </w:pPr>
    </w:p>
    <w:p w:rsidR="007A34FF" w:rsidRPr="00184EB6" w:rsidRDefault="007A34FF">
      <w:pPr>
        <w:rPr>
          <w:lang w:val="sr-Cyrl-RS"/>
        </w:rPr>
      </w:pPr>
    </w:p>
    <w:p w:rsidR="007A34FF" w:rsidRPr="00184EB6" w:rsidRDefault="007A34FF">
      <w:pPr>
        <w:rPr>
          <w:lang w:val="sr-Cyrl-RS"/>
        </w:rPr>
      </w:pPr>
    </w:p>
    <w:p w:rsidR="007A34FF" w:rsidRPr="00184EB6" w:rsidRDefault="007A34FF">
      <w:pPr>
        <w:rPr>
          <w:lang w:val="sr-Cyrl-RS"/>
        </w:rPr>
      </w:pPr>
      <w:r w:rsidRPr="00184EB6">
        <w:rPr>
          <w:lang w:val="sr-Cyrl-RS"/>
        </w:rPr>
        <w:t>,</w:t>
      </w:r>
    </w:p>
    <w:p w:rsidR="00EA5876" w:rsidRPr="00184EB6" w:rsidRDefault="00EA5876">
      <w:pPr>
        <w:rPr>
          <w:lang w:val="sr-Cyrl-RS"/>
        </w:rPr>
      </w:pPr>
    </w:p>
    <w:p w:rsidR="00BB6697" w:rsidRPr="00184EB6" w:rsidRDefault="00DA011B" w:rsidP="00BB6697">
      <w:pPr>
        <w:jc w:val="center"/>
        <w:rPr>
          <w:lang w:val="sr-Cyrl-RS"/>
        </w:rPr>
      </w:pPr>
      <w:r w:rsidRPr="00184EB6"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758C75" wp14:editId="519A6647">
                <wp:simplePos x="0" y="0"/>
                <wp:positionH relativeFrom="column">
                  <wp:posOffset>-66040</wp:posOffset>
                </wp:positionH>
                <wp:positionV relativeFrom="paragraph">
                  <wp:posOffset>1908129</wp:posOffset>
                </wp:positionV>
                <wp:extent cx="6030686" cy="2590800"/>
                <wp:effectExtent l="0" t="0" r="27305" b="19050"/>
                <wp:wrapNone/>
                <wp:docPr id="34" name="Flowchart: Alternate Proces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0686" cy="25908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E09F9" w:rsidRPr="00303CA3" w:rsidRDefault="003E09F9" w:rsidP="000F7C68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F2A6C">
                              <w:rPr>
                                <w:rFonts w:ascii="Calibri" w:hAnsi="Calibri" w:cs="Calibri"/>
                                <w:i/>
                                <w:color w:val="002060"/>
                                <w:sz w:val="28"/>
                                <w:szCs w:val="28"/>
                                <w:lang w:val="sr-Cyrl-RS"/>
                              </w:rPr>
                              <w:t>Осварење  прихода и примања</w:t>
                            </w:r>
                            <w:r w:rsidRPr="006F2A6C">
                              <w:rPr>
                                <w:rFonts w:ascii="Calibri" w:hAnsi="Calibri" w:cs="Calibri"/>
                                <w:i/>
                                <w:color w:val="002060"/>
                                <w:sz w:val="28"/>
                                <w:szCs w:val="28"/>
                                <w:lang w:val="sr-Latn-RS"/>
                              </w:rPr>
                              <w:t xml:space="preserve"> </w:t>
                            </w:r>
                            <w:r w:rsidRPr="006F2A6C">
                              <w:rPr>
                                <w:rFonts w:ascii="Calibri" w:hAnsi="Calibri" w:cs="Calibri"/>
                                <w:i/>
                                <w:color w:val="002060"/>
                                <w:sz w:val="28"/>
                                <w:szCs w:val="28"/>
                                <w:lang w:val="sr-Cyrl-RS"/>
                              </w:rPr>
                              <w:t xml:space="preserve">у периоду јануар-септембар 2016. и 2017. године по врстама прихода,  могу се по потреби, односно по захтеву,  добити за сваку општину и град са територије АП Војводине од </w:t>
                            </w:r>
                            <w:r w:rsidRPr="006F2A6C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32"/>
                                <w:szCs w:val="32"/>
                                <w:lang w:val="sr-Cyrl-RS"/>
                              </w:rPr>
                              <w:t xml:space="preserve">Покрајинског секретаријата </w:t>
                            </w:r>
                            <w:r w:rsidRPr="00F25827">
                              <w:rPr>
                                <w:rFonts w:ascii="Calibri" w:hAnsi="Calibri" w:cs="Calibri"/>
                                <w:b/>
                                <w:i/>
                                <w:color w:val="002060"/>
                                <w:sz w:val="32"/>
                                <w:szCs w:val="32"/>
                                <w:lang w:val="sr-Cyrl-RS"/>
                              </w:rPr>
                              <w:t>за финансије.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4" o:spid="_x0000_s1044" type="#_x0000_t176" style="position:absolute;left:0;text-align:left;margin-left:-5.2pt;margin-top:150.25pt;width:474.85pt;height:20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" fillcolor="window" strokecolor="#4f81bd" strokeweight="2pt">
                <v:textbox>
                  <w:txbxContent>
                    <w:p w:rsidR="003E09F9" w:rsidRPr="00303CA3" w:rsidRDefault="003E09F9" w:rsidP="000F7C68">
                      <w:pPr>
                        <w:spacing w:before="120" w:after="0" w:line="240" w:lineRule="auto"/>
                        <w:jc w:val="center"/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6F2A6C">
                        <w:rPr>
                          <w:rFonts w:ascii="Calibri" w:hAnsi="Calibri" w:cs="Calibri"/>
                          <w:i/>
                          <w:color w:val="002060"/>
                          <w:sz w:val="28"/>
                          <w:szCs w:val="28"/>
                          <w:lang w:val="sr-Cyrl-RS"/>
                        </w:rPr>
                        <w:t>Осварење  прихода и примања</w:t>
                      </w:r>
                      <w:r w:rsidRPr="006F2A6C">
                        <w:rPr>
                          <w:rFonts w:ascii="Calibri" w:hAnsi="Calibri" w:cs="Calibri"/>
                          <w:i/>
                          <w:color w:val="002060"/>
                          <w:sz w:val="28"/>
                          <w:szCs w:val="28"/>
                          <w:lang w:val="sr-Latn-RS"/>
                        </w:rPr>
                        <w:t xml:space="preserve"> </w:t>
                      </w:r>
                      <w:r w:rsidRPr="006F2A6C">
                        <w:rPr>
                          <w:rFonts w:ascii="Calibri" w:hAnsi="Calibri" w:cs="Calibri"/>
                          <w:i/>
                          <w:color w:val="002060"/>
                          <w:sz w:val="28"/>
                          <w:szCs w:val="28"/>
                          <w:lang w:val="sr-Cyrl-RS"/>
                        </w:rPr>
                        <w:t xml:space="preserve">у периоду јануар-септембар 2016. и 2017. године по врстама прихода,  могу се по потреби, односно по захтеву,  добити за сваку општину и град са територије АП Војводине од </w:t>
                      </w:r>
                      <w:r w:rsidRPr="006F2A6C"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32"/>
                          <w:szCs w:val="32"/>
                          <w:lang w:val="sr-Cyrl-RS"/>
                        </w:rPr>
                        <w:t xml:space="preserve">Покрајинског секретаријата </w:t>
                      </w:r>
                      <w:r w:rsidRPr="00F25827">
                        <w:rPr>
                          <w:rFonts w:ascii="Calibri" w:hAnsi="Calibri" w:cs="Calibri"/>
                          <w:b/>
                          <w:i/>
                          <w:color w:val="002060"/>
                          <w:sz w:val="32"/>
                          <w:szCs w:val="32"/>
                          <w:lang w:val="sr-Cyrl-RS"/>
                        </w:rPr>
                        <w:t>за финансије.</w:t>
                      </w:r>
                    </w:p>
                  </w:txbxContent>
                </v:textbox>
              </v:shape>
            </w:pict>
          </mc:Fallback>
        </mc:AlternateContent>
      </w:r>
      <w:r w:rsidR="00CA5144" w:rsidRPr="00184EB6">
        <w:rPr>
          <w:lang w:val="sr-Cyrl-RS"/>
        </w:rPr>
        <w:br w:type="page"/>
      </w:r>
    </w:p>
    <w:p w:rsidR="00E81C03" w:rsidRPr="006450E8" w:rsidRDefault="009234ED" w:rsidP="00BB6697">
      <w:pPr>
        <w:jc w:val="center"/>
        <w:rPr>
          <w:b/>
          <w:color w:val="002060"/>
          <w:sz w:val="24"/>
          <w:szCs w:val="24"/>
          <w:lang w:val="sr-Cyrl-RS"/>
        </w:rPr>
      </w:pPr>
      <w:r w:rsidRPr="006450E8">
        <w:rPr>
          <w:b/>
          <w:color w:val="002060"/>
          <w:sz w:val="24"/>
          <w:szCs w:val="24"/>
          <w:lang w:val="sr-Cyrl-RS"/>
        </w:rPr>
        <w:lastRenderedPageBreak/>
        <w:t>II</w:t>
      </w:r>
      <w:r w:rsidR="00BB6697" w:rsidRPr="006450E8">
        <w:rPr>
          <w:b/>
          <w:color w:val="002060"/>
          <w:sz w:val="24"/>
          <w:szCs w:val="24"/>
          <w:lang w:val="sr-Cyrl-RS"/>
        </w:rPr>
        <w:t xml:space="preserve">I </w:t>
      </w:r>
      <w:r w:rsidRPr="006450E8">
        <w:rPr>
          <w:b/>
          <w:color w:val="002060"/>
          <w:sz w:val="24"/>
          <w:szCs w:val="24"/>
          <w:lang w:val="sr-Cyrl-RS"/>
        </w:rPr>
        <w:t xml:space="preserve"> </w:t>
      </w:r>
      <w:r w:rsidR="00FE6B2F" w:rsidRPr="006450E8">
        <w:rPr>
          <w:b/>
          <w:color w:val="002060"/>
          <w:sz w:val="24"/>
          <w:szCs w:val="24"/>
          <w:lang w:val="sr-Cyrl-RS"/>
        </w:rPr>
        <w:t>КОНСТАТАЦИЈЕ</w:t>
      </w:r>
    </w:p>
    <w:p w:rsidR="0004473E" w:rsidRPr="006450E8" w:rsidRDefault="0004473E" w:rsidP="00E81C03">
      <w:pPr>
        <w:rPr>
          <w:color w:val="002060"/>
          <w:lang w:val="sr-Cyrl-RS" w:eastAsia="x-none"/>
        </w:rPr>
      </w:pPr>
    </w:p>
    <w:p w:rsidR="00E81C03" w:rsidRPr="006450E8" w:rsidRDefault="001214F9" w:rsidP="00886565">
      <w:pPr>
        <w:pStyle w:val="ListParagraph"/>
        <w:numPr>
          <w:ilvl w:val="0"/>
          <w:numId w:val="17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i/>
          <w:color w:val="002060"/>
          <w:lang w:val="sr-Cyrl-RS" w:eastAsia="x-none"/>
        </w:rPr>
      </w:pPr>
      <w:r w:rsidRPr="006450E8">
        <w:rPr>
          <w:color w:val="002060"/>
          <w:lang w:val="sr-Cyrl-RS" w:eastAsia="x-none"/>
        </w:rPr>
        <w:t xml:space="preserve">У </w:t>
      </w:r>
      <w:r w:rsidR="00D01A67" w:rsidRPr="006450E8">
        <w:rPr>
          <w:color w:val="002060"/>
          <w:lang w:val="sr-Cyrl-RS" w:eastAsia="x-none"/>
        </w:rPr>
        <w:t>периоду јануар-септембар</w:t>
      </w:r>
      <w:r w:rsidRPr="006450E8">
        <w:rPr>
          <w:color w:val="002060"/>
          <w:lang w:val="sr-Cyrl-RS" w:eastAsia="x-none"/>
        </w:rPr>
        <w:t xml:space="preserve"> 2017. године на територији АП Војводине евидентирана је </w:t>
      </w:r>
      <w:r w:rsidRPr="006450E8">
        <w:rPr>
          <w:b/>
          <w:color w:val="002060"/>
          <w:lang w:val="sr-Cyrl-RS" w:eastAsia="x-none"/>
        </w:rPr>
        <w:t>наплата</w:t>
      </w:r>
      <w:r w:rsidRPr="006450E8">
        <w:rPr>
          <w:color w:val="002060"/>
          <w:lang w:val="sr-Cyrl-RS" w:eastAsia="x-none"/>
        </w:rPr>
        <w:t xml:space="preserve"> </w:t>
      </w:r>
      <w:r w:rsidRPr="006450E8">
        <w:rPr>
          <w:b/>
          <w:color w:val="002060"/>
          <w:lang w:val="sr-Cyrl-RS" w:eastAsia="x-none"/>
        </w:rPr>
        <w:t>јавних прихода</w:t>
      </w:r>
      <w:r w:rsidR="00CA5144" w:rsidRPr="006450E8">
        <w:rPr>
          <w:b/>
          <w:color w:val="002060"/>
          <w:lang w:val="sr-Cyrl-RS" w:eastAsia="x-none"/>
        </w:rPr>
        <w:t xml:space="preserve"> </w:t>
      </w:r>
      <w:r w:rsidR="00CA5144" w:rsidRPr="006450E8">
        <w:rPr>
          <w:color w:val="002060"/>
          <w:lang w:val="sr-Cyrl-RS" w:eastAsia="x-none"/>
        </w:rPr>
        <w:t>и примања</w:t>
      </w:r>
      <w:r w:rsidRPr="006450E8">
        <w:rPr>
          <w:color w:val="002060"/>
          <w:lang w:val="sr-Cyrl-RS" w:eastAsia="x-none"/>
        </w:rPr>
        <w:t xml:space="preserve"> у износу од </w:t>
      </w:r>
      <w:r w:rsidR="00D01A67" w:rsidRPr="006450E8">
        <w:rPr>
          <w:b/>
          <w:color w:val="002060"/>
          <w:lang w:val="sr-Cyrl-RS" w:eastAsia="x-none"/>
        </w:rPr>
        <w:t>278,5</w:t>
      </w:r>
      <w:r w:rsidRPr="006450E8">
        <w:rPr>
          <w:color w:val="002060"/>
          <w:lang w:val="sr-Cyrl-RS" w:eastAsia="x-none"/>
        </w:rPr>
        <w:t xml:space="preserve"> милијард</w:t>
      </w:r>
      <w:r w:rsidR="00D01A67" w:rsidRPr="006450E8">
        <w:rPr>
          <w:color w:val="002060"/>
          <w:lang w:val="sr-Cyrl-RS" w:eastAsia="x-none"/>
        </w:rPr>
        <w:t>и</w:t>
      </w:r>
      <w:r w:rsidRPr="006450E8">
        <w:rPr>
          <w:color w:val="002060"/>
          <w:lang w:val="sr-Cyrl-RS" w:eastAsia="x-none"/>
        </w:rPr>
        <w:t xml:space="preserve"> динара. У односу на исти период 2016. године евидентирани јавни приходи су </w:t>
      </w:r>
      <w:r w:rsidRPr="006450E8">
        <w:rPr>
          <w:b/>
          <w:color w:val="002060"/>
          <w:lang w:val="sr-Cyrl-RS" w:eastAsia="x-none"/>
        </w:rPr>
        <w:t>повећани</w:t>
      </w:r>
      <w:r w:rsidRPr="006450E8">
        <w:rPr>
          <w:color w:val="002060"/>
          <w:lang w:val="sr-Cyrl-RS" w:eastAsia="x-none"/>
        </w:rPr>
        <w:t xml:space="preserve"> за </w:t>
      </w:r>
      <w:r w:rsidR="00D01A67" w:rsidRPr="006450E8">
        <w:rPr>
          <w:b/>
          <w:color w:val="002060"/>
          <w:lang w:val="sr-Cyrl-RS" w:eastAsia="x-none"/>
        </w:rPr>
        <w:t>12,9</w:t>
      </w:r>
      <w:r w:rsidRPr="006450E8">
        <w:rPr>
          <w:color w:val="002060"/>
          <w:lang w:val="sr-Cyrl-RS" w:eastAsia="x-none"/>
        </w:rPr>
        <w:t xml:space="preserve"> милијарди динара, или за </w:t>
      </w:r>
      <w:r w:rsidR="00D01A67" w:rsidRPr="006450E8">
        <w:rPr>
          <w:b/>
          <w:i/>
          <w:color w:val="002060"/>
          <w:lang w:val="sr-Cyrl-RS" w:eastAsia="x-none"/>
        </w:rPr>
        <w:t>4,9</w:t>
      </w:r>
      <w:r w:rsidRPr="006450E8">
        <w:rPr>
          <w:b/>
          <w:i/>
          <w:color w:val="002060"/>
          <w:lang w:val="sr-Cyrl-RS" w:eastAsia="x-none"/>
        </w:rPr>
        <w:t>%</w:t>
      </w:r>
      <w:r w:rsidRPr="006450E8">
        <w:rPr>
          <w:i/>
          <w:color w:val="002060"/>
          <w:lang w:val="sr-Cyrl-RS" w:eastAsia="x-none"/>
        </w:rPr>
        <w:t>.</w:t>
      </w:r>
    </w:p>
    <w:p w:rsidR="00A26FBC" w:rsidRPr="006450E8" w:rsidRDefault="00930159" w:rsidP="00886565">
      <w:pPr>
        <w:pStyle w:val="ListParagraph"/>
        <w:tabs>
          <w:tab w:val="left" w:pos="567"/>
        </w:tabs>
        <w:spacing w:before="120" w:after="0" w:line="240" w:lineRule="auto"/>
        <w:ind w:left="567"/>
        <w:contextualSpacing w:val="0"/>
        <w:jc w:val="both"/>
        <w:rPr>
          <w:color w:val="002060"/>
          <w:lang w:val="sr-Cyrl-RS" w:eastAsia="x-none"/>
        </w:rPr>
      </w:pPr>
      <w:r w:rsidRPr="006450E8">
        <w:rPr>
          <w:color w:val="002060"/>
          <w:lang w:val="sr-Cyrl-RS" w:eastAsia="x-none"/>
        </w:rPr>
        <w:t>Ова средства</w:t>
      </w:r>
      <w:r w:rsidR="00A26FBC" w:rsidRPr="006450E8">
        <w:rPr>
          <w:color w:val="002060"/>
          <w:lang w:val="sr-Cyrl-RS" w:eastAsia="x-none"/>
        </w:rPr>
        <w:t xml:space="preserve"> не обухвата</w:t>
      </w:r>
      <w:r w:rsidRPr="006450E8">
        <w:rPr>
          <w:color w:val="002060"/>
          <w:lang w:val="sr-Cyrl-RS" w:eastAsia="x-none"/>
        </w:rPr>
        <w:t>ју</w:t>
      </w:r>
      <w:r w:rsidR="00FE6B2F" w:rsidRPr="006450E8">
        <w:rPr>
          <w:color w:val="002060"/>
          <w:lang w:val="sr-Cyrl-RS" w:eastAsia="x-none"/>
        </w:rPr>
        <w:t xml:space="preserve"> приходе који се евидентирају искључиво на нивоу Републике Србије међу којима су</w:t>
      </w:r>
      <w:r w:rsidR="00B121C8">
        <w:rPr>
          <w:color w:val="002060"/>
          <w:lang w:val="sr-Cyrl-RS" w:eastAsia="x-none"/>
        </w:rPr>
        <w:t>,</w:t>
      </w:r>
      <w:r w:rsidR="00FE6B2F" w:rsidRPr="006450E8">
        <w:rPr>
          <w:color w:val="002060"/>
          <w:lang w:val="sr-Cyrl-RS" w:eastAsia="x-none"/>
        </w:rPr>
        <w:t xml:space="preserve"> </w:t>
      </w:r>
      <w:r w:rsidR="00A26FBC" w:rsidRPr="006450E8">
        <w:rPr>
          <w:color w:val="002060"/>
          <w:lang w:val="sr-Cyrl-RS" w:eastAsia="x-none"/>
        </w:rPr>
        <w:t>пре свега</w:t>
      </w:r>
      <w:r w:rsidR="00B121C8">
        <w:rPr>
          <w:color w:val="002060"/>
          <w:lang w:val="sr-Cyrl-RS" w:eastAsia="x-none"/>
        </w:rPr>
        <w:t>,</w:t>
      </w:r>
      <w:r w:rsidR="00FE6B2F" w:rsidRPr="006450E8">
        <w:rPr>
          <w:color w:val="002060"/>
          <w:lang w:val="sr-Cyrl-RS" w:eastAsia="x-none"/>
        </w:rPr>
        <w:t xml:space="preserve"> </w:t>
      </w:r>
      <w:r w:rsidR="00A26FBC" w:rsidRPr="006450E8">
        <w:rPr>
          <w:color w:val="002060"/>
          <w:lang w:val="sr-Cyrl-RS" w:eastAsia="x-none"/>
        </w:rPr>
        <w:t>приход</w:t>
      </w:r>
      <w:r w:rsidR="00FE6B2F" w:rsidRPr="006450E8">
        <w:rPr>
          <w:color w:val="002060"/>
          <w:lang w:val="sr-Cyrl-RS" w:eastAsia="x-none"/>
        </w:rPr>
        <w:t>и</w:t>
      </w:r>
      <w:r w:rsidR="00A26FBC" w:rsidRPr="006450E8">
        <w:rPr>
          <w:color w:val="002060"/>
          <w:lang w:val="sr-Cyrl-RS" w:eastAsia="x-none"/>
        </w:rPr>
        <w:t xml:space="preserve"> од пореза на додату вредност, царина, акциза код увоза и</w:t>
      </w:r>
      <w:r w:rsidRPr="006450E8">
        <w:rPr>
          <w:color w:val="002060"/>
          <w:lang w:val="sr-Cyrl-RS" w:eastAsia="x-none"/>
        </w:rPr>
        <w:t xml:space="preserve"> акцизе на електричну енергију</w:t>
      </w:r>
      <w:r w:rsidR="00A26FBC" w:rsidRPr="006450E8">
        <w:rPr>
          <w:color w:val="002060"/>
          <w:lang w:val="sr-Cyrl-RS" w:eastAsia="x-none"/>
        </w:rPr>
        <w:t>.</w:t>
      </w:r>
    </w:p>
    <w:p w:rsidR="00EC1304" w:rsidRPr="006450E8" w:rsidRDefault="00EC1304" w:rsidP="00886565">
      <w:pPr>
        <w:pStyle w:val="ListParagraph"/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color w:val="002060"/>
          <w:lang w:val="sr-Cyrl-RS" w:eastAsia="x-none"/>
        </w:rPr>
      </w:pPr>
    </w:p>
    <w:p w:rsidR="00CA5144" w:rsidRPr="006450E8" w:rsidRDefault="00EE7D0A" w:rsidP="00886565">
      <w:pPr>
        <w:pStyle w:val="ListParagraph"/>
        <w:numPr>
          <w:ilvl w:val="0"/>
          <w:numId w:val="17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color w:val="002060"/>
          <w:lang w:val="sr-Cyrl-RS" w:eastAsia="x-none"/>
        </w:rPr>
      </w:pPr>
      <w:r w:rsidRPr="006450E8">
        <w:rPr>
          <w:color w:val="002060"/>
          <w:lang w:val="sr-Cyrl-RS" w:eastAsia="x-none"/>
        </w:rPr>
        <w:t xml:space="preserve">Од пореза, такса, накнада и других </w:t>
      </w:r>
      <w:r w:rsidRPr="006450E8">
        <w:rPr>
          <w:b/>
          <w:color w:val="002060"/>
          <w:lang w:val="sr-Cyrl-RS" w:eastAsia="x-none"/>
        </w:rPr>
        <w:t>буџетских прихода</w:t>
      </w:r>
      <w:r w:rsidRPr="006450E8">
        <w:rPr>
          <w:color w:val="002060"/>
          <w:lang w:val="sr-Cyrl-RS" w:eastAsia="x-none"/>
        </w:rPr>
        <w:t xml:space="preserve"> евидентирано је остварење у износу од </w:t>
      </w:r>
      <w:r w:rsidR="00D01A67" w:rsidRPr="006450E8">
        <w:rPr>
          <w:b/>
          <w:color w:val="002060"/>
          <w:lang w:val="sr-Cyrl-RS" w:eastAsia="x-none"/>
        </w:rPr>
        <w:t>185,4</w:t>
      </w:r>
      <w:r w:rsidRPr="006450E8">
        <w:rPr>
          <w:color w:val="002060"/>
          <w:lang w:val="sr-Cyrl-RS" w:eastAsia="x-none"/>
        </w:rPr>
        <w:t xml:space="preserve"> милијард</w:t>
      </w:r>
      <w:r w:rsidR="00086D3A">
        <w:rPr>
          <w:color w:val="002060"/>
          <w:lang w:val="sr-Cyrl-RS" w:eastAsia="x-none"/>
        </w:rPr>
        <w:t>е</w:t>
      </w:r>
      <w:r w:rsidRPr="006450E8">
        <w:rPr>
          <w:color w:val="002060"/>
          <w:lang w:val="sr-Cyrl-RS" w:eastAsia="x-none"/>
        </w:rPr>
        <w:t xml:space="preserve"> динара, док су </w:t>
      </w:r>
      <w:r w:rsidRPr="006450E8">
        <w:rPr>
          <w:b/>
          <w:color w:val="002060"/>
          <w:lang w:val="sr-Cyrl-RS" w:eastAsia="x-none"/>
        </w:rPr>
        <w:t>приходи организација обавезног социјалног осигурања</w:t>
      </w:r>
      <w:r w:rsidRPr="006450E8">
        <w:rPr>
          <w:color w:val="002060"/>
          <w:lang w:val="sr-Cyrl-RS" w:eastAsia="x-none"/>
        </w:rPr>
        <w:t xml:space="preserve"> остварени у износу од </w:t>
      </w:r>
      <w:r w:rsidR="00D01A67" w:rsidRPr="006450E8">
        <w:rPr>
          <w:b/>
          <w:color w:val="002060"/>
          <w:lang w:val="sr-Cyrl-RS" w:eastAsia="x-none"/>
        </w:rPr>
        <w:t>93,1</w:t>
      </w:r>
      <w:r w:rsidR="00D01A67" w:rsidRPr="006450E8">
        <w:rPr>
          <w:color w:val="002060"/>
          <w:lang w:val="sr-Cyrl-RS" w:eastAsia="x-none"/>
        </w:rPr>
        <w:t xml:space="preserve"> милијард</w:t>
      </w:r>
      <w:r w:rsidR="00CD4DA4">
        <w:rPr>
          <w:color w:val="002060"/>
          <w:lang w:val="sr-Cyrl-RS" w:eastAsia="x-none"/>
        </w:rPr>
        <w:t>е</w:t>
      </w:r>
      <w:r w:rsidRPr="006450E8">
        <w:rPr>
          <w:color w:val="002060"/>
          <w:lang w:val="sr-Cyrl-RS" w:eastAsia="x-none"/>
        </w:rPr>
        <w:t xml:space="preserve"> динара.</w:t>
      </w:r>
      <w:r w:rsidR="00186F4E" w:rsidRPr="006450E8">
        <w:rPr>
          <w:color w:val="002060"/>
          <w:lang w:val="sr-Cyrl-RS" w:eastAsia="x-none"/>
        </w:rPr>
        <w:t xml:space="preserve"> </w:t>
      </w:r>
    </w:p>
    <w:p w:rsidR="00B855A1" w:rsidRPr="006450E8" w:rsidRDefault="00CA5144" w:rsidP="00886565">
      <w:pPr>
        <w:pStyle w:val="ListParagraph"/>
        <w:tabs>
          <w:tab w:val="left" w:pos="567"/>
        </w:tabs>
        <w:spacing w:before="120" w:after="0" w:line="240" w:lineRule="auto"/>
        <w:ind w:left="567"/>
        <w:contextualSpacing w:val="0"/>
        <w:jc w:val="both"/>
        <w:rPr>
          <w:color w:val="002060"/>
          <w:lang w:val="sr-Cyrl-RS" w:eastAsia="x-none"/>
        </w:rPr>
      </w:pPr>
      <w:r w:rsidRPr="006450E8">
        <w:rPr>
          <w:color w:val="002060"/>
          <w:lang w:val="sr-Cyrl-RS" w:eastAsia="x-none"/>
        </w:rPr>
        <w:t xml:space="preserve">Поред остварених јавних прихода у </w:t>
      </w:r>
      <w:r w:rsidRPr="006450E8">
        <w:rPr>
          <w:b/>
          <w:color w:val="002060"/>
          <w:lang w:val="sr-Cyrl-RS" w:eastAsia="x-none"/>
        </w:rPr>
        <w:t>буџете локалне власти</w:t>
      </w:r>
      <w:r w:rsidRPr="006450E8">
        <w:rPr>
          <w:color w:val="002060"/>
          <w:lang w:val="sr-Cyrl-RS" w:eastAsia="x-none"/>
        </w:rPr>
        <w:t xml:space="preserve"> усмерена су и </w:t>
      </w:r>
      <w:r w:rsidRPr="006450E8">
        <w:rPr>
          <w:b/>
          <w:color w:val="002060"/>
          <w:lang w:val="sr-Cyrl-RS" w:eastAsia="x-none"/>
        </w:rPr>
        <w:t>трансферна</w:t>
      </w:r>
      <w:r w:rsidR="00186F4E" w:rsidRPr="006450E8">
        <w:rPr>
          <w:color w:val="002060"/>
          <w:lang w:val="sr-Cyrl-RS" w:eastAsia="x-none"/>
        </w:rPr>
        <w:t xml:space="preserve"> средства од других нивоа власти</w:t>
      </w:r>
      <w:r w:rsidRPr="006450E8">
        <w:rPr>
          <w:color w:val="002060"/>
          <w:lang w:val="sr-Cyrl-RS" w:eastAsia="x-none"/>
        </w:rPr>
        <w:t xml:space="preserve"> у износу од </w:t>
      </w:r>
      <w:r w:rsidR="00186F4E" w:rsidRPr="006450E8">
        <w:rPr>
          <w:color w:val="002060"/>
          <w:lang w:val="sr-Cyrl-RS" w:eastAsia="x-none"/>
        </w:rPr>
        <w:t xml:space="preserve"> </w:t>
      </w:r>
      <w:r w:rsidR="003F2AB8" w:rsidRPr="006450E8">
        <w:rPr>
          <w:b/>
          <w:color w:val="002060"/>
          <w:lang w:val="sr-Cyrl-RS" w:eastAsia="x-none"/>
        </w:rPr>
        <w:t>37,1</w:t>
      </w:r>
      <w:r w:rsidR="003F2AB8" w:rsidRPr="006450E8">
        <w:rPr>
          <w:color w:val="002060"/>
          <w:lang w:val="sr-Cyrl-RS" w:eastAsia="x-none"/>
        </w:rPr>
        <w:t xml:space="preserve"> милијарде</w:t>
      </w:r>
      <w:r w:rsidR="00186F4E" w:rsidRPr="006450E8">
        <w:rPr>
          <w:color w:val="002060"/>
          <w:lang w:val="sr-Cyrl-RS" w:eastAsia="x-none"/>
        </w:rPr>
        <w:t xml:space="preserve"> динара.</w:t>
      </w:r>
    </w:p>
    <w:p w:rsidR="00FE596B" w:rsidRPr="006450E8" w:rsidRDefault="00FE596B" w:rsidP="006450E8">
      <w:pPr>
        <w:tabs>
          <w:tab w:val="left" w:pos="567"/>
        </w:tabs>
        <w:spacing w:before="120" w:after="0" w:line="240" w:lineRule="auto"/>
        <w:jc w:val="both"/>
        <w:rPr>
          <w:color w:val="002060"/>
          <w:lang w:val="sr-Cyrl-RS" w:eastAsia="x-none"/>
        </w:rPr>
      </w:pPr>
    </w:p>
    <w:p w:rsidR="00202D38" w:rsidRPr="006450E8" w:rsidRDefault="00202D38" w:rsidP="00886565">
      <w:pPr>
        <w:pStyle w:val="ListParagraph"/>
        <w:numPr>
          <w:ilvl w:val="0"/>
          <w:numId w:val="17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color w:val="002060"/>
          <w:lang w:val="sr-Cyrl-RS" w:eastAsia="x-none"/>
        </w:rPr>
      </w:pPr>
      <w:r w:rsidRPr="006450E8">
        <w:rPr>
          <w:color w:val="002060"/>
          <w:lang w:val="sr-Cyrl-RS" w:eastAsia="x-none"/>
        </w:rPr>
        <w:t xml:space="preserve">У структури </w:t>
      </w:r>
      <w:r w:rsidR="00CA5144" w:rsidRPr="006450E8">
        <w:rPr>
          <w:color w:val="002060"/>
          <w:lang w:val="sr-Cyrl-RS" w:eastAsia="x-none"/>
        </w:rPr>
        <w:t xml:space="preserve">евидентираних </w:t>
      </w:r>
      <w:r w:rsidRPr="006450E8">
        <w:rPr>
          <w:color w:val="002060"/>
          <w:lang w:val="sr-Cyrl-RS" w:eastAsia="x-none"/>
        </w:rPr>
        <w:t>буџетских прихода</w:t>
      </w:r>
      <w:r w:rsidR="00CA5144" w:rsidRPr="006450E8">
        <w:rPr>
          <w:color w:val="002060"/>
          <w:lang w:val="sr-Cyrl-RS" w:eastAsia="x-none"/>
        </w:rPr>
        <w:t xml:space="preserve"> и примања</w:t>
      </w:r>
      <w:r w:rsidRPr="006450E8">
        <w:rPr>
          <w:color w:val="002060"/>
          <w:lang w:val="sr-Cyrl-RS" w:eastAsia="x-none"/>
        </w:rPr>
        <w:t xml:space="preserve">, највећи део </w:t>
      </w:r>
      <w:r w:rsidR="00CA5144" w:rsidRPr="006450E8">
        <w:rPr>
          <w:color w:val="002060"/>
          <w:lang w:val="sr-Cyrl-RS" w:eastAsia="x-none"/>
        </w:rPr>
        <w:t xml:space="preserve">средстава </w:t>
      </w:r>
      <w:r w:rsidRPr="006450E8">
        <w:rPr>
          <w:color w:val="002060"/>
          <w:lang w:val="sr-Cyrl-RS" w:eastAsia="x-none"/>
        </w:rPr>
        <w:t xml:space="preserve">потиче од </w:t>
      </w:r>
      <w:r w:rsidRPr="006450E8">
        <w:rPr>
          <w:b/>
          <w:color w:val="002060"/>
          <w:lang w:val="sr-Cyrl-RS" w:eastAsia="x-none"/>
        </w:rPr>
        <w:t>акциза</w:t>
      </w:r>
      <w:r w:rsidRPr="006450E8">
        <w:rPr>
          <w:color w:val="002060"/>
          <w:lang w:val="sr-Cyrl-RS" w:eastAsia="x-none"/>
        </w:rPr>
        <w:t xml:space="preserve"> („унутрашњих акциза“)</w:t>
      </w:r>
      <w:r w:rsidR="00CD4DA4">
        <w:rPr>
          <w:color w:val="002060"/>
          <w:lang w:val="sr-Cyrl-RS" w:eastAsia="x-none"/>
        </w:rPr>
        <w:t xml:space="preserve"> -</w:t>
      </w:r>
      <w:r w:rsidRPr="006450E8">
        <w:rPr>
          <w:color w:val="002060"/>
          <w:lang w:val="sr-Cyrl-RS" w:eastAsia="x-none"/>
        </w:rPr>
        <w:t xml:space="preserve"> </w:t>
      </w:r>
      <w:r w:rsidR="00B855A1" w:rsidRPr="006450E8">
        <w:rPr>
          <w:b/>
          <w:color w:val="002060"/>
          <w:lang w:val="sr-Cyrl-RS" w:eastAsia="x-none"/>
        </w:rPr>
        <w:t>96,5</w:t>
      </w:r>
      <w:r w:rsidRPr="006450E8">
        <w:rPr>
          <w:color w:val="002060"/>
          <w:lang w:val="sr-Cyrl-RS" w:eastAsia="x-none"/>
        </w:rPr>
        <w:t xml:space="preserve"> милијард</w:t>
      </w:r>
      <w:r w:rsidR="00B855A1" w:rsidRPr="006450E8">
        <w:rPr>
          <w:color w:val="002060"/>
          <w:lang w:val="sr-Cyrl-RS" w:eastAsia="x-none"/>
        </w:rPr>
        <w:t>и</w:t>
      </w:r>
      <w:r w:rsidRPr="006450E8">
        <w:rPr>
          <w:color w:val="002060"/>
          <w:lang w:val="sr-Cyrl-RS" w:eastAsia="x-none"/>
        </w:rPr>
        <w:t xml:space="preserve"> динара, пореза на </w:t>
      </w:r>
      <w:r w:rsidRPr="006450E8">
        <w:rPr>
          <w:b/>
          <w:color w:val="002060"/>
          <w:lang w:val="sr-Cyrl-RS" w:eastAsia="x-none"/>
        </w:rPr>
        <w:t>зараде</w:t>
      </w:r>
      <w:r w:rsidR="00CD4DA4">
        <w:rPr>
          <w:b/>
          <w:color w:val="002060"/>
          <w:lang w:val="sr-Cyrl-RS" w:eastAsia="x-none"/>
        </w:rPr>
        <w:t xml:space="preserve"> -</w:t>
      </w:r>
      <w:r w:rsidRPr="006450E8">
        <w:rPr>
          <w:b/>
          <w:color w:val="002060"/>
          <w:lang w:val="sr-Cyrl-RS" w:eastAsia="x-none"/>
        </w:rPr>
        <w:t xml:space="preserve"> </w:t>
      </w:r>
      <w:r w:rsidR="00B855A1" w:rsidRPr="006450E8">
        <w:rPr>
          <w:b/>
          <w:color w:val="002060"/>
          <w:lang w:val="sr-Cyrl-RS" w:eastAsia="x-none"/>
        </w:rPr>
        <w:t>21,9</w:t>
      </w:r>
      <w:r w:rsidR="00B855A1" w:rsidRPr="006450E8">
        <w:rPr>
          <w:color w:val="002060"/>
          <w:lang w:val="sr-Cyrl-RS" w:eastAsia="x-none"/>
        </w:rPr>
        <w:t xml:space="preserve"> милијарди</w:t>
      </w:r>
      <w:r w:rsidRPr="006450E8">
        <w:rPr>
          <w:color w:val="002060"/>
          <w:lang w:val="sr-Cyrl-RS" w:eastAsia="x-none"/>
        </w:rPr>
        <w:t xml:space="preserve"> динара, пореза на </w:t>
      </w:r>
      <w:r w:rsidRPr="006450E8">
        <w:rPr>
          <w:b/>
          <w:color w:val="002060"/>
          <w:lang w:val="sr-Cyrl-RS" w:eastAsia="x-none"/>
        </w:rPr>
        <w:t>добит</w:t>
      </w:r>
      <w:r w:rsidRPr="006450E8">
        <w:rPr>
          <w:color w:val="002060"/>
          <w:lang w:val="sr-Cyrl-RS" w:eastAsia="x-none"/>
        </w:rPr>
        <w:t xml:space="preserve"> правних лица - </w:t>
      </w:r>
      <w:r w:rsidRPr="006450E8">
        <w:rPr>
          <w:b/>
          <w:color w:val="002060"/>
          <w:lang w:val="sr-Cyrl-RS" w:eastAsia="x-none"/>
        </w:rPr>
        <w:t>1</w:t>
      </w:r>
      <w:r w:rsidR="00B855A1" w:rsidRPr="006450E8">
        <w:rPr>
          <w:b/>
          <w:color w:val="002060"/>
          <w:lang w:val="sr-Cyrl-RS" w:eastAsia="x-none"/>
        </w:rPr>
        <w:t>6,1</w:t>
      </w:r>
      <w:r w:rsidR="00B855A1" w:rsidRPr="006450E8">
        <w:rPr>
          <w:color w:val="002060"/>
          <w:lang w:val="sr-Cyrl-RS" w:eastAsia="x-none"/>
        </w:rPr>
        <w:t xml:space="preserve"> милијарда</w:t>
      </w:r>
      <w:r w:rsidRPr="006450E8">
        <w:rPr>
          <w:color w:val="002060"/>
          <w:lang w:val="sr-Cyrl-RS" w:eastAsia="x-none"/>
        </w:rPr>
        <w:t xml:space="preserve"> динара, пореза на </w:t>
      </w:r>
      <w:r w:rsidRPr="006450E8">
        <w:rPr>
          <w:b/>
          <w:color w:val="002060"/>
          <w:lang w:val="sr-Cyrl-RS" w:eastAsia="x-none"/>
        </w:rPr>
        <w:t>имовину</w:t>
      </w:r>
      <w:r w:rsidRPr="006450E8">
        <w:rPr>
          <w:color w:val="002060"/>
          <w:lang w:val="sr-Cyrl-RS" w:eastAsia="x-none"/>
        </w:rPr>
        <w:t xml:space="preserve"> „у статици“</w:t>
      </w:r>
      <w:r w:rsidR="00CD4DA4">
        <w:rPr>
          <w:color w:val="002060"/>
          <w:lang w:val="sr-Cyrl-RS" w:eastAsia="x-none"/>
        </w:rPr>
        <w:t xml:space="preserve"> </w:t>
      </w:r>
      <w:r w:rsidRPr="006450E8">
        <w:rPr>
          <w:color w:val="002060"/>
          <w:lang w:val="sr-Cyrl-RS" w:eastAsia="x-none"/>
        </w:rPr>
        <w:t xml:space="preserve">- </w:t>
      </w:r>
      <w:r w:rsidR="00B855A1" w:rsidRPr="006450E8">
        <w:rPr>
          <w:b/>
          <w:color w:val="002060"/>
          <w:lang w:val="sr-Cyrl-RS" w:eastAsia="x-none"/>
        </w:rPr>
        <w:t>7,2</w:t>
      </w:r>
      <w:r w:rsidRPr="006450E8">
        <w:rPr>
          <w:color w:val="002060"/>
          <w:lang w:val="sr-Cyrl-RS" w:eastAsia="x-none"/>
        </w:rPr>
        <w:t xml:space="preserve"> милијард</w:t>
      </w:r>
      <w:r w:rsidR="00B855A1" w:rsidRPr="006450E8">
        <w:rPr>
          <w:color w:val="002060"/>
          <w:lang w:val="sr-Cyrl-RS" w:eastAsia="x-none"/>
        </w:rPr>
        <w:t>е</w:t>
      </w:r>
      <w:r w:rsidRPr="006450E8">
        <w:rPr>
          <w:color w:val="002060"/>
          <w:lang w:val="sr-Cyrl-RS" w:eastAsia="x-none"/>
        </w:rPr>
        <w:t xml:space="preserve"> динара, </w:t>
      </w:r>
      <w:r w:rsidR="00B855A1" w:rsidRPr="006450E8">
        <w:rPr>
          <w:color w:val="002060"/>
          <w:lang w:val="sr-Cyrl-RS" w:eastAsia="x-none"/>
        </w:rPr>
        <w:t xml:space="preserve">посебне накнаде за </w:t>
      </w:r>
      <w:r w:rsidR="00B855A1" w:rsidRPr="006450E8">
        <w:rPr>
          <w:b/>
          <w:color w:val="002060"/>
          <w:lang w:val="sr-Cyrl-RS" w:eastAsia="x-none"/>
        </w:rPr>
        <w:t>употребу државног пута</w:t>
      </w:r>
      <w:r w:rsidR="00B855A1" w:rsidRPr="006450E8">
        <w:rPr>
          <w:color w:val="002060"/>
          <w:lang w:val="sr-Cyrl-RS" w:eastAsia="x-none"/>
        </w:rPr>
        <w:t xml:space="preserve">, његовог дела или путног објекта </w:t>
      </w:r>
      <w:r w:rsidR="00CD4DA4">
        <w:rPr>
          <w:color w:val="002060"/>
          <w:lang w:val="sr-Cyrl-RS" w:eastAsia="x-none"/>
        </w:rPr>
        <w:t>-</w:t>
      </w:r>
      <w:r w:rsidR="00B855A1" w:rsidRPr="006450E8">
        <w:rPr>
          <w:color w:val="002060"/>
          <w:lang w:val="sr-Cyrl-RS" w:eastAsia="x-none"/>
        </w:rPr>
        <w:t xml:space="preserve"> </w:t>
      </w:r>
      <w:r w:rsidR="00FE596B" w:rsidRPr="006450E8">
        <w:rPr>
          <w:b/>
          <w:color w:val="002060"/>
          <w:lang w:val="sr-Cyrl-RS" w:eastAsia="x-none"/>
        </w:rPr>
        <w:t>4,7</w:t>
      </w:r>
      <w:r w:rsidR="00B855A1" w:rsidRPr="006450E8">
        <w:rPr>
          <w:color w:val="002060"/>
          <w:lang w:val="sr-Cyrl-RS" w:eastAsia="x-none"/>
        </w:rPr>
        <w:t xml:space="preserve"> милијарди динара, </w:t>
      </w:r>
      <w:r w:rsidRPr="006450E8">
        <w:rPr>
          <w:color w:val="002060"/>
          <w:lang w:val="sr-Cyrl-RS" w:eastAsia="x-none"/>
        </w:rPr>
        <w:t xml:space="preserve">примања од </w:t>
      </w:r>
      <w:r w:rsidRPr="006450E8">
        <w:rPr>
          <w:b/>
          <w:color w:val="002060"/>
          <w:lang w:val="sr-Cyrl-RS" w:eastAsia="x-none"/>
        </w:rPr>
        <w:t>задуживања</w:t>
      </w:r>
      <w:r w:rsidR="00CD4DA4">
        <w:rPr>
          <w:b/>
          <w:color w:val="002060"/>
          <w:lang w:val="sr-Cyrl-RS" w:eastAsia="x-none"/>
        </w:rPr>
        <w:t xml:space="preserve"> -</w:t>
      </w:r>
      <w:r w:rsidRPr="006450E8">
        <w:rPr>
          <w:color w:val="002060"/>
          <w:lang w:val="sr-Cyrl-RS" w:eastAsia="x-none"/>
        </w:rPr>
        <w:t xml:space="preserve"> </w:t>
      </w:r>
      <w:r w:rsidR="00FE596B" w:rsidRPr="006450E8">
        <w:rPr>
          <w:b/>
          <w:color w:val="002060"/>
          <w:lang w:val="sr-Cyrl-RS" w:eastAsia="x-none"/>
        </w:rPr>
        <w:t>3,2</w:t>
      </w:r>
      <w:r w:rsidR="00FE596B" w:rsidRPr="006450E8">
        <w:rPr>
          <w:color w:val="002060"/>
          <w:lang w:val="sr-Cyrl-RS" w:eastAsia="x-none"/>
        </w:rPr>
        <w:t xml:space="preserve"> милијарде</w:t>
      </w:r>
      <w:r w:rsidRPr="006450E8">
        <w:rPr>
          <w:color w:val="002060"/>
          <w:lang w:val="sr-Cyrl-RS" w:eastAsia="x-none"/>
        </w:rPr>
        <w:t xml:space="preserve"> динара, као и доприноса за </w:t>
      </w:r>
      <w:r w:rsidRPr="006450E8">
        <w:rPr>
          <w:b/>
          <w:color w:val="002060"/>
          <w:lang w:val="sr-Cyrl-RS" w:eastAsia="x-none"/>
        </w:rPr>
        <w:t>уређ</w:t>
      </w:r>
      <w:r w:rsidR="00E723E1" w:rsidRPr="006450E8">
        <w:rPr>
          <w:b/>
          <w:color w:val="002060"/>
          <w:lang w:val="sr-Cyrl-RS" w:eastAsia="x-none"/>
        </w:rPr>
        <w:t>ива</w:t>
      </w:r>
      <w:r w:rsidRPr="006450E8">
        <w:rPr>
          <w:b/>
          <w:color w:val="002060"/>
          <w:lang w:val="sr-Cyrl-RS" w:eastAsia="x-none"/>
        </w:rPr>
        <w:t>ње</w:t>
      </w:r>
      <w:r w:rsidRPr="006450E8">
        <w:rPr>
          <w:color w:val="002060"/>
          <w:lang w:val="sr-Cyrl-RS" w:eastAsia="x-none"/>
        </w:rPr>
        <w:t xml:space="preserve"> </w:t>
      </w:r>
      <w:r w:rsidRPr="006450E8">
        <w:rPr>
          <w:b/>
          <w:color w:val="002060"/>
          <w:lang w:val="sr-Cyrl-RS" w:eastAsia="x-none"/>
        </w:rPr>
        <w:t>грађевинског земљишта</w:t>
      </w:r>
      <w:r w:rsidRPr="006450E8">
        <w:rPr>
          <w:color w:val="002060"/>
          <w:lang w:val="sr-Cyrl-RS" w:eastAsia="x-none"/>
        </w:rPr>
        <w:t xml:space="preserve"> </w:t>
      </w:r>
      <w:r w:rsidR="00CD4DA4">
        <w:rPr>
          <w:color w:val="002060"/>
          <w:lang w:val="sr-Cyrl-RS" w:eastAsia="x-none"/>
        </w:rPr>
        <w:t>-</w:t>
      </w:r>
      <w:r w:rsidRPr="006450E8">
        <w:rPr>
          <w:color w:val="002060"/>
          <w:lang w:val="sr-Cyrl-RS" w:eastAsia="x-none"/>
        </w:rPr>
        <w:t xml:space="preserve"> </w:t>
      </w:r>
      <w:r w:rsidR="00FE596B" w:rsidRPr="00CD4DA4">
        <w:rPr>
          <w:b/>
          <w:color w:val="002060"/>
          <w:lang w:val="sr-Cyrl-RS" w:eastAsia="x-none"/>
        </w:rPr>
        <w:t xml:space="preserve">2,6 </w:t>
      </w:r>
      <w:r w:rsidR="00FE596B" w:rsidRPr="006450E8">
        <w:rPr>
          <w:color w:val="002060"/>
          <w:lang w:val="sr-Cyrl-RS" w:eastAsia="x-none"/>
        </w:rPr>
        <w:t>милијарди</w:t>
      </w:r>
      <w:r w:rsidRPr="006450E8">
        <w:rPr>
          <w:color w:val="002060"/>
          <w:lang w:val="sr-Cyrl-RS" w:eastAsia="x-none"/>
        </w:rPr>
        <w:t xml:space="preserve"> динара.</w:t>
      </w:r>
    </w:p>
    <w:p w:rsidR="00EC1304" w:rsidRPr="006450E8" w:rsidRDefault="00EC1304" w:rsidP="00886565">
      <w:pPr>
        <w:pStyle w:val="ListParagraph"/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color w:val="002060"/>
          <w:lang w:val="sr-Cyrl-RS" w:eastAsia="x-none"/>
        </w:rPr>
      </w:pPr>
    </w:p>
    <w:p w:rsidR="002A5969" w:rsidRPr="006450E8" w:rsidRDefault="00B678AA" w:rsidP="00886565">
      <w:pPr>
        <w:pStyle w:val="ListParagraph"/>
        <w:numPr>
          <w:ilvl w:val="0"/>
          <w:numId w:val="17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color w:val="002060"/>
          <w:lang w:val="sr-Cyrl-RS" w:eastAsia="x-none"/>
        </w:rPr>
      </w:pPr>
      <w:r w:rsidRPr="006450E8">
        <w:rPr>
          <w:color w:val="002060"/>
          <w:lang w:val="sr-Cyrl-RS" w:eastAsia="x-none"/>
        </w:rPr>
        <w:t xml:space="preserve">Од </w:t>
      </w:r>
      <w:r w:rsidR="007A72C4" w:rsidRPr="006450E8">
        <w:rPr>
          <w:color w:val="002060"/>
          <w:lang w:val="sr-Cyrl-RS" w:eastAsia="x-none"/>
        </w:rPr>
        <w:t>укупно еви</w:t>
      </w:r>
      <w:r w:rsidR="007A4A86" w:rsidRPr="006450E8">
        <w:rPr>
          <w:color w:val="002060"/>
          <w:lang w:val="sr-Cyrl-RS" w:eastAsia="x-none"/>
        </w:rPr>
        <w:t>дентираних  јавних прихода, као</w:t>
      </w:r>
      <w:r w:rsidR="007A72C4" w:rsidRPr="006450E8">
        <w:rPr>
          <w:color w:val="002060"/>
          <w:lang w:val="sr-Cyrl-RS" w:eastAsia="x-none"/>
        </w:rPr>
        <w:t xml:space="preserve"> и из трансферних средстава од других нивоа влас</w:t>
      </w:r>
      <w:r w:rsidR="009508A0">
        <w:rPr>
          <w:color w:val="002060"/>
          <w:lang w:val="sr-Cyrl-RS" w:eastAsia="x-none"/>
        </w:rPr>
        <w:t>т</w:t>
      </w:r>
      <w:r w:rsidR="007A72C4" w:rsidRPr="006450E8">
        <w:rPr>
          <w:color w:val="002060"/>
          <w:lang w:val="sr-Cyrl-RS" w:eastAsia="x-none"/>
        </w:rPr>
        <w:t xml:space="preserve">и,  у буџете: </w:t>
      </w:r>
    </w:p>
    <w:p w:rsidR="00EE7D0A" w:rsidRPr="006450E8" w:rsidRDefault="00B678AA" w:rsidP="00CD4DA4">
      <w:pPr>
        <w:pStyle w:val="ListParagraph"/>
        <w:numPr>
          <w:ilvl w:val="0"/>
          <w:numId w:val="43"/>
        </w:numPr>
        <w:tabs>
          <w:tab w:val="left" w:pos="567"/>
        </w:tabs>
        <w:spacing w:before="120" w:after="0" w:line="240" w:lineRule="auto"/>
        <w:ind w:left="1276" w:hanging="403"/>
        <w:contextualSpacing w:val="0"/>
        <w:jc w:val="both"/>
        <w:rPr>
          <w:color w:val="002060"/>
          <w:lang w:val="sr-Cyrl-RS" w:eastAsia="x-none"/>
        </w:rPr>
      </w:pPr>
      <w:r w:rsidRPr="006450E8">
        <w:rPr>
          <w:color w:val="002060"/>
          <w:lang w:val="sr-Cyrl-RS" w:eastAsia="x-none"/>
        </w:rPr>
        <w:t xml:space="preserve">Републике </w:t>
      </w:r>
      <w:r w:rsidRPr="006450E8">
        <w:rPr>
          <w:b/>
          <w:color w:val="002060"/>
          <w:lang w:val="sr-Cyrl-RS" w:eastAsia="x-none"/>
        </w:rPr>
        <w:t>Србије</w:t>
      </w:r>
      <w:r w:rsidRPr="006450E8">
        <w:rPr>
          <w:color w:val="002060"/>
          <w:lang w:val="sr-Cyrl-RS" w:eastAsia="x-none"/>
        </w:rPr>
        <w:t xml:space="preserve"> </w:t>
      </w:r>
      <w:r w:rsidR="007A72C4" w:rsidRPr="006450E8">
        <w:rPr>
          <w:color w:val="002060"/>
          <w:lang w:val="sr-Cyrl-RS" w:eastAsia="x-none"/>
        </w:rPr>
        <w:t xml:space="preserve">усмерено је </w:t>
      </w:r>
      <w:r w:rsidR="00587385">
        <w:rPr>
          <w:color w:val="002060"/>
          <w:lang w:val="sr-Cyrl-RS" w:eastAsia="x-none"/>
        </w:rPr>
        <w:t>-</w:t>
      </w:r>
      <w:r w:rsidRPr="006450E8">
        <w:rPr>
          <w:color w:val="002060"/>
          <w:lang w:val="sr-Cyrl-RS" w:eastAsia="x-none"/>
        </w:rPr>
        <w:t xml:space="preserve"> </w:t>
      </w:r>
      <w:r w:rsidR="00FF1965" w:rsidRPr="006450E8">
        <w:rPr>
          <w:b/>
          <w:color w:val="002060"/>
          <w:lang w:val="sr-Cyrl-RS" w:eastAsia="x-none"/>
        </w:rPr>
        <w:t>123,3</w:t>
      </w:r>
      <w:r w:rsidRPr="006450E8">
        <w:rPr>
          <w:color w:val="002060"/>
          <w:lang w:val="sr-Cyrl-RS" w:eastAsia="x-none"/>
        </w:rPr>
        <w:t xml:space="preserve"> милијарде динара,</w:t>
      </w:r>
    </w:p>
    <w:p w:rsidR="00B678AA" w:rsidRPr="006450E8" w:rsidRDefault="00B678AA" w:rsidP="00CD4DA4">
      <w:pPr>
        <w:pStyle w:val="ListParagraph"/>
        <w:numPr>
          <w:ilvl w:val="0"/>
          <w:numId w:val="43"/>
        </w:numPr>
        <w:tabs>
          <w:tab w:val="left" w:pos="567"/>
        </w:tabs>
        <w:spacing w:before="120" w:after="0" w:line="240" w:lineRule="auto"/>
        <w:ind w:left="1276" w:hanging="403"/>
        <w:contextualSpacing w:val="0"/>
        <w:jc w:val="both"/>
        <w:rPr>
          <w:color w:val="002060"/>
          <w:lang w:val="sr-Cyrl-RS" w:eastAsia="x-none"/>
        </w:rPr>
      </w:pPr>
      <w:r w:rsidRPr="006450E8">
        <w:rPr>
          <w:color w:val="002060"/>
          <w:lang w:val="sr-Cyrl-RS" w:eastAsia="x-none"/>
        </w:rPr>
        <w:t xml:space="preserve">АП </w:t>
      </w:r>
      <w:r w:rsidRPr="006450E8">
        <w:rPr>
          <w:b/>
          <w:color w:val="002060"/>
          <w:lang w:val="sr-Cyrl-RS" w:eastAsia="x-none"/>
        </w:rPr>
        <w:t>Војводине</w:t>
      </w:r>
      <w:r w:rsidRPr="006450E8">
        <w:rPr>
          <w:color w:val="002060"/>
          <w:lang w:val="sr-Cyrl-RS" w:eastAsia="x-none"/>
        </w:rPr>
        <w:t xml:space="preserve"> - </w:t>
      </w:r>
      <w:r w:rsidR="00FF1965" w:rsidRPr="006450E8">
        <w:rPr>
          <w:b/>
          <w:color w:val="002060"/>
          <w:lang w:val="sr-Cyrl-RS" w:eastAsia="x-none"/>
        </w:rPr>
        <w:t>45</w:t>
      </w:r>
      <w:r w:rsidRPr="006450E8">
        <w:rPr>
          <w:color w:val="002060"/>
          <w:lang w:val="sr-Cyrl-RS" w:eastAsia="x-none"/>
        </w:rPr>
        <w:t xml:space="preserve"> милијарди динара,</w:t>
      </w:r>
    </w:p>
    <w:p w:rsidR="00B678AA" w:rsidRPr="006450E8" w:rsidRDefault="00B678AA" w:rsidP="00CD4DA4">
      <w:pPr>
        <w:pStyle w:val="ListParagraph"/>
        <w:numPr>
          <w:ilvl w:val="0"/>
          <w:numId w:val="43"/>
        </w:numPr>
        <w:tabs>
          <w:tab w:val="left" w:pos="567"/>
        </w:tabs>
        <w:spacing w:before="120" w:after="0" w:line="240" w:lineRule="auto"/>
        <w:ind w:left="1276" w:hanging="403"/>
        <w:contextualSpacing w:val="0"/>
        <w:jc w:val="both"/>
        <w:rPr>
          <w:color w:val="002060"/>
          <w:lang w:val="sr-Cyrl-RS" w:eastAsia="x-none"/>
        </w:rPr>
      </w:pPr>
      <w:r w:rsidRPr="006450E8">
        <w:rPr>
          <w:b/>
          <w:color w:val="002060"/>
          <w:lang w:val="sr-Cyrl-RS" w:eastAsia="x-none"/>
        </w:rPr>
        <w:t>општина</w:t>
      </w:r>
      <w:r w:rsidRPr="006450E8">
        <w:rPr>
          <w:color w:val="002060"/>
          <w:lang w:val="sr-Cyrl-RS" w:eastAsia="x-none"/>
        </w:rPr>
        <w:t xml:space="preserve"> </w:t>
      </w:r>
      <w:r w:rsidR="00587385">
        <w:rPr>
          <w:color w:val="002060"/>
          <w:lang w:val="sr-Cyrl-RS" w:eastAsia="x-none"/>
        </w:rPr>
        <w:t>-</w:t>
      </w:r>
      <w:r w:rsidRPr="006450E8">
        <w:rPr>
          <w:color w:val="002060"/>
          <w:lang w:val="sr-Cyrl-RS" w:eastAsia="x-none"/>
        </w:rPr>
        <w:t xml:space="preserve"> </w:t>
      </w:r>
      <w:r w:rsidR="00FF1965" w:rsidRPr="006450E8">
        <w:rPr>
          <w:b/>
          <w:color w:val="002060"/>
          <w:lang w:val="sr-Cyrl-RS" w:eastAsia="x-none"/>
        </w:rPr>
        <w:t>19,9</w:t>
      </w:r>
      <w:r w:rsidRPr="006450E8">
        <w:rPr>
          <w:color w:val="002060"/>
          <w:lang w:val="sr-Cyrl-RS" w:eastAsia="x-none"/>
        </w:rPr>
        <w:t xml:space="preserve"> милијарди динара</w:t>
      </w:r>
      <w:r w:rsidR="007A72C4" w:rsidRPr="006450E8">
        <w:rPr>
          <w:color w:val="002060"/>
          <w:lang w:val="sr-Cyrl-RS" w:eastAsia="x-none"/>
        </w:rPr>
        <w:t xml:space="preserve"> и</w:t>
      </w:r>
    </w:p>
    <w:p w:rsidR="00B678AA" w:rsidRPr="006450E8" w:rsidRDefault="00B678AA" w:rsidP="00CD4DA4">
      <w:pPr>
        <w:pStyle w:val="ListParagraph"/>
        <w:numPr>
          <w:ilvl w:val="0"/>
          <w:numId w:val="43"/>
        </w:numPr>
        <w:tabs>
          <w:tab w:val="left" w:pos="567"/>
        </w:tabs>
        <w:spacing w:before="120" w:after="0" w:line="240" w:lineRule="auto"/>
        <w:ind w:left="1276" w:hanging="403"/>
        <w:contextualSpacing w:val="0"/>
        <w:jc w:val="both"/>
        <w:rPr>
          <w:color w:val="002060"/>
          <w:lang w:val="sr-Cyrl-RS" w:eastAsia="x-none"/>
        </w:rPr>
      </w:pPr>
      <w:r w:rsidRPr="006450E8">
        <w:rPr>
          <w:b/>
          <w:color w:val="002060"/>
          <w:lang w:val="sr-Cyrl-RS" w:eastAsia="x-none"/>
        </w:rPr>
        <w:t>градова</w:t>
      </w:r>
      <w:r w:rsidRPr="006450E8">
        <w:rPr>
          <w:color w:val="002060"/>
          <w:lang w:val="sr-Cyrl-RS" w:eastAsia="x-none"/>
        </w:rPr>
        <w:t xml:space="preserve"> </w:t>
      </w:r>
      <w:r w:rsidR="00587385">
        <w:rPr>
          <w:color w:val="002060"/>
          <w:lang w:val="sr-Cyrl-RS" w:eastAsia="x-none"/>
        </w:rPr>
        <w:t>-</w:t>
      </w:r>
      <w:r w:rsidRPr="006450E8">
        <w:rPr>
          <w:color w:val="002060"/>
          <w:lang w:val="sr-Cyrl-RS" w:eastAsia="x-none"/>
        </w:rPr>
        <w:t xml:space="preserve"> </w:t>
      </w:r>
      <w:r w:rsidR="00FF1965" w:rsidRPr="006450E8">
        <w:rPr>
          <w:b/>
          <w:color w:val="002060"/>
          <w:lang w:val="sr-Cyrl-RS" w:eastAsia="x-none"/>
        </w:rPr>
        <w:t>29,5</w:t>
      </w:r>
      <w:r w:rsidRPr="006450E8">
        <w:rPr>
          <w:color w:val="002060"/>
          <w:lang w:val="sr-Cyrl-RS" w:eastAsia="x-none"/>
        </w:rPr>
        <w:t xml:space="preserve"> милијарди динара,</w:t>
      </w:r>
      <w:r w:rsidR="009B3DFB" w:rsidRPr="006450E8">
        <w:rPr>
          <w:color w:val="002060"/>
          <w:lang w:val="sr-Cyrl-RS" w:eastAsia="x-none"/>
        </w:rPr>
        <w:t xml:space="preserve"> од чега</w:t>
      </w:r>
      <w:r w:rsidR="00FF1965" w:rsidRPr="006450E8">
        <w:rPr>
          <w:color w:val="002060"/>
          <w:lang w:val="sr-Cyrl-RS" w:eastAsia="x-none"/>
        </w:rPr>
        <w:t xml:space="preserve"> је</w:t>
      </w:r>
      <w:r w:rsidR="009B3DFB" w:rsidRPr="006450E8">
        <w:rPr>
          <w:color w:val="002060"/>
          <w:lang w:val="sr-Cyrl-RS" w:eastAsia="x-none"/>
        </w:rPr>
        <w:t xml:space="preserve"> граду </w:t>
      </w:r>
      <w:r w:rsidR="009B3DFB" w:rsidRPr="006450E8">
        <w:rPr>
          <w:b/>
          <w:color w:val="002060"/>
          <w:lang w:val="sr-Cyrl-RS" w:eastAsia="x-none"/>
        </w:rPr>
        <w:t>Новом Саду</w:t>
      </w:r>
      <w:r w:rsidR="009B3DFB" w:rsidRPr="006450E8">
        <w:rPr>
          <w:color w:val="002060"/>
          <w:lang w:val="sr-Cyrl-RS" w:eastAsia="x-none"/>
        </w:rPr>
        <w:t xml:space="preserve"> </w:t>
      </w:r>
      <w:r w:rsidR="007A72C4" w:rsidRPr="006450E8">
        <w:rPr>
          <w:color w:val="002060"/>
          <w:lang w:val="sr-Cyrl-RS" w:eastAsia="x-none"/>
        </w:rPr>
        <w:t>усмерено</w:t>
      </w:r>
      <w:r w:rsidR="009B3DFB" w:rsidRPr="006450E8">
        <w:rPr>
          <w:color w:val="002060"/>
          <w:lang w:val="sr-Cyrl-RS" w:eastAsia="x-none"/>
        </w:rPr>
        <w:t xml:space="preserve"> </w:t>
      </w:r>
      <w:r w:rsidR="00FF1965" w:rsidRPr="006450E8">
        <w:rPr>
          <w:b/>
          <w:color w:val="002060"/>
          <w:lang w:val="sr-Cyrl-RS" w:eastAsia="x-none"/>
        </w:rPr>
        <w:t>14,2</w:t>
      </w:r>
      <w:r w:rsidR="00FF1965" w:rsidRPr="006450E8">
        <w:rPr>
          <w:color w:val="002060"/>
          <w:lang w:val="sr-Cyrl-RS" w:eastAsia="x-none"/>
        </w:rPr>
        <w:t xml:space="preserve"> милијарде</w:t>
      </w:r>
      <w:r w:rsidR="009B3DFB" w:rsidRPr="006450E8">
        <w:rPr>
          <w:color w:val="002060"/>
          <w:lang w:val="sr-Cyrl-RS" w:eastAsia="x-none"/>
        </w:rPr>
        <w:t xml:space="preserve"> динара</w:t>
      </w:r>
      <w:r w:rsidR="007A72C4" w:rsidRPr="006450E8">
        <w:rPr>
          <w:color w:val="002060"/>
          <w:lang w:val="sr-Cyrl-RS" w:eastAsia="x-none"/>
        </w:rPr>
        <w:t>.</w:t>
      </w:r>
    </w:p>
    <w:p w:rsidR="00B678AA" w:rsidRPr="006450E8" w:rsidRDefault="007A72C4" w:rsidP="00886565">
      <w:pPr>
        <w:tabs>
          <w:tab w:val="left" w:pos="567"/>
        </w:tabs>
        <w:spacing w:before="120" w:after="0" w:line="240" w:lineRule="auto"/>
        <w:ind w:left="567"/>
        <w:jc w:val="both"/>
        <w:rPr>
          <w:color w:val="002060"/>
          <w:lang w:val="sr-Cyrl-RS" w:eastAsia="x-none"/>
        </w:rPr>
      </w:pPr>
      <w:r w:rsidRPr="006450E8">
        <w:rPr>
          <w:color w:val="002060"/>
          <w:lang w:val="sr-Cyrl-RS" w:eastAsia="x-none"/>
        </w:rPr>
        <w:t>Д</w:t>
      </w:r>
      <w:r w:rsidR="009B3DFB" w:rsidRPr="006450E8">
        <w:rPr>
          <w:color w:val="002060"/>
          <w:lang w:val="sr-Cyrl-RS" w:eastAsia="x-none"/>
        </w:rPr>
        <w:t>руги</w:t>
      </w:r>
      <w:r w:rsidR="000906F0" w:rsidRPr="006450E8">
        <w:rPr>
          <w:color w:val="002060"/>
          <w:lang w:val="sr-Cyrl-RS" w:eastAsia="x-none"/>
        </w:rPr>
        <w:t xml:space="preserve">м </w:t>
      </w:r>
      <w:r w:rsidR="009B3DFB" w:rsidRPr="006450E8">
        <w:rPr>
          <w:color w:val="002060"/>
          <w:lang w:val="sr-Cyrl-RS" w:eastAsia="x-none"/>
        </w:rPr>
        <w:t>корисни</w:t>
      </w:r>
      <w:r w:rsidRPr="006450E8">
        <w:rPr>
          <w:color w:val="002060"/>
          <w:lang w:val="sr-Cyrl-RS" w:eastAsia="x-none"/>
        </w:rPr>
        <w:t>цима,</w:t>
      </w:r>
      <w:r w:rsidRPr="006450E8">
        <w:rPr>
          <w:b/>
          <w:color w:val="002060"/>
          <w:lang w:val="sr-Cyrl-RS" w:eastAsia="x-none"/>
        </w:rPr>
        <w:t xml:space="preserve"> </w:t>
      </w:r>
      <w:r w:rsidRPr="006450E8">
        <w:rPr>
          <w:color w:val="002060"/>
          <w:lang w:val="sr-Cyrl-RS" w:eastAsia="x-none"/>
        </w:rPr>
        <w:t>односно</w:t>
      </w:r>
      <w:r w:rsidRPr="006450E8">
        <w:rPr>
          <w:b/>
          <w:color w:val="002060"/>
          <w:lang w:val="sr-Cyrl-RS" w:eastAsia="x-none"/>
        </w:rPr>
        <w:t xml:space="preserve"> Јавном предузећу „Путеви Србије“ </w:t>
      </w:r>
      <w:r w:rsidRPr="006450E8">
        <w:rPr>
          <w:color w:val="002060"/>
          <w:lang w:val="sr-Cyrl-RS" w:eastAsia="x-none"/>
        </w:rPr>
        <w:t>усмерено је</w:t>
      </w:r>
      <w:r w:rsidRPr="006450E8">
        <w:rPr>
          <w:b/>
          <w:color w:val="002060"/>
          <w:lang w:val="sr-Cyrl-RS" w:eastAsia="x-none"/>
        </w:rPr>
        <w:t xml:space="preserve"> </w:t>
      </w:r>
      <w:r w:rsidR="00FF1965" w:rsidRPr="006450E8">
        <w:rPr>
          <w:b/>
          <w:color w:val="002060"/>
          <w:lang w:val="sr-Cyrl-RS" w:eastAsia="x-none"/>
        </w:rPr>
        <w:t>4,8</w:t>
      </w:r>
      <w:r w:rsidR="00FF1965" w:rsidRPr="006450E8">
        <w:rPr>
          <w:color w:val="002060"/>
          <w:lang w:val="sr-Cyrl-RS" w:eastAsia="x-none"/>
        </w:rPr>
        <w:t xml:space="preserve"> милијарди</w:t>
      </w:r>
      <w:r w:rsidR="009B3DFB" w:rsidRPr="006450E8">
        <w:rPr>
          <w:color w:val="002060"/>
          <w:lang w:val="sr-Cyrl-RS" w:eastAsia="x-none"/>
        </w:rPr>
        <w:t xml:space="preserve"> динара</w:t>
      </w:r>
      <w:r w:rsidRPr="006450E8">
        <w:rPr>
          <w:color w:val="002060"/>
          <w:lang w:val="sr-Cyrl-RS" w:eastAsia="x-none"/>
        </w:rPr>
        <w:t>.</w:t>
      </w:r>
      <w:r w:rsidR="009B3DFB" w:rsidRPr="006450E8">
        <w:rPr>
          <w:color w:val="002060"/>
          <w:lang w:val="sr-Cyrl-RS" w:eastAsia="x-none"/>
        </w:rPr>
        <w:t xml:space="preserve"> </w:t>
      </w:r>
    </w:p>
    <w:p w:rsidR="00EC1304" w:rsidRPr="006450E8" w:rsidRDefault="00EC1304" w:rsidP="00886565">
      <w:pPr>
        <w:pStyle w:val="ListParagraph"/>
        <w:tabs>
          <w:tab w:val="left" w:pos="567"/>
        </w:tabs>
        <w:spacing w:before="120" w:after="0" w:line="240" w:lineRule="auto"/>
        <w:ind w:left="1440" w:hanging="567"/>
        <w:contextualSpacing w:val="0"/>
        <w:jc w:val="both"/>
        <w:rPr>
          <w:color w:val="002060"/>
          <w:lang w:val="sr-Cyrl-RS" w:eastAsia="x-none"/>
        </w:rPr>
      </w:pPr>
    </w:p>
    <w:p w:rsidR="00CA5144" w:rsidRPr="006450E8" w:rsidRDefault="002E025F" w:rsidP="00886565">
      <w:pPr>
        <w:pStyle w:val="ListParagraph"/>
        <w:numPr>
          <w:ilvl w:val="0"/>
          <w:numId w:val="17"/>
        </w:numPr>
        <w:tabs>
          <w:tab w:val="left" w:pos="567"/>
        </w:tabs>
        <w:spacing w:before="120" w:after="0" w:line="240" w:lineRule="auto"/>
        <w:ind w:left="567" w:hanging="567"/>
        <w:contextualSpacing w:val="0"/>
        <w:jc w:val="both"/>
        <w:rPr>
          <w:color w:val="002060"/>
          <w:lang w:val="sr-Cyrl-RS" w:eastAsia="x-none"/>
        </w:rPr>
      </w:pPr>
      <w:r w:rsidRPr="006450E8">
        <w:rPr>
          <w:color w:val="002060"/>
          <w:lang w:val="sr-Cyrl-RS" w:eastAsia="x-none"/>
        </w:rPr>
        <w:t xml:space="preserve">Посматрано на нивоу јединица локалне самоуправе, </w:t>
      </w:r>
      <w:r w:rsidRPr="006450E8">
        <w:rPr>
          <w:b/>
          <w:color w:val="002060"/>
          <w:lang w:val="sr-Cyrl-RS" w:eastAsia="x-none"/>
        </w:rPr>
        <w:t xml:space="preserve">обими </w:t>
      </w:r>
      <w:r w:rsidR="00CA5144" w:rsidRPr="006450E8">
        <w:rPr>
          <w:color w:val="002060"/>
          <w:lang w:val="sr-Cyrl-RS" w:eastAsia="x-none"/>
        </w:rPr>
        <w:t>прихода</w:t>
      </w:r>
      <w:r w:rsidR="00CA5144" w:rsidRPr="006450E8">
        <w:rPr>
          <w:b/>
          <w:color w:val="002060"/>
          <w:lang w:val="sr-Cyrl-RS" w:eastAsia="x-none"/>
        </w:rPr>
        <w:t xml:space="preserve"> </w:t>
      </w:r>
      <w:r w:rsidRPr="006450E8">
        <w:rPr>
          <w:b/>
          <w:color w:val="002060"/>
          <w:lang w:val="sr-Cyrl-RS" w:eastAsia="x-none"/>
        </w:rPr>
        <w:t>буџета</w:t>
      </w:r>
      <w:r w:rsidRPr="006450E8">
        <w:rPr>
          <w:color w:val="002060"/>
          <w:lang w:val="sr-Cyrl-RS" w:eastAsia="x-none"/>
        </w:rPr>
        <w:t xml:space="preserve"> </w:t>
      </w:r>
      <w:r w:rsidRPr="006450E8">
        <w:rPr>
          <w:b/>
          <w:color w:val="002060"/>
          <w:lang w:val="sr-Cyrl-RS" w:eastAsia="x-none"/>
        </w:rPr>
        <w:t>општина и градова</w:t>
      </w:r>
      <w:r w:rsidRPr="006450E8">
        <w:rPr>
          <w:color w:val="002060"/>
          <w:lang w:val="sr-Cyrl-RS" w:eastAsia="x-none"/>
        </w:rPr>
        <w:t xml:space="preserve"> у АП Војводини </w:t>
      </w:r>
      <w:r w:rsidR="00CA5144" w:rsidRPr="006450E8">
        <w:rPr>
          <w:color w:val="002060"/>
          <w:lang w:val="sr-Cyrl-RS" w:eastAsia="x-none"/>
        </w:rPr>
        <w:t xml:space="preserve">кретали су се у </w:t>
      </w:r>
      <w:r w:rsidRPr="006450E8">
        <w:rPr>
          <w:color w:val="002060"/>
          <w:lang w:val="sr-Cyrl-RS" w:eastAsia="x-none"/>
        </w:rPr>
        <w:t xml:space="preserve"> односу </w:t>
      </w:r>
      <w:r w:rsidRPr="006450E8">
        <w:rPr>
          <w:b/>
          <w:color w:val="002060"/>
          <w:lang w:val="sr-Cyrl-RS" w:eastAsia="x-none"/>
        </w:rPr>
        <w:t>1 : 7</w:t>
      </w:r>
      <w:r w:rsidR="00B20052" w:rsidRPr="006450E8">
        <w:rPr>
          <w:b/>
          <w:color w:val="002060"/>
          <w:lang w:val="sr-Cyrl-RS" w:eastAsia="x-none"/>
        </w:rPr>
        <w:t>7</w:t>
      </w:r>
      <w:r w:rsidRPr="007640F5">
        <w:rPr>
          <w:color w:val="002060"/>
          <w:lang w:val="sr-Cyrl-RS" w:eastAsia="x-none"/>
        </w:rPr>
        <w:t xml:space="preserve">. </w:t>
      </w:r>
    </w:p>
    <w:p w:rsidR="002E025F" w:rsidRPr="006450E8" w:rsidRDefault="002E025F" w:rsidP="00886565">
      <w:pPr>
        <w:pStyle w:val="ListParagraph"/>
        <w:tabs>
          <w:tab w:val="left" w:pos="567"/>
        </w:tabs>
        <w:spacing w:before="120" w:after="0" w:line="240" w:lineRule="auto"/>
        <w:ind w:left="567"/>
        <w:contextualSpacing w:val="0"/>
        <w:jc w:val="both"/>
        <w:rPr>
          <w:color w:val="002060"/>
          <w:lang w:val="sr-Cyrl-RS" w:eastAsia="x-none"/>
        </w:rPr>
      </w:pPr>
      <w:r w:rsidRPr="006450E8">
        <w:rPr>
          <w:color w:val="002060"/>
          <w:lang w:val="sr-Cyrl-RS" w:eastAsia="x-none"/>
        </w:rPr>
        <w:t xml:space="preserve">Са највише средстава располагао је град </w:t>
      </w:r>
      <w:r w:rsidRPr="006450E8">
        <w:rPr>
          <w:b/>
          <w:color w:val="002060"/>
          <w:lang w:val="sr-Cyrl-RS" w:eastAsia="x-none"/>
        </w:rPr>
        <w:t>Нови Сад</w:t>
      </w:r>
      <w:r w:rsidRPr="006450E8">
        <w:rPr>
          <w:color w:val="002060"/>
          <w:lang w:val="sr-Cyrl-RS" w:eastAsia="x-none"/>
        </w:rPr>
        <w:t xml:space="preserve"> - са </w:t>
      </w:r>
      <w:r w:rsidR="00B20052" w:rsidRPr="006450E8">
        <w:rPr>
          <w:b/>
          <w:color w:val="002060"/>
          <w:lang w:val="sr-Cyrl-RS" w:eastAsia="x-none"/>
        </w:rPr>
        <w:t>14,2</w:t>
      </w:r>
      <w:r w:rsidR="00B20052" w:rsidRPr="006450E8">
        <w:rPr>
          <w:color w:val="002060"/>
          <w:lang w:val="sr-Cyrl-RS" w:eastAsia="x-none"/>
        </w:rPr>
        <w:t xml:space="preserve"> милијарде</w:t>
      </w:r>
      <w:r w:rsidRPr="006450E8">
        <w:rPr>
          <w:color w:val="002060"/>
          <w:lang w:val="sr-Cyrl-RS" w:eastAsia="x-none"/>
        </w:rPr>
        <w:t xml:space="preserve"> динара, а са </w:t>
      </w:r>
      <w:r w:rsidRPr="006450E8">
        <w:rPr>
          <w:b/>
          <w:color w:val="002060"/>
          <w:lang w:val="sr-Cyrl-RS" w:eastAsia="x-none"/>
        </w:rPr>
        <w:t>најмање</w:t>
      </w:r>
      <w:r w:rsidRPr="006450E8">
        <w:rPr>
          <w:color w:val="002060"/>
          <w:lang w:val="sr-Cyrl-RS" w:eastAsia="x-none"/>
        </w:rPr>
        <w:t xml:space="preserve"> општина </w:t>
      </w:r>
      <w:r w:rsidRPr="006450E8">
        <w:rPr>
          <w:b/>
          <w:color w:val="002060"/>
          <w:lang w:val="sr-Cyrl-RS" w:eastAsia="x-none"/>
        </w:rPr>
        <w:t>Опово</w:t>
      </w:r>
      <w:r w:rsidRPr="006450E8">
        <w:rPr>
          <w:color w:val="002060"/>
          <w:lang w:val="sr-Cyrl-RS" w:eastAsia="x-none"/>
        </w:rPr>
        <w:t xml:space="preserve">  - са </w:t>
      </w:r>
      <w:r w:rsidR="00B20052" w:rsidRPr="006450E8">
        <w:rPr>
          <w:b/>
          <w:color w:val="002060"/>
          <w:lang w:val="sr-Cyrl-RS" w:eastAsia="x-none"/>
        </w:rPr>
        <w:t>185,4</w:t>
      </w:r>
      <w:r w:rsidRPr="006450E8">
        <w:rPr>
          <w:color w:val="002060"/>
          <w:lang w:val="sr-Cyrl-RS" w:eastAsia="x-none"/>
        </w:rPr>
        <w:t xml:space="preserve"> милиона динара</w:t>
      </w:r>
      <w:r w:rsidR="00B92E45" w:rsidRPr="006450E8">
        <w:rPr>
          <w:color w:val="002060"/>
          <w:lang w:val="sr-Cyrl-RS" w:eastAsia="x-none"/>
        </w:rPr>
        <w:t>.</w:t>
      </w:r>
    </w:p>
    <w:p w:rsidR="00E81C03" w:rsidRPr="006450E8" w:rsidRDefault="00E81C03" w:rsidP="006450E8">
      <w:pPr>
        <w:tabs>
          <w:tab w:val="left" w:pos="567"/>
        </w:tabs>
        <w:rPr>
          <w:color w:val="002060"/>
          <w:lang w:val="sr-Cyrl-RS" w:eastAsia="x-none"/>
        </w:rPr>
      </w:pPr>
    </w:p>
    <w:p w:rsidR="005974D9" w:rsidRPr="006450E8" w:rsidRDefault="005974D9">
      <w:pPr>
        <w:rPr>
          <w:color w:val="002060"/>
          <w:lang w:val="sr-Cyrl-RS" w:eastAsia="x-none"/>
        </w:rPr>
      </w:pPr>
      <w:r w:rsidRPr="006450E8">
        <w:rPr>
          <w:color w:val="002060"/>
          <w:lang w:val="sr-Cyrl-RS" w:eastAsia="x-none"/>
        </w:rPr>
        <w:br w:type="page"/>
      </w:r>
    </w:p>
    <w:p w:rsidR="00E81C03" w:rsidRPr="006450E8" w:rsidRDefault="00701A14" w:rsidP="002B1334">
      <w:pPr>
        <w:pStyle w:val="Heading1"/>
        <w:numPr>
          <w:ilvl w:val="0"/>
          <w:numId w:val="0"/>
        </w:numPr>
        <w:shd w:val="clear" w:color="auto" w:fill="DAEEF3" w:themeFill="accent5" w:themeFillTint="33"/>
        <w:spacing w:after="240"/>
        <w:jc w:val="left"/>
        <w:rPr>
          <w:color w:val="002060"/>
          <w:sz w:val="28"/>
          <w:lang w:val="sr-Cyrl-RS"/>
        </w:rPr>
      </w:pPr>
      <w:r w:rsidRPr="006450E8">
        <w:rPr>
          <w:color w:val="002060"/>
          <w:sz w:val="28"/>
          <w:lang w:val="sr-Cyrl-RS"/>
        </w:rPr>
        <w:lastRenderedPageBreak/>
        <w:t>Правна регулатива</w:t>
      </w:r>
    </w:p>
    <w:p w:rsidR="00A25CDE" w:rsidRPr="006450E8" w:rsidRDefault="00A25CDE" w:rsidP="000D6E21">
      <w:pPr>
        <w:pStyle w:val="ListParagraph"/>
        <w:numPr>
          <w:ilvl w:val="0"/>
          <w:numId w:val="20"/>
        </w:numPr>
        <w:spacing w:before="120" w:after="0" w:line="240" w:lineRule="auto"/>
        <w:ind w:left="1276" w:hanging="709"/>
        <w:contextualSpacing w:val="0"/>
        <w:jc w:val="both"/>
        <w:rPr>
          <w:i/>
          <w:color w:val="002060"/>
          <w:lang w:val="sr-Cyrl-RS" w:eastAsia="x-none"/>
        </w:rPr>
      </w:pPr>
      <w:r w:rsidRPr="006450E8">
        <w:rPr>
          <w:b/>
          <w:smallCaps/>
          <w:color w:val="002060"/>
          <w:lang w:val="sr-Cyrl-RS" w:eastAsia="x-none"/>
        </w:rPr>
        <w:t>Закон о буџетском систему</w:t>
      </w:r>
      <w:r w:rsidR="00B81EFA" w:rsidRPr="006450E8">
        <w:rPr>
          <w:i/>
          <w:color w:val="002060"/>
          <w:lang w:val="sr-Cyrl-RS" w:eastAsia="x-none"/>
        </w:rPr>
        <w:t xml:space="preserve"> </w:t>
      </w:r>
      <w:r w:rsidRPr="006450E8">
        <w:rPr>
          <w:i/>
          <w:color w:val="002060"/>
          <w:lang w:val="sr-Cyrl-RS" w:eastAsia="x-none"/>
        </w:rPr>
        <w:t xml:space="preserve"> </w:t>
      </w:r>
      <w:r w:rsidR="00E623FD" w:rsidRPr="006450E8">
        <w:rPr>
          <w:i/>
          <w:color w:val="002060"/>
          <w:lang w:val="sr-Cyrl-RS" w:eastAsia="x-none"/>
        </w:rPr>
        <w:t>(</w:t>
      </w:r>
      <w:r w:rsidRPr="006450E8">
        <w:rPr>
          <w:i/>
          <w:color w:val="002060"/>
          <w:lang w:val="sr-Cyrl-RS" w:eastAsia="x-none"/>
        </w:rPr>
        <w:t>„Сл. гласник РС</w:t>
      </w:r>
      <w:r w:rsidR="00B81EFA" w:rsidRPr="006450E8">
        <w:rPr>
          <w:i/>
          <w:color w:val="002060"/>
          <w:lang w:val="sr-Cyrl-RS" w:eastAsia="x-none"/>
        </w:rPr>
        <w:t>“</w:t>
      </w:r>
      <w:r w:rsidRPr="006450E8">
        <w:rPr>
          <w:i/>
          <w:color w:val="002060"/>
          <w:lang w:val="sr-Cyrl-RS" w:eastAsia="x-none"/>
        </w:rPr>
        <w:t>, бр.</w:t>
      </w:r>
      <w:r w:rsidRPr="006450E8">
        <w:rPr>
          <w:i/>
          <w:color w:val="002060"/>
          <w:lang w:val="sr-Cyrl-RS"/>
        </w:rPr>
        <w:t xml:space="preserve"> </w:t>
      </w:r>
      <w:r w:rsidRPr="006450E8">
        <w:rPr>
          <w:i/>
          <w:color w:val="002060"/>
          <w:lang w:val="sr-Cyrl-RS" w:eastAsia="x-none"/>
        </w:rPr>
        <w:t>54/2009, 73/2010, 101/2010, 101/2011, 93/2012, 62/2013, 63/2013 - испр., 108/2013, 142/2014, 68/2015 – др. закон, 103/2015 и 99/2016)</w:t>
      </w:r>
      <w:r w:rsidR="00B81EFA" w:rsidRPr="006450E8">
        <w:rPr>
          <w:i/>
          <w:color w:val="002060"/>
          <w:lang w:val="sr-Cyrl-RS" w:eastAsia="x-none"/>
        </w:rPr>
        <w:t>;</w:t>
      </w:r>
    </w:p>
    <w:p w:rsidR="0058237F" w:rsidRPr="006450E8" w:rsidRDefault="0058237F" w:rsidP="000D6E21">
      <w:pPr>
        <w:pStyle w:val="ListParagraph"/>
        <w:numPr>
          <w:ilvl w:val="0"/>
          <w:numId w:val="20"/>
        </w:numPr>
        <w:spacing w:before="120" w:after="0" w:line="240" w:lineRule="auto"/>
        <w:ind w:left="1276" w:hanging="709"/>
        <w:contextualSpacing w:val="0"/>
        <w:jc w:val="both"/>
        <w:rPr>
          <w:i/>
          <w:color w:val="002060"/>
          <w:lang w:val="sr-Cyrl-RS" w:eastAsia="x-none"/>
        </w:rPr>
      </w:pPr>
      <w:r w:rsidRPr="006450E8">
        <w:rPr>
          <w:b/>
          <w:smallCaps/>
          <w:color w:val="002060"/>
          <w:lang w:val="sr-Cyrl-RS" w:eastAsia="x-none"/>
        </w:rPr>
        <w:t>Закон о финансирању локалне самоуправе</w:t>
      </w:r>
      <w:r w:rsidRPr="006450E8">
        <w:rPr>
          <w:color w:val="002060"/>
          <w:lang w:val="sr-Cyrl-RS" w:eastAsia="x-none"/>
        </w:rPr>
        <w:t xml:space="preserve"> </w:t>
      </w:r>
      <w:r w:rsidR="00E623FD" w:rsidRPr="006450E8">
        <w:rPr>
          <w:i/>
          <w:color w:val="002060"/>
          <w:lang w:val="sr-Cyrl-RS" w:eastAsia="x-none"/>
        </w:rPr>
        <w:t>(</w:t>
      </w:r>
      <w:r w:rsidRPr="006450E8">
        <w:rPr>
          <w:i/>
          <w:color w:val="002060"/>
          <w:lang w:val="sr-Cyrl-RS" w:eastAsia="x-none"/>
        </w:rPr>
        <w:t>„Сл. гласник РС</w:t>
      </w:r>
      <w:r w:rsidR="00B81EFA" w:rsidRPr="006450E8">
        <w:rPr>
          <w:i/>
          <w:color w:val="002060"/>
          <w:lang w:val="sr-Cyrl-RS" w:eastAsia="x-none"/>
        </w:rPr>
        <w:t>“</w:t>
      </w:r>
      <w:r w:rsidRPr="006450E8">
        <w:rPr>
          <w:i/>
          <w:color w:val="002060"/>
          <w:lang w:val="sr-Cyrl-RS" w:eastAsia="x-none"/>
        </w:rPr>
        <w:t>, бр.</w:t>
      </w:r>
      <w:r w:rsidRPr="006450E8">
        <w:rPr>
          <w:i/>
          <w:color w:val="002060"/>
          <w:lang w:val="sr-Cyrl-RS"/>
        </w:rPr>
        <w:t xml:space="preserve"> </w:t>
      </w:r>
      <w:r w:rsidRPr="006450E8">
        <w:rPr>
          <w:i/>
          <w:color w:val="002060"/>
          <w:lang w:val="sr-Cyrl-RS" w:eastAsia="x-none"/>
        </w:rPr>
        <w:t>62/2006, 47/2011, 93/2012, 83/2016 и 104/2016 - др. закон)</w:t>
      </w:r>
      <w:r w:rsidR="00B81EFA" w:rsidRPr="006450E8">
        <w:rPr>
          <w:i/>
          <w:color w:val="002060"/>
          <w:lang w:val="sr-Cyrl-RS" w:eastAsia="x-none"/>
        </w:rPr>
        <w:t>;</w:t>
      </w:r>
    </w:p>
    <w:p w:rsidR="00B81EFA" w:rsidRPr="006450E8" w:rsidRDefault="00B81EFA" w:rsidP="000D6E21">
      <w:pPr>
        <w:pStyle w:val="ListParagraph"/>
        <w:numPr>
          <w:ilvl w:val="0"/>
          <w:numId w:val="20"/>
        </w:numPr>
        <w:spacing w:before="120" w:after="0" w:line="240" w:lineRule="auto"/>
        <w:ind w:left="1276" w:hanging="709"/>
        <w:contextualSpacing w:val="0"/>
        <w:jc w:val="both"/>
        <w:rPr>
          <w:color w:val="002060"/>
          <w:lang w:val="sr-Cyrl-RS" w:eastAsia="x-none"/>
        </w:rPr>
      </w:pPr>
      <w:r w:rsidRPr="006450E8">
        <w:rPr>
          <w:b/>
          <w:smallCaps/>
          <w:color w:val="002060"/>
          <w:lang w:val="sr-Cyrl-RS" w:eastAsia="x-none"/>
        </w:rPr>
        <w:t xml:space="preserve">Закон о буџету Републике Србије за 2017. годину </w:t>
      </w:r>
      <w:r w:rsidRPr="006450E8">
        <w:rPr>
          <w:i/>
          <w:color w:val="002060"/>
          <w:lang w:val="sr-Cyrl-RS" w:eastAsia="x-none"/>
        </w:rPr>
        <w:t>(„Сл. гласник РС“, бр.</w:t>
      </w:r>
      <w:r w:rsidRPr="006450E8">
        <w:rPr>
          <w:i/>
          <w:color w:val="002060"/>
          <w:lang w:val="sr-Cyrl-RS"/>
        </w:rPr>
        <w:t xml:space="preserve"> 99/2016)</w:t>
      </w:r>
      <w:r w:rsidRPr="006450E8">
        <w:rPr>
          <w:i/>
          <w:color w:val="002060"/>
          <w:lang w:val="sr-Cyrl-RS" w:eastAsia="x-none"/>
        </w:rPr>
        <w:t>;</w:t>
      </w:r>
    </w:p>
    <w:p w:rsidR="008C6031" w:rsidRPr="006450E8" w:rsidRDefault="00525898" w:rsidP="000D6E21">
      <w:pPr>
        <w:pStyle w:val="ListParagraph"/>
        <w:numPr>
          <w:ilvl w:val="0"/>
          <w:numId w:val="20"/>
        </w:numPr>
        <w:spacing w:before="120" w:after="0" w:line="240" w:lineRule="auto"/>
        <w:ind w:left="1276" w:hanging="709"/>
        <w:contextualSpacing w:val="0"/>
        <w:jc w:val="both"/>
        <w:rPr>
          <w:i/>
          <w:color w:val="002060"/>
          <w:lang w:val="sr-Cyrl-RS" w:eastAsia="x-none"/>
        </w:rPr>
      </w:pPr>
      <w:r w:rsidRPr="006450E8">
        <w:rPr>
          <w:b/>
          <w:smallCaps/>
          <w:color w:val="002060"/>
          <w:lang w:val="sr-Cyrl-RS" w:eastAsia="x-none"/>
        </w:rPr>
        <w:t>Закон о  територијалној организацији Републике Србије</w:t>
      </w:r>
      <w:r w:rsidR="00B81EFA" w:rsidRPr="006450E8">
        <w:rPr>
          <w:b/>
          <w:smallCaps/>
          <w:color w:val="002060"/>
          <w:lang w:val="sr-Cyrl-RS" w:eastAsia="x-none"/>
        </w:rPr>
        <w:t xml:space="preserve"> </w:t>
      </w:r>
      <w:r w:rsidR="00E623FD" w:rsidRPr="006450E8">
        <w:rPr>
          <w:i/>
          <w:color w:val="002060"/>
          <w:lang w:val="sr-Cyrl-RS" w:eastAsia="x-none"/>
        </w:rPr>
        <w:t>(</w:t>
      </w:r>
      <w:r w:rsidRPr="006450E8">
        <w:rPr>
          <w:i/>
          <w:color w:val="002060"/>
          <w:lang w:val="sr-Cyrl-RS" w:eastAsia="x-none"/>
        </w:rPr>
        <w:t>„Сл. гласник РС</w:t>
      </w:r>
      <w:r w:rsidR="00B81EFA" w:rsidRPr="006450E8">
        <w:rPr>
          <w:i/>
          <w:color w:val="002060"/>
          <w:lang w:val="sr-Cyrl-RS" w:eastAsia="x-none"/>
        </w:rPr>
        <w:t>“</w:t>
      </w:r>
      <w:r w:rsidRPr="006450E8">
        <w:rPr>
          <w:i/>
          <w:color w:val="002060"/>
          <w:lang w:val="sr-Cyrl-RS" w:eastAsia="x-none"/>
        </w:rPr>
        <w:t xml:space="preserve">, бр. </w:t>
      </w:r>
      <w:r w:rsidR="00B81EFA" w:rsidRPr="006450E8">
        <w:rPr>
          <w:i/>
          <w:color w:val="002060"/>
          <w:lang w:val="sr-Cyrl-RS"/>
        </w:rPr>
        <w:t>129/2007  и 18/2016);</w:t>
      </w:r>
    </w:p>
    <w:p w:rsidR="00A25CDE" w:rsidRPr="006450E8" w:rsidRDefault="00A25CDE" w:rsidP="000D6E21">
      <w:pPr>
        <w:pStyle w:val="ListParagraph"/>
        <w:numPr>
          <w:ilvl w:val="0"/>
          <w:numId w:val="20"/>
        </w:numPr>
        <w:spacing w:before="120" w:after="0" w:line="240" w:lineRule="auto"/>
        <w:ind w:left="1276" w:hanging="709"/>
        <w:contextualSpacing w:val="0"/>
        <w:jc w:val="both"/>
        <w:rPr>
          <w:color w:val="002060"/>
          <w:lang w:val="sr-Cyrl-RS" w:eastAsia="x-none"/>
        </w:rPr>
      </w:pPr>
      <w:r w:rsidRPr="006450E8">
        <w:rPr>
          <w:b/>
          <w:smallCaps/>
          <w:color w:val="002060"/>
          <w:lang w:val="sr-Cyrl-RS" w:eastAsia="x-none"/>
        </w:rPr>
        <w:t>Правилник о условима и начину вођења рачуна за уплату јавних прихода и распоред средстава са тих рачуна</w:t>
      </w:r>
      <w:r w:rsidR="00B81EFA" w:rsidRPr="006450E8">
        <w:rPr>
          <w:color w:val="002060"/>
          <w:lang w:val="sr-Cyrl-RS" w:eastAsia="x-none"/>
        </w:rPr>
        <w:t xml:space="preserve"> </w:t>
      </w:r>
      <w:r w:rsidRPr="006450E8">
        <w:rPr>
          <w:color w:val="002060"/>
          <w:lang w:val="sr-Cyrl-RS" w:eastAsia="x-none"/>
        </w:rPr>
        <w:t xml:space="preserve"> </w:t>
      </w:r>
      <w:r w:rsidR="00E623FD" w:rsidRPr="006450E8">
        <w:rPr>
          <w:i/>
          <w:color w:val="002060"/>
          <w:lang w:val="sr-Cyrl-RS" w:eastAsia="x-none"/>
        </w:rPr>
        <w:t>(</w:t>
      </w:r>
      <w:r w:rsidRPr="006450E8">
        <w:rPr>
          <w:i/>
          <w:color w:val="002060"/>
          <w:lang w:val="sr-Cyrl-RS" w:eastAsia="x-none"/>
        </w:rPr>
        <w:t>„Сл. гласник РС“, бр. 16/2016, 49/2016, 107/2016 и 46/2017</w:t>
      </w:r>
      <w:r w:rsidR="00E623FD" w:rsidRPr="006450E8">
        <w:rPr>
          <w:i/>
          <w:color w:val="002060"/>
          <w:lang w:val="sr-Cyrl-RS" w:eastAsia="x-none"/>
        </w:rPr>
        <w:t>)</w:t>
      </w:r>
      <w:r w:rsidR="00C65283">
        <w:rPr>
          <w:i/>
          <w:color w:val="002060"/>
          <w:lang w:val="sr-Cyrl-RS" w:eastAsia="x-none"/>
        </w:rPr>
        <w:t>;</w:t>
      </w:r>
    </w:p>
    <w:p w:rsidR="00A25CDE" w:rsidRPr="006450E8" w:rsidRDefault="00A25CDE" w:rsidP="000D6E21">
      <w:pPr>
        <w:pStyle w:val="ListParagraph"/>
        <w:numPr>
          <w:ilvl w:val="0"/>
          <w:numId w:val="20"/>
        </w:numPr>
        <w:spacing w:before="120" w:after="0" w:line="240" w:lineRule="auto"/>
        <w:ind w:left="1276" w:hanging="709"/>
        <w:contextualSpacing w:val="0"/>
        <w:jc w:val="both"/>
        <w:rPr>
          <w:i/>
          <w:color w:val="002060"/>
          <w:lang w:val="sr-Cyrl-RS" w:eastAsia="x-none"/>
        </w:rPr>
      </w:pPr>
      <w:r w:rsidRPr="006450E8">
        <w:rPr>
          <w:b/>
          <w:smallCaps/>
          <w:color w:val="002060"/>
          <w:lang w:val="sr-Cyrl-RS" w:eastAsia="x-none"/>
        </w:rPr>
        <w:t>Правилник о стандардном класификационом оквиру и контном плану за буџетски систем</w:t>
      </w:r>
      <w:r w:rsidR="00B81EFA" w:rsidRPr="006450E8">
        <w:rPr>
          <w:b/>
          <w:smallCaps/>
          <w:color w:val="002060"/>
          <w:lang w:val="sr-Cyrl-RS" w:eastAsia="x-none"/>
        </w:rPr>
        <w:t xml:space="preserve"> </w:t>
      </w:r>
      <w:r w:rsidRPr="006450E8">
        <w:rPr>
          <w:color w:val="002060"/>
          <w:lang w:val="sr-Cyrl-RS" w:eastAsia="x-none"/>
        </w:rPr>
        <w:t xml:space="preserve"> </w:t>
      </w:r>
      <w:r w:rsidR="00E623FD" w:rsidRPr="006450E8">
        <w:rPr>
          <w:i/>
          <w:color w:val="002060"/>
          <w:lang w:val="sr-Cyrl-RS" w:eastAsia="x-none"/>
        </w:rPr>
        <w:t>(</w:t>
      </w:r>
      <w:r w:rsidRPr="006450E8">
        <w:rPr>
          <w:i/>
          <w:color w:val="002060"/>
          <w:lang w:val="sr-Cyrl-RS" w:eastAsia="x-none"/>
        </w:rPr>
        <w:t>„Сл. гласник РС“, бр. 16/2016, 49/2016, 107/2016 и 4</w:t>
      </w:r>
      <w:r w:rsidR="00CB5F6E" w:rsidRPr="006450E8">
        <w:rPr>
          <w:i/>
          <w:color w:val="002060"/>
          <w:lang w:val="sr-Cyrl-RS" w:eastAsia="x-none"/>
        </w:rPr>
        <w:t>6</w:t>
      </w:r>
      <w:r w:rsidRPr="006450E8">
        <w:rPr>
          <w:i/>
          <w:color w:val="002060"/>
          <w:lang w:val="sr-Cyrl-RS" w:eastAsia="x-none"/>
        </w:rPr>
        <w:t>/2017</w:t>
      </w:r>
      <w:r w:rsidR="00E623FD" w:rsidRPr="006450E8">
        <w:rPr>
          <w:i/>
          <w:color w:val="002060"/>
          <w:lang w:val="sr-Cyrl-RS" w:eastAsia="x-none"/>
        </w:rPr>
        <w:t>)</w:t>
      </w:r>
      <w:r w:rsidR="00B81EFA" w:rsidRPr="006450E8">
        <w:rPr>
          <w:i/>
          <w:color w:val="002060"/>
          <w:lang w:val="sr-Cyrl-RS" w:eastAsia="x-none"/>
        </w:rPr>
        <w:t>.</w:t>
      </w:r>
    </w:p>
    <w:p w:rsidR="00ED6E69" w:rsidRPr="006450E8" w:rsidRDefault="00ED6E69" w:rsidP="00ED6E69">
      <w:pPr>
        <w:pStyle w:val="ListParagraph"/>
        <w:spacing w:before="120" w:after="0" w:line="240" w:lineRule="auto"/>
        <w:ind w:left="567"/>
        <w:contextualSpacing w:val="0"/>
        <w:jc w:val="both"/>
        <w:rPr>
          <w:color w:val="002060"/>
          <w:lang w:val="sr-Cyrl-RS" w:eastAsia="x-none"/>
        </w:rPr>
      </w:pPr>
    </w:p>
    <w:p w:rsidR="00AE48A6" w:rsidRPr="006450E8" w:rsidRDefault="00AE48A6" w:rsidP="00AE48A6">
      <w:pPr>
        <w:pStyle w:val="Heading1"/>
        <w:numPr>
          <w:ilvl w:val="0"/>
          <w:numId w:val="0"/>
        </w:numPr>
        <w:shd w:val="clear" w:color="auto" w:fill="DAEEF3" w:themeFill="accent5" w:themeFillTint="33"/>
        <w:spacing w:after="240"/>
        <w:jc w:val="left"/>
        <w:rPr>
          <w:color w:val="002060"/>
          <w:sz w:val="28"/>
          <w:lang w:val="sr-Cyrl-RS"/>
        </w:rPr>
      </w:pPr>
      <w:r w:rsidRPr="006450E8">
        <w:rPr>
          <w:color w:val="002060"/>
          <w:sz w:val="28"/>
          <w:lang w:val="sr-Cyrl-RS"/>
        </w:rPr>
        <w:t>Табеле у прилогу</w:t>
      </w: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1277"/>
        <w:gridCol w:w="8363"/>
      </w:tblGrid>
      <w:tr w:rsidR="006450E8" w:rsidRPr="006450E8" w:rsidTr="00654CFF">
        <w:trPr>
          <w:trHeight w:val="710"/>
        </w:trPr>
        <w:tc>
          <w:tcPr>
            <w:tcW w:w="1277" w:type="dxa"/>
            <w:shd w:val="clear" w:color="auto" w:fill="auto"/>
            <w:noWrap/>
            <w:hideMark/>
          </w:tcPr>
          <w:p w:rsidR="00304587" w:rsidRPr="006450E8" w:rsidRDefault="00304587" w:rsidP="00ED6E69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  <w:t>Табела 1:</w:t>
            </w:r>
          </w:p>
        </w:tc>
        <w:tc>
          <w:tcPr>
            <w:tcW w:w="8363" w:type="dxa"/>
            <w:shd w:val="clear" w:color="auto" w:fill="auto"/>
            <w:hideMark/>
          </w:tcPr>
          <w:p w:rsidR="00304587" w:rsidRPr="006450E8" w:rsidRDefault="00304587" w:rsidP="00EB45A9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ЕВИДЕНТИРАНА НАПЛАТА БУЏЕТСКИХ СРЕДСТАВА У ПЕРИОДУ ЈАНУАР-</w:t>
            </w:r>
            <w:r w:rsidR="00FC61C9"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СЕПТЕМБАР</w:t>
            </w: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2016. И 2017. ГОДИНЕ ПО ОБЛИЦИМА ПРИХОДА</w:t>
            </w:r>
          </w:p>
        </w:tc>
      </w:tr>
      <w:tr w:rsidR="006450E8" w:rsidRPr="006450E8" w:rsidTr="00654CFF">
        <w:trPr>
          <w:trHeight w:val="424"/>
        </w:trPr>
        <w:tc>
          <w:tcPr>
            <w:tcW w:w="1277" w:type="dxa"/>
            <w:shd w:val="clear" w:color="auto" w:fill="auto"/>
            <w:noWrap/>
            <w:hideMark/>
          </w:tcPr>
          <w:p w:rsidR="00304587" w:rsidRPr="006450E8" w:rsidRDefault="00304587" w:rsidP="00ED6E69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  <w:t>Табела 2:</w:t>
            </w:r>
          </w:p>
        </w:tc>
        <w:tc>
          <w:tcPr>
            <w:tcW w:w="8363" w:type="dxa"/>
            <w:shd w:val="clear" w:color="auto" w:fill="auto"/>
            <w:noWrap/>
            <w:hideMark/>
          </w:tcPr>
          <w:p w:rsidR="00304587" w:rsidRPr="006450E8" w:rsidRDefault="00304587" w:rsidP="000D6E21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ПРИПАДОСТ ЕВИДЕНТИРАНИХ БУЏЕТСКИХ СРЕДСТАВА У ПЕРИОДУ ЈАНУАР-</w:t>
            </w:r>
            <w:r w:rsidR="00FC61C9"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СЕПТЕМБАР </w:t>
            </w: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2016. И 2017. ГОДИНЕ </w:t>
            </w:r>
          </w:p>
        </w:tc>
      </w:tr>
      <w:tr w:rsidR="006450E8" w:rsidRPr="006450E8" w:rsidTr="00654CFF">
        <w:trPr>
          <w:trHeight w:val="713"/>
        </w:trPr>
        <w:tc>
          <w:tcPr>
            <w:tcW w:w="1277" w:type="dxa"/>
            <w:shd w:val="clear" w:color="auto" w:fill="auto"/>
            <w:noWrap/>
            <w:hideMark/>
          </w:tcPr>
          <w:p w:rsidR="00304587" w:rsidRPr="006450E8" w:rsidRDefault="00304587" w:rsidP="00ED6E69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  <w:t>Табела 3:</w:t>
            </w:r>
          </w:p>
        </w:tc>
        <w:tc>
          <w:tcPr>
            <w:tcW w:w="8363" w:type="dxa"/>
            <w:shd w:val="clear" w:color="auto" w:fill="auto"/>
            <w:hideMark/>
          </w:tcPr>
          <w:p w:rsidR="00304587" w:rsidRPr="006450E8" w:rsidRDefault="00304587" w:rsidP="000D6E21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ЕВИДЕНТИРАНА НАПЛАТА СРЕДСТАВА УСМЕРЕНИХ У БУЏЕТ РЕПУБЛИКЕ СРБИЈЕ У ПЕРИОДУ ЈАНУАР-</w:t>
            </w:r>
            <w:r w:rsidR="00FC61C9"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СЕПТЕМБАР </w:t>
            </w: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2016. И 2017. ГОДИНЕ </w:t>
            </w:r>
          </w:p>
        </w:tc>
      </w:tr>
      <w:tr w:rsidR="006450E8" w:rsidRPr="001A364C" w:rsidTr="00654CFF">
        <w:trPr>
          <w:trHeight w:val="424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304587" w:rsidRPr="006450E8" w:rsidRDefault="00304587" w:rsidP="00EB45A9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  <w:t>Табела 4:</w:t>
            </w:r>
          </w:p>
        </w:tc>
        <w:tc>
          <w:tcPr>
            <w:tcW w:w="8363" w:type="dxa"/>
            <w:shd w:val="clear" w:color="auto" w:fill="auto"/>
            <w:noWrap/>
            <w:vAlign w:val="center"/>
            <w:hideMark/>
          </w:tcPr>
          <w:p w:rsidR="00304587" w:rsidRPr="006450E8" w:rsidRDefault="00304587" w:rsidP="00654CFF">
            <w:pPr>
              <w:tabs>
                <w:tab w:val="left" w:pos="7427"/>
              </w:tabs>
              <w:spacing w:before="120"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ЕВИДЕНТИРАНА НАПЛАТА ПРИХОДА ОД АКЦИЗА </w:t>
            </w:r>
            <w:r w:rsidR="00D73591"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ОСТВАРЕНИХ НА ТЕРИТОРИЈИ АП ВОЈВОДИНЕ</w:t>
            </w:r>
          </w:p>
        </w:tc>
      </w:tr>
      <w:tr w:rsidR="006450E8" w:rsidRPr="006450E8" w:rsidTr="00654CFF">
        <w:trPr>
          <w:trHeight w:val="678"/>
        </w:trPr>
        <w:tc>
          <w:tcPr>
            <w:tcW w:w="1277" w:type="dxa"/>
            <w:shd w:val="clear" w:color="auto" w:fill="auto"/>
            <w:noWrap/>
            <w:vAlign w:val="center"/>
            <w:hideMark/>
          </w:tcPr>
          <w:p w:rsidR="00304587" w:rsidRPr="006450E8" w:rsidRDefault="00304587" w:rsidP="00C65283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  <w:t>Табела 5:</w:t>
            </w:r>
          </w:p>
        </w:tc>
        <w:tc>
          <w:tcPr>
            <w:tcW w:w="8363" w:type="dxa"/>
            <w:shd w:val="clear" w:color="auto" w:fill="auto"/>
            <w:noWrap/>
            <w:vAlign w:val="center"/>
            <w:hideMark/>
          </w:tcPr>
          <w:p w:rsidR="00304587" w:rsidRPr="006450E8" w:rsidRDefault="00304587" w:rsidP="00EB45A9">
            <w:pPr>
              <w:tabs>
                <w:tab w:val="left" w:pos="8255"/>
              </w:tabs>
              <w:spacing w:before="120" w:after="0" w:line="240" w:lineRule="auto"/>
              <w:ind w:right="-181"/>
              <w:jc w:val="both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ОСТВАРЕНА СРЕДСТВА БУЏЕТА АП ВОЈВОДИНЕ У ПЕРИОДУ ЈАНУАР-</w:t>
            </w:r>
            <w:r w:rsidR="00FC61C9"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СЕПТЕМБАР </w:t>
            </w: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2016. И 2017. ГОДИНЕ</w:t>
            </w:r>
          </w:p>
        </w:tc>
      </w:tr>
      <w:tr w:rsidR="006450E8" w:rsidRPr="006450E8" w:rsidTr="00654CFF">
        <w:trPr>
          <w:trHeight w:val="847"/>
        </w:trPr>
        <w:tc>
          <w:tcPr>
            <w:tcW w:w="1277" w:type="dxa"/>
            <w:shd w:val="clear" w:color="auto" w:fill="auto"/>
            <w:noWrap/>
            <w:hideMark/>
          </w:tcPr>
          <w:p w:rsidR="00304587" w:rsidRPr="006450E8" w:rsidRDefault="00304587" w:rsidP="00ED6E69">
            <w:pPr>
              <w:spacing w:before="120" w:after="0" w:line="240" w:lineRule="auto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  <w:t>Табела 6:</w:t>
            </w:r>
          </w:p>
        </w:tc>
        <w:tc>
          <w:tcPr>
            <w:tcW w:w="8363" w:type="dxa"/>
            <w:shd w:val="clear" w:color="auto" w:fill="auto"/>
            <w:hideMark/>
          </w:tcPr>
          <w:p w:rsidR="00304587" w:rsidRPr="006450E8" w:rsidRDefault="00304587" w:rsidP="000D6E21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ОСТВАРЕНА СРЕДСТВА БУЏЕТА ОПШТИНА И ГРАДОВА У АП ВОЈВОДИНИ У ПЕРИОДУ ЈАНУАР-</w:t>
            </w:r>
            <w:r w:rsidR="00FC61C9"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СЕПТЕМБАР </w:t>
            </w: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2017. ГОДИНЕ – ПО КЛАСАМА</w:t>
            </w:r>
          </w:p>
        </w:tc>
      </w:tr>
      <w:tr w:rsidR="006450E8" w:rsidRPr="006450E8" w:rsidTr="00654CFF">
        <w:trPr>
          <w:trHeight w:val="704"/>
        </w:trPr>
        <w:tc>
          <w:tcPr>
            <w:tcW w:w="1277" w:type="dxa"/>
            <w:shd w:val="clear" w:color="auto" w:fill="auto"/>
            <w:noWrap/>
            <w:hideMark/>
          </w:tcPr>
          <w:p w:rsidR="00304587" w:rsidRPr="006450E8" w:rsidRDefault="00304587" w:rsidP="00ED6E6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  <w:t>Табела 7:</w:t>
            </w:r>
          </w:p>
        </w:tc>
        <w:tc>
          <w:tcPr>
            <w:tcW w:w="8363" w:type="dxa"/>
            <w:shd w:val="clear" w:color="auto" w:fill="auto"/>
            <w:hideMark/>
          </w:tcPr>
          <w:p w:rsidR="00304587" w:rsidRPr="006450E8" w:rsidRDefault="00304587" w:rsidP="004831C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ОСТВАРЕНИ ПРИХОДИ БУЏЕТА ОПШТИНА И ГРАДОВА</w:t>
            </w:r>
            <w:r w:rsidR="00863D1A"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</w:t>
            </w: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АП ВОЈВОДИН</w:t>
            </w:r>
            <w:r w:rsidR="004831C1"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Е</w:t>
            </w: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У ПЕРИОДУ ЈАНУАР-</w:t>
            </w:r>
            <w:r w:rsidR="00FC61C9"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СЕПТЕМБАР </w:t>
            </w: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2016. И</w:t>
            </w:r>
            <w:r w:rsidR="00ED6E69"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</w:t>
            </w: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2017. ГОДИНЕ </w:t>
            </w:r>
          </w:p>
        </w:tc>
      </w:tr>
      <w:tr w:rsidR="006450E8" w:rsidRPr="006450E8" w:rsidTr="00654CFF">
        <w:trPr>
          <w:trHeight w:val="424"/>
        </w:trPr>
        <w:tc>
          <w:tcPr>
            <w:tcW w:w="1277" w:type="dxa"/>
            <w:shd w:val="clear" w:color="auto" w:fill="auto"/>
            <w:noWrap/>
            <w:hideMark/>
          </w:tcPr>
          <w:p w:rsidR="00304587" w:rsidRPr="006450E8" w:rsidRDefault="00304587" w:rsidP="00ED6E69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  <w:t>Табела 8:</w:t>
            </w:r>
          </w:p>
        </w:tc>
        <w:tc>
          <w:tcPr>
            <w:tcW w:w="8363" w:type="dxa"/>
            <w:shd w:val="clear" w:color="auto" w:fill="auto"/>
            <w:noWrap/>
            <w:hideMark/>
          </w:tcPr>
          <w:p w:rsidR="00304587" w:rsidRPr="006450E8" w:rsidRDefault="00304587" w:rsidP="00863D1A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ПРИМАЊА ОД ЗАДУЖИВАЊА БУЏЕТА ОПШТИНА И ГРАДОВА</w:t>
            </w:r>
            <w:r w:rsidR="00863D1A"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У</w:t>
            </w: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АП ВОЈВОДИН</w:t>
            </w:r>
            <w:r w:rsidR="00863D1A"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И</w:t>
            </w: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У ПЕРИОДУ ЈАНУАР-</w:t>
            </w:r>
            <w:r w:rsidR="00FC61C9"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СЕПТЕМБАР </w:t>
            </w: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2017. ГОДИНЕ </w:t>
            </w:r>
          </w:p>
        </w:tc>
      </w:tr>
      <w:tr w:rsidR="006450E8" w:rsidRPr="006450E8" w:rsidTr="00654CFF">
        <w:trPr>
          <w:trHeight w:val="847"/>
        </w:trPr>
        <w:tc>
          <w:tcPr>
            <w:tcW w:w="1277" w:type="dxa"/>
            <w:shd w:val="clear" w:color="auto" w:fill="auto"/>
            <w:noWrap/>
            <w:hideMark/>
          </w:tcPr>
          <w:p w:rsidR="00304587" w:rsidRPr="006450E8" w:rsidRDefault="00304587" w:rsidP="00ED6E69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  <w:t>Табела 9:</w:t>
            </w:r>
          </w:p>
        </w:tc>
        <w:tc>
          <w:tcPr>
            <w:tcW w:w="8363" w:type="dxa"/>
            <w:shd w:val="clear" w:color="auto" w:fill="auto"/>
            <w:hideMark/>
          </w:tcPr>
          <w:p w:rsidR="00304587" w:rsidRPr="006450E8" w:rsidRDefault="00304587" w:rsidP="00863D1A">
            <w:pPr>
              <w:spacing w:before="120" w:after="0" w:line="240" w:lineRule="auto"/>
              <w:ind w:right="-39"/>
              <w:jc w:val="both"/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sr-Latn-RS"/>
              </w:rPr>
            </w:pP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ТРАНСФЕРНА СРЕДСТВА ОД ДРУГИХ НИВОА ВЛАСТИ У КОРИСТ БУЏЕТА ОПШТИНА И ГРАДОВА</w:t>
            </w:r>
            <w:r w:rsidR="000D6E21"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</w:t>
            </w:r>
            <w:r w:rsidR="00863D1A"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У </w:t>
            </w: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АП ВОЈВОДИН</w:t>
            </w:r>
            <w:r w:rsidR="00863D1A"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>И</w:t>
            </w: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У ПЕРИОДУ ЈАНУАР-</w:t>
            </w:r>
            <w:r w:rsidR="00FC61C9"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 СЕПТЕМБАР </w:t>
            </w:r>
            <w:r w:rsidRPr="006450E8"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val="sr-Cyrl-RS" w:eastAsia="x-none"/>
              </w:rPr>
              <w:t xml:space="preserve">2016. И 2017. ГОДИНЕ </w:t>
            </w:r>
          </w:p>
        </w:tc>
      </w:tr>
    </w:tbl>
    <w:p w:rsidR="002A5969" w:rsidRDefault="002A5969">
      <w:pPr>
        <w:rPr>
          <w:rFonts w:ascii="Calibri" w:eastAsia="Times New Roman" w:hAnsi="Calibri" w:cs="Times New Roman"/>
          <w:lang w:val="sr-Latn-RS"/>
        </w:rPr>
      </w:pPr>
    </w:p>
    <w:p w:rsidR="006450E8" w:rsidRPr="006450E8" w:rsidRDefault="006450E8">
      <w:pPr>
        <w:rPr>
          <w:rFonts w:ascii="Calibri" w:eastAsia="Times New Roman" w:hAnsi="Calibri" w:cs="Times New Roman"/>
          <w:lang w:val="sr-Latn-RS"/>
        </w:rPr>
        <w:sectPr w:rsidR="006450E8" w:rsidRPr="006450E8" w:rsidSect="006D7B7D">
          <w:headerReference w:type="default" r:id="rId14"/>
          <w:footerReference w:type="default" r:id="rId15"/>
          <w:footerReference w:type="first" r:id="rId16"/>
          <w:pgSz w:w="11907" w:h="16840" w:code="9"/>
          <w:pgMar w:top="426" w:right="850" w:bottom="284" w:left="1440" w:header="709" w:footer="164" w:gutter="0"/>
          <w:cols w:space="708"/>
          <w:titlePg/>
          <w:docGrid w:linePitch="360"/>
        </w:sectPr>
      </w:pPr>
    </w:p>
    <w:p w:rsidR="0004473E" w:rsidRPr="00184EB6" w:rsidRDefault="0004473E" w:rsidP="006450E8">
      <w:pPr>
        <w:ind w:left="709"/>
        <w:rPr>
          <w:rFonts w:ascii="Calibri" w:eastAsia="Times New Roman" w:hAnsi="Calibri" w:cs="Times New Roman"/>
          <w:lang w:val="sr-Cyrl-RS"/>
        </w:rPr>
      </w:pPr>
    </w:p>
    <w:p w:rsidR="00882EB1" w:rsidRPr="006C3268" w:rsidRDefault="00882EB1" w:rsidP="00882EB1">
      <w:pPr>
        <w:tabs>
          <w:tab w:val="left" w:pos="9923"/>
        </w:tabs>
        <w:spacing w:before="60" w:after="0" w:line="240" w:lineRule="auto"/>
        <w:ind w:left="993" w:right="565"/>
        <w:jc w:val="right"/>
        <w:rPr>
          <w:rFonts w:ascii="Calibri" w:eastAsia="Times New Roman" w:hAnsi="Calibri" w:cs="Times New Roman"/>
          <w:lang w:val="sr-Cyrl-RS"/>
        </w:rPr>
      </w:pPr>
      <w:r w:rsidRPr="006C3268">
        <w:rPr>
          <w:rFonts w:ascii="Calibri" w:eastAsia="Times New Roman" w:hAnsi="Calibri" w:cs="Times New Roman"/>
          <w:lang w:val="sr-Cyrl-RS"/>
        </w:rPr>
        <w:t>ПРЕДЛОГ</w:t>
      </w:r>
    </w:p>
    <w:p w:rsidR="00882EB1" w:rsidRPr="006C3268" w:rsidRDefault="00882EB1" w:rsidP="00882EB1">
      <w:pPr>
        <w:tabs>
          <w:tab w:val="left" w:pos="0"/>
          <w:tab w:val="left" w:pos="9923"/>
        </w:tabs>
        <w:spacing w:after="0" w:line="288" w:lineRule="auto"/>
        <w:ind w:left="993" w:right="565"/>
        <w:jc w:val="both"/>
        <w:rPr>
          <w:rFonts w:ascii="Calibri" w:eastAsia="Times New Roman" w:hAnsi="Calibri" w:cs="Times New Roman"/>
          <w:lang w:val="sr-Cyrl-RS" w:eastAsia="x-none"/>
        </w:rPr>
      </w:pPr>
    </w:p>
    <w:p w:rsidR="00882EB1" w:rsidRPr="00D001D4" w:rsidRDefault="00882EB1" w:rsidP="00595B65">
      <w:pPr>
        <w:tabs>
          <w:tab w:val="left" w:pos="9923"/>
        </w:tabs>
        <w:spacing w:after="0"/>
        <w:ind w:left="992" w:right="567" w:firstLine="720"/>
        <w:jc w:val="both"/>
        <w:rPr>
          <w:rFonts w:ascii="Calibri" w:eastAsia="Times New Roman" w:hAnsi="Calibri" w:cs="Times New Roman"/>
          <w:lang w:val="sr-Cyrl-RS"/>
        </w:rPr>
      </w:pPr>
      <w:r w:rsidRPr="00D001D4">
        <w:rPr>
          <w:rFonts w:ascii="Calibri" w:eastAsia="Times New Roman" w:hAnsi="Calibri" w:cs="Times New Roman"/>
          <w:lang w:val="sr-Cyrl-RS"/>
        </w:rPr>
        <w:t xml:space="preserve">Покрајинска влада је на _______ седници одржаној _________________ 2017. године размотрила Информацију о остварењу јавних прихода и примања у АП Војводини у  периоду јануар - </w:t>
      </w:r>
      <w:r>
        <w:rPr>
          <w:rFonts w:ascii="Calibri" w:eastAsia="Times New Roman" w:hAnsi="Calibri" w:cs="Times New Roman"/>
          <w:lang w:val="sr-Cyrl-RS"/>
        </w:rPr>
        <w:t>септембар</w:t>
      </w:r>
      <w:r w:rsidRPr="00D001D4">
        <w:rPr>
          <w:rFonts w:ascii="Calibri" w:eastAsia="Times New Roman" w:hAnsi="Calibri" w:cs="Times New Roman"/>
          <w:lang w:val="sr-Cyrl-RS"/>
        </w:rPr>
        <w:t xml:space="preserve"> 2017.  године и тим поводом донела следеће</w:t>
      </w:r>
    </w:p>
    <w:p w:rsidR="00882EB1" w:rsidRPr="006C3268" w:rsidRDefault="00882EB1" w:rsidP="00595B65">
      <w:pPr>
        <w:tabs>
          <w:tab w:val="left" w:pos="9923"/>
        </w:tabs>
        <w:spacing w:after="0"/>
        <w:ind w:left="992" w:right="567"/>
        <w:jc w:val="both"/>
        <w:rPr>
          <w:rFonts w:ascii="Verdana" w:eastAsia="Times New Roman" w:hAnsi="Verdana" w:cs="Times New Roman"/>
          <w:b/>
          <w:bCs/>
          <w:noProof/>
          <w:sz w:val="20"/>
          <w:szCs w:val="20"/>
          <w:lang w:val="sr-Cyrl-RS"/>
        </w:rPr>
      </w:pPr>
    </w:p>
    <w:p w:rsidR="00882EB1" w:rsidRPr="006C3268" w:rsidRDefault="00882EB1" w:rsidP="00882EB1">
      <w:pPr>
        <w:tabs>
          <w:tab w:val="left" w:pos="9923"/>
        </w:tabs>
        <w:spacing w:after="0" w:line="240" w:lineRule="auto"/>
        <w:ind w:left="993" w:right="565"/>
        <w:jc w:val="center"/>
        <w:rPr>
          <w:rFonts w:ascii="Calibri" w:eastAsia="Times New Roman" w:hAnsi="Calibri" w:cs="Times New Roman"/>
          <w:b/>
          <w:noProof/>
          <w:lang w:val="sr-Cyrl-RS"/>
        </w:rPr>
      </w:pPr>
      <w:bookmarkStart w:id="2" w:name="_Toc215304950"/>
    </w:p>
    <w:p w:rsidR="00882EB1" w:rsidRPr="006C3268" w:rsidRDefault="00882EB1" w:rsidP="00882EB1">
      <w:pPr>
        <w:tabs>
          <w:tab w:val="left" w:pos="9923"/>
        </w:tabs>
        <w:spacing w:after="0" w:line="240" w:lineRule="auto"/>
        <w:ind w:left="993" w:right="565"/>
        <w:jc w:val="center"/>
        <w:rPr>
          <w:rFonts w:ascii="Calibri" w:eastAsia="Times New Roman" w:hAnsi="Calibri" w:cs="Times New Roman"/>
          <w:b/>
          <w:noProof/>
          <w:lang w:val="sr-Cyrl-RS"/>
        </w:rPr>
      </w:pPr>
      <w:r w:rsidRPr="006C3268">
        <w:rPr>
          <w:rFonts w:ascii="Calibri" w:eastAsia="Times New Roman" w:hAnsi="Calibri" w:cs="Times New Roman"/>
          <w:b/>
          <w:noProof/>
          <w:lang w:val="sr-Cyrl-RS"/>
        </w:rPr>
        <w:t>З А К Љ У Ч К Е</w:t>
      </w:r>
      <w:bookmarkEnd w:id="2"/>
    </w:p>
    <w:p w:rsidR="00882EB1" w:rsidRPr="006C3268" w:rsidRDefault="00882EB1" w:rsidP="00882EB1">
      <w:pPr>
        <w:tabs>
          <w:tab w:val="left" w:pos="9923"/>
        </w:tabs>
        <w:spacing w:before="120" w:after="120" w:line="240" w:lineRule="auto"/>
        <w:ind w:left="993" w:right="565"/>
        <w:jc w:val="both"/>
        <w:rPr>
          <w:rFonts w:ascii="Verdana" w:eastAsia="Times New Roman" w:hAnsi="Verdana" w:cs="Times New Roman"/>
          <w:b/>
          <w:bCs/>
          <w:noProof/>
          <w:sz w:val="20"/>
          <w:szCs w:val="20"/>
          <w:lang w:val="sr-Cyrl-RS"/>
        </w:rPr>
      </w:pPr>
    </w:p>
    <w:p w:rsidR="00882EB1" w:rsidRPr="006C3268" w:rsidRDefault="00882EB1" w:rsidP="00882EB1">
      <w:pPr>
        <w:tabs>
          <w:tab w:val="left" w:pos="9923"/>
        </w:tabs>
        <w:spacing w:after="0" w:line="240" w:lineRule="auto"/>
        <w:ind w:left="993" w:right="565"/>
        <w:jc w:val="both"/>
        <w:rPr>
          <w:rFonts w:ascii="Calibri" w:eastAsia="Times New Roman" w:hAnsi="Calibri" w:cs="Times New Roman"/>
          <w:noProof/>
          <w:lang w:val="sr-Cyrl-RS"/>
        </w:rPr>
      </w:pPr>
    </w:p>
    <w:p w:rsidR="00882EB1" w:rsidRPr="006C3268" w:rsidRDefault="00882EB1" w:rsidP="00595B65">
      <w:pPr>
        <w:numPr>
          <w:ilvl w:val="0"/>
          <w:numId w:val="16"/>
        </w:numPr>
        <w:tabs>
          <w:tab w:val="clear" w:pos="900"/>
          <w:tab w:val="num" w:pos="1701"/>
          <w:tab w:val="left" w:pos="9923"/>
        </w:tabs>
        <w:spacing w:after="0"/>
        <w:ind w:left="1701" w:right="567" w:hanging="709"/>
        <w:jc w:val="both"/>
        <w:rPr>
          <w:rFonts w:ascii="Calibri" w:eastAsia="Times New Roman" w:hAnsi="Calibri" w:cs="Times New Roman"/>
          <w:caps/>
          <w:noProof/>
          <w:lang w:val="sr-Cyrl-RS"/>
        </w:rPr>
      </w:pPr>
      <w:r w:rsidRPr="006C3268">
        <w:rPr>
          <w:rFonts w:ascii="Calibri" w:eastAsia="Times New Roman" w:hAnsi="Calibri" w:cs="Times New Roman"/>
          <w:lang w:val="sr-Cyrl-RS"/>
        </w:rPr>
        <w:t>Усваја се</w:t>
      </w:r>
      <w:r w:rsidRPr="006C3268">
        <w:rPr>
          <w:rFonts w:ascii="Calibri" w:eastAsia="Times New Roman" w:hAnsi="Calibri" w:cs="Times New Roman"/>
          <w:b/>
          <w:lang w:val="sr-Cyrl-RS"/>
        </w:rPr>
        <w:t xml:space="preserve"> </w:t>
      </w:r>
      <w:r w:rsidRPr="006C3268">
        <w:rPr>
          <w:rFonts w:ascii="Calibri" w:eastAsia="Times New Roman" w:hAnsi="Calibri" w:cs="Times New Roman"/>
          <w:lang w:val="sr-Cyrl-RS"/>
        </w:rPr>
        <w:t xml:space="preserve">Информацијa о остварењу јавних прихода и примања у АП Војводини у периоду јануар - </w:t>
      </w:r>
      <w:r>
        <w:rPr>
          <w:rFonts w:ascii="Calibri" w:eastAsia="Times New Roman" w:hAnsi="Calibri" w:cs="Times New Roman"/>
          <w:lang w:val="sr-Cyrl-RS"/>
        </w:rPr>
        <w:t>септембар</w:t>
      </w:r>
      <w:r w:rsidRPr="006C3268">
        <w:rPr>
          <w:rFonts w:ascii="Calibri" w:eastAsia="Times New Roman" w:hAnsi="Calibri" w:cs="Times New Roman"/>
          <w:lang w:val="sr-Cyrl-RS"/>
        </w:rPr>
        <w:t xml:space="preserve"> 2017.  године.</w:t>
      </w:r>
    </w:p>
    <w:p w:rsidR="00882EB1" w:rsidRPr="00C43D0B" w:rsidRDefault="00882EB1" w:rsidP="00882EB1">
      <w:pPr>
        <w:numPr>
          <w:ilvl w:val="0"/>
          <w:numId w:val="16"/>
        </w:numPr>
        <w:tabs>
          <w:tab w:val="clear" w:pos="900"/>
          <w:tab w:val="num" w:pos="1701"/>
          <w:tab w:val="left" w:pos="9923"/>
        </w:tabs>
        <w:spacing w:before="120" w:after="0" w:line="240" w:lineRule="auto"/>
        <w:ind w:left="1701" w:right="565" w:hanging="708"/>
        <w:jc w:val="both"/>
        <w:rPr>
          <w:rFonts w:ascii="Calibri" w:eastAsia="Times New Roman" w:hAnsi="Calibri" w:cs="Times New Roman"/>
          <w:lang w:val="sr-Cyrl-RS"/>
        </w:rPr>
      </w:pPr>
      <w:r w:rsidRPr="006C3268">
        <w:rPr>
          <w:rFonts w:ascii="Calibri" w:eastAsia="Times New Roman" w:hAnsi="Calibri" w:cs="Times New Roman"/>
          <w:lang w:val="sr-Cyrl-RS"/>
        </w:rPr>
        <w:t>Ов</w:t>
      </w:r>
      <w:r w:rsidR="00404528">
        <w:rPr>
          <w:rFonts w:ascii="Calibri" w:eastAsia="Times New Roman" w:hAnsi="Calibri" w:cs="Times New Roman"/>
          <w:lang w:val="sr-Latn-RS"/>
        </w:rPr>
        <w:t>aj</w:t>
      </w:r>
      <w:r w:rsidRPr="006C3268">
        <w:rPr>
          <w:rFonts w:ascii="Calibri" w:eastAsia="Times New Roman" w:hAnsi="Calibri" w:cs="Times New Roman"/>
          <w:lang w:val="sr-Cyrl-RS"/>
        </w:rPr>
        <w:t xml:space="preserve"> закључ</w:t>
      </w:r>
      <w:r w:rsidR="00404528">
        <w:rPr>
          <w:rFonts w:ascii="Calibri" w:eastAsia="Times New Roman" w:hAnsi="Calibri" w:cs="Times New Roman"/>
          <w:lang w:val="sr-Latn-RS"/>
        </w:rPr>
        <w:t>a</w:t>
      </w:r>
      <w:r w:rsidRPr="006C3268">
        <w:rPr>
          <w:rFonts w:ascii="Calibri" w:eastAsia="Times New Roman" w:hAnsi="Calibri" w:cs="Times New Roman"/>
          <w:lang w:val="sr-Cyrl-RS"/>
        </w:rPr>
        <w:t>к</w:t>
      </w:r>
      <w:bookmarkStart w:id="3" w:name="_GoBack"/>
      <w:bookmarkEnd w:id="3"/>
      <w:r w:rsidRPr="006C3268">
        <w:rPr>
          <w:rFonts w:ascii="Calibri" w:eastAsia="Times New Roman" w:hAnsi="Calibri" w:cs="Times New Roman"/>
          <w:lang w:val="sr-Cyrl-RS"/>
        </w:rPr>
        <w:t xml:space="preserve"> доставити Покрајинском секретаријату за финансије.</w:t>
      </w:r>
    </w:p>
    <w:p w:rsidR="00882EB1" w:rsidRDefault="00882EB1" w:rsidP="00882EB1">
      <w:pPr>
        <w:tabs>
          <w:tab w:val="left" w:pos="9923"/>
        </w:tabs>
        <w:spacing w:before="120" w:after="0" w:line="240" w:lineRule="auto"/>
        <w:ind w:left="993" w:right="565"/>
        <w:jc w:val="both"/>
        <w:rPr>
          <w:rFonts w:ascii="Calibri" w:eastAsia="Times New Roman" w:hAnsi="Calibri" w:cs="Times New Roman"/>
          <w:lang w:val="sr-Latn-RS"/>
        </w:rPr>
      </w:pPr>
    </w:p>
    <w:p w:rsidR="0004473E" w:rsidRPr="00184EB6" w:rsidRDefault="0004473E" w:rsidP="00882EB1">
      <w:pPr>
        <w:tabs>
          <w:tab w:val="left" w:pos="9923"/>
        </w:tabs>
        <w:spacing w:before="60" w:after="0" w:line="240" w:lineRule="auto"/>
        <w:ind w:left="426"/>
        <w:rPr>
          <w:rFonts w:ascii="Calibri" w:eastAsia="Times New Roman" w:hAnsi="Calibri" w:cs="Times New Roman"/>
          <w:lang w:val="sr-Cyrl-RS"/>
        </w:rPr>
      </w:pPr>
    </w:p>
    <w:sectPr w:rsidR="0004473E" w:rsidRPr="00184EB6" w:rsidSect="00411A23">
      <w:pgSz w:w="11907" w:h="16840" w:code="9"/>
      <w:pgMar w:top="426" w:right="708" w:bottom="284" w:left="56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BB" w:rsidRDefault="00A43DBB" w:rsidP="00751D77">
      <w:pPr>
        <w:spacing w:after="0" w:line="240" w:lineRule="auto"/>
      </w:pPr>
      <w:r>
        <w:separator/>
      </w:r>
    </w:p>
  </w:endnote>
  <w:endnote w:type="continuationSeparator" w:id="0">
    <w:p w:rsidR="00A43DBB" w:rsidRDefault="00A43DBB" w:rsidP="00751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38717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E09F9" w:rsidRPr="00107182" w:rsidRDefault="003E09F9" w:rsidP="00D9052C">
        <w:pPr>
          <w:pStyle w:val="Footer"/>
          <w:jc w:val="center"/>
          <w:rPr>
            <w:sz w:val="20"/>
            <w:szCs w:val="20"/>
          </w:rPr>
        </w:pPr>
        <w:r w:rsidRPr="00107182">
          <w:rPr>
            <w:sz w:val="20"/>
            <w:szCs w:val="20"/>
          </w:rPr>
          <w:fldChar w:fldCharType="begin"/>
        </w:r>
        <w:r w:rsidRPr="00107182">
          <w:rPr>
            <w:sz w:val="20"/>
            <w:szCs w:val="20"/>
          </w:rPr>
          <w:instrText xml:space="preserve"> PAGE   \* MERGEFORMAT </w:instrText>
        </w:r>
        <w:r w:rsidRPr="00107182">
          <w:rPr>
            <w:sz w:val="20"/>
            <w:szCs w:val="20"/>
          </w:rPr>
          <w:fldChar w:fldCharType="separate"/>
        </w:r>
        <w:r w:rsidR="00404528">
          <w:rPr>
            <w:noProof/>
            <w:sz w:val="20"/>
            <w:szCs w:val="20"/>
          </w:rPr>
          <w:t>13</w:t>
        </w:r>
        <w:r w:rsidRPr="00107182">
          <w:rPr>
            <w:noProof/>
            <w:sz w:val="20"/>
            <w:szCs w:val="20"/>
          </w:rPr>
          <w:fldChar w:fldCharType="end"/>
        </w:r>
      </w:p>
    </w:sdtContent>
  </w:sdt>
  <w:p w:rsidR="003E09F9" w:rsidRPr="00EC6588" w:rsidRDefault="003E09F9" w:rsidP="00EC65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84670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09F9" w:rsidRDefault="00404528">
        <w:pPr>
          <w:pStyle w:val="Footer"/>
          <w:jc w:val="center"/>
        </w:pPr>
      </w:p>
    </w:sdtContent>
  </w:sdt>
  <w:p w:rsidR="003E09F9" w:rsidRDefault="003E09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BB" w:rsidRDefault="00A43DBB" w:rsidP="00751D77">
      <w:pPr>
        <w:spacing w:after="0" w:line="240" w:lineRule="auto"/>
      </w:pPr>
      <w:r>
        <w:separator/>
      </w:r>
    </w:p>
  </w:footnote>
  <w:footnote w:type="continuationSeparator" w:id="0">
    <w:p w:rsidR="00A43DBB" w:rsidRDefault="00A43DBB" w:rsidP="00751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9F9" w:rsidRPr="00DA011B" w:rsidRDefault="003E09F9" w:rsidP="00226F31">
    <w:pPr>
      <w:pStyle w:val="Header"/>
      <w:pBdr>
        <w:bottom w:val="single" w:sz="4" w:space="1" w:color="auto"/>
      </w:pBdr>
      <w:rPr>
        <w:b/>
        <w:color w:val="4F81BD" w:themeColor="accent1"/>
        <w:sz w:val="24"/>
        <w:szCs w:val="24"/>
        <w:lang w:val="sr-Cyrl-RS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r w:rsidRPr="00F0157B">
      <w:rPr>
        <w:noProof/>
        <w:lang w:val="sr-Latn-RS" w:eastAsia="sr-Latn-RS"/>
      </w:rPr>
      <w:drawing>
        <wp:inline distT="0" distB="0" distL="0" distR="0" wp14:anchorId="51C8BE79" wp14:editId="1D400864">
          <wp:extent cx="838200" cy="342900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sr-Cyrl-RS"/>
      </w:rPr>
      <w:t xml:space="preserve">                                </w:t>
    </w:r>
    <w:r w:rsidRPr="00DA011B">
      <w:rPr>
        <w:b/>
        <w:color w:val="4F81BD" w:themeColor="accent1"/>
        <w:sz w:val="24"/>
        <w:szCs w:val="24"/>
        <w:lang w:val="sr-Cyrl-RS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ПОКРАЈИНСКИ СЕКРЕТАРИЈАТ ЗА ФИНАНСИЈЕ</w:t>
    </w:r>
  </w:p>
  <w:p w:rsidR="003E09F9" w:rsidRDefault="003E09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E76"/>
    <w:multiLevelType w:val="hybridMultilevel"/>
    <w:tmpl w:val="35C4F1E4"/>
    <w:lvl w:ilvl="0" w:tplc="08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A8837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E3B18"/>
    <w:multiLevelType w:val="hybridMultilevel"/>
    <w:tmpl w:val="ADB4637E"/>
    <w:lvl w:ilvl="0" w:tplc="6B865A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83C5E"/>
    <w:multiLevelType w:val="hybridMultilevel"/>
    <w:tmpl w:val="536E352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3D5CAD"/>
    <w:multiLevelType w:val="hybridMultilevel"/>
    <w:tmpl w:val="6818BCFE"/>
    <w:lvl w:ilvl="0" w:tplc="7B585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853F9"/>
    <w:multiLevelType w:val="hybridMultilevel"/>
    <w:tmpl w:val="944EFA28"/>
    <w:lvl w:ilvl="0" w:tplc="929E66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C5BE0"/>
    <w:multiLevelType w:val="hybridMultilevel"/>
    <w:tmpl w:val="DCDEB54E"/>
    <w:lvl w:ilvl="0" w:tplc="6A5E0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D774F"/>
    <w:multiLevelType w:val="hybridMultilevel"/>
    <w:tmpl w:val="DB7E038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032523"/>
    <w:multiLevelType w:val="hybridMultilevel"/>
    <w:tmpl w:val="DB4446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A7F30"/>
    <w:multiLevelType w:val="hybridMultilevel"/>
    <w:tmpl w:val="F718FCA6"/>
    <w:lvl w:ilvl="0" w:tplc="AEA2F9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023B9B"/>
    <w:multiLevelType w:val="hybridMultilevel"/>
    <w:tmpl w:val="EB2CA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33377"/>
    <w:multiLevelType w:val="hybridMultilevel"/>
    <w:tmpl w:val="37CA8E80"/>
    <w:lvl w:ilvl="0" w:tplc="241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3D7598"/>
    <w:multiLevelType w:val="hybridMultilevel"/>
    <w:tmpl w:val="4DDA2994"/>
    <w:lvl w:ilvl="0" w:tplc="7BF4E410">
      <w:start w:val="1"/>
      <w:numFmt w:val="decimal"/>
      <w:lvlText w:val="%1."/>
      <w:lvlJc w:val="right"/>
      <w:pPr>
        <w:ind w:left="720" w:hanging="720"/>
      </w:pPr>
      <w:rPr>
        <w:rFonts w:hint="default"/>
        <w:b w:val="0"/>
        <w:color w:val="00206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066CB1"/>
    <w:multiLevelType w:val="hybridMultilevel"/>
    <w:tmpl w:val="04FCB4DC"/>
    <w:lvl w:ilvl="0" w:tplc="AC1AEE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17AC1"/>
    <w:multiLevelType w:val="hybridMultilevel"/>
    <w:tmpl w:val="AC0CB946"/>
    <w:lvl w:ilvl="0" w:tplc="6C16E35A">
      <w:start w:val="1"/>
      <w:numFmt w:val="decimal"/>
      <w:pStyle w:val="Heading2"/>
      <w:lvlText w:val="2.%1"/>
      <w:lvlJc w:val="left"/>
      <w:pPr>
        <w:ind w:left="72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44D03"/>
    <w:multiLevelType w:val="multilevel"/>
    <w:tmpl w:val="C5C839B4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9EF7071"/>
    <w:multiLevelType w:val="hybridMultilevel"/>
    <w:tmpl w:val="EBACA6CA"/>
    <w:lvl w:ilvl="0" w:tplc="AC1AEE58">
      <w:start w:val="1"/>
      <w:numFmt w:val="decimal"/>
      <w:lvlText w:val="%1."/>
      <w:lvlJc w:val="righ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63333"/>
    <w:multiLevelType w:val="hybridMultilevel"/>
    <w:tmpl w:val="1A7C69A6"/>
    <w:lvl w:ilvl="0" w:tplc="8CCE51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C1FD8"/>
    <w:multiLevelType w:val="hybridMultilevel"/>
    <w:tmpl w:val="1A7C69A6"/>
    <w:lvl w:ilvl="0" w:tplc="8CCE51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F1771"/>
    <w:multiLevelType w:val="hybridMultilevel"/>
    <w:tmpl w:val="B8620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F7A55"/>
    <w:multiLevelType w:val="hybridMultilevel"/>
    <w:tmpl w:val="89061EF6"/>
    <w:lvl w:ilvl="0" w:tplc="34F066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742F7"/>
    <w:multiLevelType w:val="hybridMultilevel"/>
    <w:tmpl w:val="65DE75C4"/>
    <w:lvl w:ilvl="0" w:tplc="C1989C3A">
      <w:start w:val="1"/>
      <w:numFmt w:val="decimal"/>
      <w:pStyle w:val="Heading3"/>
      <w:lvlText w:val="5.1.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45586"/>
    <w:multiLevelType w:val="hybridMultilevel"/>
    <w:tmpl w:val="8F3451C2"/>
    <w:lvl w:ilvl="0" w:tplc="60BCA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2E7EE3"/>
    <w:multiLevelType w:val="hybridMultilevel"/>
    <w:tmpl w:val="44E20AD4"/>
    <w:lvl w:ilvl="0" w:tplc="6A5E0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F5AFF"/>
    <w:multiLevelType w:val="hybridMultilevel"/>
    <w:tmpl w:val="87BA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A6612"/>
    <w:multiLevelType w:val="hybridMultilevel"/>
    <w:tmpl w:val="384AE518"/>
    <w:lvl w:ilvl="0" w:tplc="6A5E0F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E61BA5"/>
    <w:multiLevelType w:val="hybridMultilevel"/>
    <w:tmpl w:val="BFB40A4A"/>
    <w:lvl w:ilvl="0" w:tplc="248441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4"/>
  </w:num>
  <w:num w:numId="6">
    <w:abstractNumId w:val="14"/>
  </w:num>
  <w:num w:numId="7">
    <w:abstractNumId w:val="9"/>
  </w:num>
  <w:num w:numId="8">
    <w:abstractNumId w:val="8"/>
  </w:num>
  <w:num w:numId="9">
    <w:abstractNumId w:val="22"/>
  </w:num>
  <w:num w:numId="10">
    <w:abstractNumId w:val="5"/>
  </w:num>
  <w:num w:numId="11">
    <w:abstractNumId w:val="13"/>
  </w:num>
  <w:num w:numId="12">
    <w:abstractNumId w:val="13"/>
  </w:num>
  <w:num w:numId="13">
    <w:abstractNumId w:val="13"/>
  </w:num>
  <w:num w:numId="14">
    <w:abstractNumId w:val="20"/>
  </w:num>
  <w:num w:numId="15">
    <w:abstractNumId w:val="14"/>
  </w:num>
  <w:num w:numId="16">
    <w:abstractNumId w:val="0"/>
  </w:num>
  <w:num w:numId="17">
    <w:abstractNumId w:val="1"/>
  </w:num>
  <w:num w:numId="18">
    <w:abstractNumId w:val="24"/>
  </w:num>
  <w:num w:numId="19">
    <w:abstractNumId w:val="18"/>
  </w:num>
  <w:num w:numId="20">
    <w:abstractNumId w:val="25"/>
  </w:num>
  <w:num w:numId="21">
    <w:abstractNumId w:val="14"/>
  </w:num>
  <w:num w:numId="22">
    <w:abstractNumId w:val="1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4"/>
  </w:num>
  <w:num w:numId="26">
    <w:abstractNumId w:val="14"/>
  </w:num>
  <w:num w:numId="27">
    <w:abstractNumId w:val="17"/>
  </w:num>
  <w:num w:numId="28">
    <w:abstractNumId w:val="16"/>
  </w:num>
  <w:num w:numId="29">
    <w:abstractNumId w:val="14"/>
  </w:num>
  <w:num w:numId="30">
    <w:abstractNumId w:val="23"/>
  </w:num>
  <w:num w:numId="31">
    <w:abstractNumId w:val="6"/>
  </w:num>
  <w:num w:numId="32">
    <w:abstractNumId w:val="19"/>
  </w:num>
  <w:num w:numId="33">
    <w:abstractNumId w:val="15"/>
  </w:num>
  <w:num w:numId="34">
    <w:abstractNumId w:val="12"/>
  </w:num>
  <w:num w:numId="35">
    <w:abstractNumId w:val="4"/>
  </w:num>
  <w:num w:numId="36">
    <w:abstractNumId w:val="11"/>
  </w:num>
  <w:num w:numId="37">
    <w:abstractNumId w:val="3"/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1"/>
    </w:lvlOverride>
  </w:num>
  <w:num w:numId="40">
    <w:abstractNumId w:val="21"/>
  </w:num>
  <w:num w:numId="41">
    <w:abstractNumId w:val="7"/>
  </w:num>
  <w:num w:numId="42">
    <w:abstractNumId w:val="10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D8"/>
    <w:rsid w:val="00002131"/>
    <w:rsid w:val="000023E6"/>
    <w:rsid w:val="00013646"/>
    <w:rsid w:val="0002169E"/>
    <w:rsid w:val="0002400F"/>
    <w:rsid w:val="00024618"/>
    <w:rsid w:val="000262BB"/>
    <w:rsid w:val="00027BA4"/>
    <w:rsid w:val="00030897"/>
    <w:rsid w:val="000317D8"/>
    <w:rsid w:val="000327CE"/>
    <w:rsid w:val="00040163"/>
    <w:rsid w:val="0004473E"/>
    <w:rsid w:val="00044B93"/>
    <w:rsid w:val="00051096"/>
    <w:rsid w:val="00051F4D"/>
    <w:rsid w:val="00053412"/>
    <w:rsid w:val="00055F4B"/>
    <w:rsid w:val="0007280F"/>
    <w:rsid w:val="00072A7D"/>
    <w:rsid w:val="00072C86"/>
    <w:rsid w:val="00074003"/>
    <w:rsid w:val="0007414B"/>
    <w:rsid w:val="00076075"/>
    <w:rsid w:val="00083FE5"/>
    <w:rsid w:val="00084B5A"/>
    <w:rsid w:val="00085484"/>
    <w:rsid w:val="00085814"/>
    <w:rsid w:val="00086CCD"/>
    <w:rsid w:val="00086D3A"/>
    <w:rsid w:val="000906F0"/>
    <w:rsid w:val="00095CEF"/>
    <w:rsid w:val="0009739C"/>
    <w:rsid w:val="000A45A8"/>
    <w:rsid w:val="000B1076"/>
    <w:rsid w:val="000B51DD"/>
    <w:rsid w:val="000C3214"/>
    <w:rsid w:val="000D03AA"/>
    <w:rsid w:val="000D0927"/>
    <w:rsid w:val="000D1E07"/>
    <w:rsid w:val="000D24FA"/>
    <w:rsid w:val="000D2B2C"/>
    <w:rsid w:val="000D2CBF"/>
    <w:rsid w:val="000D6E21"/>
    <w:rsid w:val="000D72FD"/>
    <w:rsid w:val="000E528E"/>
    <w:rsid w:val="000E53DA"/>
    <w:rsid w:val="000E740F"/>
    <w:rsid w:val="000F150D"/>
    <w:rsid w:val="000F4415"/>
    <w:rsid w:val="000F7C68"/>
    <w:rsid w:val="0010181C"/>
    <w:rsid w:val="001050C7"/>
    <w:rsid w:val="001066B1"/>
    <w:rsid w:val="00107182"/>
    <w:rsid w:val="0011015F"/>
    <w:rsid w:val="00116954"/>
    <w:rsid w:val="0011718C"/>
    <w:rsid w:val="001214F9"/>
    <w:rsid w:val="0012291C"/>
    <w:rsid w:val="00125857"/>
    <w:rsid w:val="00126D97"/>
    <w:rsid w:val="00130BA7"/>
    <w:rsid w:val="001340EF"/>
    <w:rsid w:val="0013729F"/>
    <w:rsid w:val="00137DDD"/>
    <w:rsid w:val="001448E7"/>
    <w:rsid w:val="001451F2"/>
    <w:rsid w:val="001535AA"/>
    <w:rsid w:val="00154A51"/>
    <w:rsid w:val="00164333"/>
    <w:rsid w:val="00164847"/>
    <w:rsid w:val="00173E7A"/>
    <w:rsid w:val="0017501F"/>
    <w:rsid w:val="00180421"/>
    <w:rsid w:val="00184EB6"/>
    <w:rsid w:val="00186F4E"/>
    <w:rsid w:val="001919E7"/>
    <w:rsid w:val="0019549D"/>
    <w:rsid w:val="001A1880"/>
    <w:rsid w:val="001A364C"/>
    <w:rsid w:val="001B28C5"/>
    <w:rsid w:val="001B45A6"/>
    <w:rsid w:val="001D4181"/>
    <w:rsid w:val="001E03BC"/>
    <w:rsid w:val="001F410F"/>
    <w:rsid w:val="00202D38"/>
    <w:rsid w:val="00203DD6"/>
    <w:rsid w:val="00214405"/>
    <w:rsid w:val="002161C8"/>
    <w:rsid w:val="00217A10"/>
    <w:rsid w:val="002229BC"/>
    <w:rsid w:val="0022395F"/>
    <w:rsid w:val="00224ACB"/>
    <w:rsid w:val="00226501"/>
    <w:rsid w:val="00226F31"/>
    <w:rsid w:val="002307DD"/>
    <w:rsid w:val="0023306B"/>
    <w:rsid w:val="002365D8"/>
    <w:rsid w:val="002365E8"/>
    <w:rsid w:val="002368CE"/>
    <w:rsid w:val="002469B3"/>
    <w:rsid w:val="002511BA"/>
    <w:rsid w:val="00253E34"/>
    <w:rsid w:val="00255082"/>
    <w:rsid w:val="002654BD"/>
    <w:rsid w:val="002658B9"/>
    <w:rsid w:val="002715E1"/>
    <w:rsid w:val="002862DC"/>
    <w:rsid w:val="002945CD"/>
    <w:rsid w:val="00295244"/>
    <w:rsid w:val="00296206"/>
    <w:rsid w:val="00296416"/>
    <w:rsid w:val="00296E74"/>
    <w:rsid w:val="002972D1"/>
    <w:rsid w:val="002A0794"/>
    <w:rsid w:val="002A1BA3"/>
    <w:rsid w:val="002A2EE8"/>
    <w:rsid w:val="002A3194"/>
    <w:rsid w:val="002A342F"/>
    <w:rsid w:val="002A3F60"/>
    <w:rsid w:val="002A5969"/>
    <w:rsid w:val="002A7BCF"/>
    <w:rsid w:val="002B0317"/>
    <w:rsid w:val="002B1334"/>
    <w:rsid w:val="002B3F43"/>
    <w:rsid w:val="002B461E"/>
    <w:rsid w:val="002B6EFB"/>
    <w:rsid w:val="002C6ABE"/>
    <w:rsid w:val="002D00EC"/>
    <w:rsid w:val="002D3F20"/>
    <w:rsid w:val="002D4594"/>
    <w:rsid w:val="002D60CB"/>
    <w:rsid w:val="002D6649"/>
    <w:rsid w:val="002E025F"/>
    <w:rsid w:val="002E300C"/>
    <w:rsid w:val="002E7059"/>
    <w:rsid w:val="002F0B67"/>
    <w:rsid w:val="002F2717"/>
    <w:rsid w:val="002F2853"/>
    <w:rsid w:val="002F6DF1"/>
    <w:rsid w:val="002F749F"/>
    <w:rsid w:val="003009C2"/>
    <w:rsid w:val="0030277C"/>
    <w:rsid w:val="00303CA3"/>
    <w:rsid w:val="00303F8B"/>
    <w:rsid w:val="00304587"/>
    <w:rsid w:val="003127A2"/>
    <w:rsid w:val="00320184"/>
    <w:rsid w:val="0032031C"/>
    <w:rsid w:val="00323B11"/>
    <w:rsid w:val="00341470"/>
    <w:rsid w:val="00341A2D"/>
    <w:rsid w:val="003469B0"/>
    <w:rsid w:val="00347CF9"/>
    <w:rsid w:val="00370F9B"/>
    <w:rsid w:val="0037197D"/>
    <w:rsid w:val="00374E12"/>
    <w:rsid w:val="00376990"/>
    <w:rsid w:val="00377D7E"/>
    <w:rsid w:val="00381052"/>
    <w:rsid w:val="003811A5"/>
    <w:rsid w:val="00381285"/>
    <w:rsid w:val="00385A92"/>
    <w:rsid w:val="00387E9D"/>
    <w:rsid w:val="00390F28"/>
    <w:rsid w:val="0039555E"/>
    <w:rsid w:val="003A2678"/>
    <w:rsid w:val="003A2AA5"/>
    <w:rsid w:val="003A6848"/>
    <w:rsid w:val="003B0E58"/>
    <w:rsid w:val="003B1657"/>
    <w:rsid w:val="003B20DA"/>
    <w:rsid w:val="003B55F6"/>
    <w:rsid w:val="003C0D92"/>
    <w:rsid w:val="003C2462"/>
    <w:rsid w:val="003C4F5B"/>
    <w:rsid w:val="003D1268"/>
    <w:rsid w:val="003D7BD8"/>
    <w:rsid w:val="003E09F9"/>
    <w:rsid w:val="003E47F7"/>
    <w:rsid w:val="003E62C4"/>
    <w:rsid w:val="003E6E55"/>
    <w:rsid w:val="003F058D"/>
    <w:rsid w:val="003F1EBA"/>
    <w:rsid w:val="003F2AB8"/>
    <w:rsid w:val="004008B9"/>
    <w:rsid w:val="004040AC"/>
    <w:rsid w:val="00404528"/>
    <w:rsid w:val="00410D55"/>
    <w:rsid w:val="00411A23"/>
    <w:rsid w:val="00414215"/>
    <w:rsid w:val="004223E8"/>
    <w:rsid w:val="004244F2"/>
    <w:rsid w:val="00424C75"/>
    <w:rsid w:val="004370E9"/>
    <w:rsid w:val="004442FC"/>
    <w:rsid w:val="00444A1E"/>
    <w:rsid w:val="00450EA2"/>
    <w:rsid w:val="004513D5"/>
    <w:rsid w:val="00453466"/>
    <w:rsid w:val="0046331D"/>
    <w:rsid w:val="00464767"/>
    <w:rsid w:val="00472176"/>
    <w:rsid w:val="00477345"/>
    <w:rsid w:val="004775BB"/>
    <w:rsid w:val="004812A2"/>
    <w:rsid w:val="004817A8"/>
    <w:rsid w:val="004831C1"/>
    <w:rsid w:val="0048354F"/>
    <w:rsid w:val="00484AAE"/>
    <w:rsid w:val="00487754"/>
    <w:rsid w:val="00497447"/>
    <w:rsid w:val="00497984"/>
    <w:rsid w:val="004A0A19"/>
    <w:rsid w:val="004B30DF"/>
    <w:rsid w:val="004B6C13"/>
    <w:rsid w:val="004B7B39"/>
    <w:rsid w:val="004B7C97"/>
    <w:rsid w:val="004C3999"/>
    <w:rsid w:val="004C5530"/>
    <w:rsid w:val="004D08A3"/>
    <w:rsid w:val="004D0CC4"/>
    <w:rsid w:val="004D36FD"/>
    <w:rsid w:val="004E3745"/>
    <w:rsid w:val="004E380A"/>
    <w:rsid w:val="004E6C83"/>
    <w:rsid w:val="004F0FEE"/>
    <w:rsid w:val="004F13B7"/>
    <w:rsid w:val="004F3FC9"/>
    <w:rsid w:val="0050093A"/>
    <w:rsid w:val="00501CBC"/>
    <w:rsid w:val="00502F6E"/>
    <w:rsid w:val="00504FF0"/>
    <w:rsid w:val="005059EB"/>
    <w:rsid w:val="00505BD4"/>
    <w:rsid w:val="00507E98"/>
    <w:rsid w:val="005125A6"/>
    <w:rsid w:val="005200EB"/>
    <w:rsid w:val="00522999"/>
    <w:rsid w:val="005232CF"/>
    <w:rsid w:val="0052434E"/>
    <w:rsid w:val="0052534C"/>
    <w:rsid w:val="00525898"/>
    <w:rsid w:val="00526D02"/>
    <w:rsid w:val="00530933"/>
    <w:rsid w:val="00532C33"/>
    <w:rsid w:val="0053416B"/>
    <w:rsid w:val="00535DEF"/>
    <w:rsid w:val="00537A8F"/>
    <w:rsid w:val="00537C44"/>
    <w:rsid w:val="00543C30"/>
    <w:rsid w:val="00550558"/>
    <w:rsid w:val="00550CC0"/>
    <w:rsid w:val="00553246"/>
    <w:rsid w:val="00556AF3"/>
    <w:rsid w:val="00562E76"/>
    <w:rsid w:val="00563664"/>
    <w:rsid w:val="00567113"/>
    <w:rsid w:val="00571512"/>
    <w:rsid w:val="00572788"/>
    <w:rsid w:val="00576CE6"/>
    <w:rsid w:val="0058237F"/>
    <w:rsid w:val="005842DC"/>
    <w:rsid w:val="005851DA"/>
    <w:rsid w:val="005865A7"/>
    <w:rsid w:val="00587385"/>
    <w:rsid w:val="0059198E"/>
    <w:rsid w:val="0059310F"/>
    <w:rsid w:val="005958E7"/>
    <w:rsid w:val="00595B65"/>
    <w:rsid w:val="005974D9"/>
    <w:rsid w:val="005A1135"/>
    <w:rsid w:val="005A5523"/>
    <w:rsid w:val="005A615A"/>
    <w:rsid w:val="005B3679"/>
    <w:rsid w:val="005B4036"/>
    <w:rsid w:val="005B560F"/>
    <w:rsid w:val="005B6EC5"/>
    <w:rsid w:val="005C3922"/>
    <w:rsid w:val="005C3980"/>
    <w:rsid w:val="005C4C89"/>
    <w:rsid w:val="005C66C3"/>
    <w:rsid w:val="005C7585"/>
    <w:rsid w:val="005D1589"/>
    <w:rsid w:val="005D466B"/>
    <w:rsid w:val="005D67C8"/>
    <w:rsid w:val="005E2DDD"/>
    <w:rsid w:val="005F2C9F"/>
    <w:rsid w:val="005F3DAB"/>
    <w:rsid w:val="005F4025"/>
    <w:rsid w:val="00600C97"/>
    <w:rsid w:val="006019C8"/>
    <w:rsid w:val="006023DE"/>
    <w:rsid w:val="0060402E"/>
    <w:rsid w:val="006204BB"/>
    <w:rsid w:val="00621B2E"/>
    <w:rsid w:val="0062286D"/>
    <w:rsid w:val="00624FF5"/>
    <w:rsid w:val="00625EEB"/>
    <w:rsid w:val="00635F36"/>
    <w:rsid w:val="00636E4D"/>
    <w:rsid w:val="0064200E"/>
    <w:rsid w:val="006450E8"/>
    <w:rsid w:val="006456AD"/>
    <w:rsid w:val="00646F93"/>
    <w:rsid w:val="00654CFF"/>
    <w:rsid w:val="0065561F"/>
    <w:rsid w:val="00655A6A"/>
    <w:rsid w:val="0065672E"/>
    <w:rsid w:val="00657FC7"/>
    <w:rsid w:val="006600CF"/>
    <w:rsid w:val="0066727D"/>
    <w:rsid w:val="0066762A"/>
    <w:rsid w:val="00670270"/>
    <w:rsid w:val="00671FA0"/>
    <w:rsid w:val="00673D05"/>
    <w:rsid w:val="006760A9"/>
    <w:rsid w:val="0068377E"/>
    <w:rsid w:val="006848E9"/>
    <w:rsid w:val="00685BAD"/>
    <w:rsid w:val="0069649F"/>
    <w:rsid w:val="006A6AFA"/>
    <w:rsid w:val="006A79C3"/>
    <w:rsid w:val="006B0BB4"/>
    <w:rsid w:val="006B57FF"/>
    <w:rsid w:val="006B7711"/>
    <w:rsid w:val="006C3268"/>
    <w:rsid w:val="006D1F90"/>
    <w:rsid w:val="006D27EF"/>
    <w:rsid w:val="006D5C7F"/>
    <w:rsid w:val="006D74D8"/>
    <w:rsid w:val="006D7B7D"/>
    <w:rsid w:val="006E08EF"/>
    <w:rsid w:val="006E11E4"/>
    <w:rsid w:val="006E57AA"/>
    <w:rsid w:val="006E5CDD"/>
    <w:rsid w:val="006F2A6C"/>
    <w:rsid w:val="006F2AD4"/>
    <w:rsid w:val="006F4C9F"/>
    <w:rsid w:val="006F5126"/>
    <w:rsid w:val="007009FD"/>
    <w:rsid w:val="007018D4"/>
    <w:rsid w:val="00701A14"/>
    <w:rsid w:val="00706899"/>
    <w:rsid w:val="0070746A"/>
    <w:rsid w:val="007107AC"/>
    <w:rsid w:val="007220DA"/>
    <w:rsid w:val="00731118"/>
    <w:rsid w:val="007316D7"/>
    <w:rsid w:val="00734199"/>
    <w:rsid w:val="00735109"/>
    <w:rsid w:val="007453DA"/>
    <w:rsid w:val="00751D77"/>
    <w:rsid w:val="00755D5C"/>
    <w:rsid w:val="0076142E"/>
    <w:rsid w:val="00762A21"/>
    <w:rsid w:val="007640F5"/>
    <w:rsid w:val="007641E0"/>
    <w:rsid w:val="00773623"/>
    <w:rsid w:val="00773B0D"/>
    <w:rsid w:val="00785C7F"/>
    <w:rsid w:val="00786C95"/>
    <w:rsid w:val="007946CF"/>
    <w:rsid w:val="0079585A"/>
    <w:rsid w:val="007964D7"/>
    <w:rsid w:val="007A34A7"/>
    <w:rsid w:val="007A34FF"/>
    <w:rsid w:val="007A4A86"/>
    <w:rsid w:val="007A5731"/>
    <w:rsid w:val="007A6D9A"/>
    <w:rsid w:val="007A72C4"/>
    <w:rsid w:val="007B33BC"/>
    <w:rsid w:val="007B4229"/>
    <w:rsid w:val="007B7992"/>
    <w:rsid w:val="007C2C9E"/>
    <w:rsid w:val="007C4B19"/>
    <w:rsid w:val="007E04B9"/>
    <w:rsid w:val="007E48CD"/>
    <w:rsid w:val="007E7D19"/>
    <w:rsid w:val="007F014E"/>
    <w:rsid w:val="007F0308"/>
    <w:rsid w:val="007F1B3C"/>
    <w:rsid w:val="007F2924"/>
    <w:rsid w:val="007F37F1"/>
    <w:rsid w:val="007F45C4"/>
    <w:rsid w:val="007F46A3"/>
    <w:rsid w:val="007F4FAB"/>
    <w:rsid w:val="007F645B"/>
    <w:rsid w:val="008026AC"/>
    <w:rsid w:val="00803C94"/>
    <w:rsid w:val="0080505B"/>
    <w:rsid w:val="008060A1"/>
    <w:rsid w:val="008128CD"/>
    <w:rsid w:val="00812AB7"/>
    <w:rsid w:val="00812B2E"/>
    <w:rsid w:val="008130A2"/>
    <w:rsid w:val="00824608"/>
    <w:rsid w:val="008256FD"/>
    <w:rsid w:val="008323FD"/>
    <w:rsid w:val="00835D26"/>
    <w:rsid w:val="008374E3"/>
    <w:rsid w:val="00841225"/>
    <w:rsid w:val="008418EB"/>
    <w:rsid w:val="00841F95"/>
    <w:rsid w:val="00842866"/>
    <w:rsid w:val="00850AFE"/>
    <w:rsid w:val="008559C0"/>
    <w:rsid w:val="0086187B"/>
    <w:rsid w:val="00862E4C"/>
    <w:rsid w:val="00863D1A"/>
    <w:rsid w:val="008757C8"/>
    <w:rsid w:val="00882EB1"/>
    <w:rsid w:val="00886565"/>
    <w:rsid w:val="00886AD6"/>
    <w:rsid w:val="00886BC1"/>
    <w:rsid w:val="008915D2"/>
    <w:rsid w:val="00893DA6"/>
    <w:rsid w:val="00894E8E"/>
    <w:rsid w:val="008B1105"/>
    <w:rsid w:val="008B2CE7"/>
    <w:rsid w:val="008C0AA9"/>
    <w:rsid w:val="008C1068"/>
    <w:rsid w:val="008C1BB7"/>
    <w:rsid w:val="008C3EF5"/>
    <w:rsid w:val="008C5DE9"/>
    <w:rsid w:val="008C5FBB"/>
    <w:rsid w:val="008C6031"/>
    <w:rsid w:val="008C62EB"/>
    <w:rsid w:val="008C6A0B"/>
    <w:rsid w:val="008D7BB3"/>
    <w:rsid w:val="008E5AB4"/>
    <w:rsid w:val="008F1734"/>
    <w:rsid w:val="008F7EC8"/>
    <w:rsid w:val="008F7FDF"/>
    <w:rsid w:val="00903787"/>
    <w:rsid w:val="009044FC"/>
    <w:rsid w:val="0090754B"/>
    <w:rsid w:val="00910BEB"/>
    <w:rsid w:val="009121D7"/>
    <w:rsid w:val="00912880"/>
    <w:rsid w:val="009169C3"/>
    <w:rsid w:val="00917F11"/>
    <w:rsid w:val="00922030"/>
    <w:rsid w:val="009234ED"/>
    <w:rsid w:val="009278D6"/>
    <w:rsid w:val="00930159"/>
    <w:rsid w:val="009376DF"/>
    <w:rsid w:val="00940EDF"/>
    <w:rsid w:val="009443D1"/>
    <w:rsid w:val="00945777"/>
    <w:rsid w:val="009508A0"/>
    <w:rsid w:val="009522A9"/>
    <w:rsid w:val="00952509"/>
    <w:rsid w:val="00952F22"/>
    <w:rsid w:val="009535C4"/>
    <w:rsid w:val="00953D2C"/>
    <w:rsid w:val="00955203"/>
    <w:rsid w:val="009554A9"/>
    <w:rsid w:val="009644C9"/>
    <w:rsid w:val="00967059"/>
    <w:rsid w:val="00974D7F"/>
    <w:rsid w:val="0098101E"/>
    <w:rsid w:val="0098163D"/>
    <w:rsid w:val="00981DA1"/>
    <w:rsid w:val="00982060"/>
    <w:rsid w:val="0098275B"/>
    <w:rsid w:val="00985BA0"/>
    <w:rsid w:val="00991EDB"/>
    <w:rsid w:val="00992ABA"/>
    <w:rsid w:val="00997C97"/>
    <w:rsid w:val="009A0687"/>
    <w:rsid w:val="009A1BA8"/>
    <w:rsid w:val="009A2439"/>
    <w:rsid w:val="009A389A"/>
    <w:rsid w:val="009B1CC4"/>
    <w:rsid w:val="009B2C8D"/>
    <w:rsid w:val="009B3DFB"/>
    <w:rsid w:val="009B42E1"/>
    <w:rsid w:val="009C2559"/>
    <w:rsid w:val="009C29A1"/>
    <w:rsid w:val="009C34B3"/>
    <w:rsid w:val="009C46DB"/>
    <w:rsid w:val="009C7AF0"/>
    <w:rsid w:val="009D39A9"/>
    <w:rsid w:val="009D496A"/>
    <w:rsid w:val="009E0275"/>
    <w:rsid w:val="009E388B"/>
    <w:rsid w:val="009E38D0"/>
    <w:rsid w:val="009E43A5"/>
    <w:rsid w:val="009E685B"/>
    <w:rsid w:val="009E7DEF"/>
    <w:rsid w:val="009F2008"/>
    <w:rsid w:val="009F5FCF"/>
    <w:rsid w:val="009F6B3A"/>
    <w:rsid w:val="00A03D5E"/>
    <w:rsid w:val="00A044AA"/>
    <w:rsid w:val="00A05E39"/>
    <w:rsid w:val="00A11715"/>
    <w:rsid w:val="00A205C5"/>
    <w:rsid w:val="00A236BF"/>
    <w:rsid w:val="00A25CDE"/>
    <w:rsid w:val="00A26FBC"/>
    <w:rsid w:val="00A351B4"/>
    <w:rsid w:val="00A35AA6"/>
    <w:rsid w:val="00A36F19"/>
    <w:rsid w:val="00A409D1"/>
    <w:rsid w:val="00A43DBB"/>
    <w:rsid w:val="00A472E6"/>
    <w:rsid w:val="00A47925"/>
    <w:rsid w:val="00A5029B"/>
    <w:rsid w:val="00A5042F"/>
    <w:rsid w:val="00A5444F"/>
    <w:rsid w:val="00A55CEF"/>
    <w:rsid w:val="00A55D28"/>
    <w:rsid w:val="00A62486"/>
    <w:rsid w:val="00A627B3"/>
    <w:rsid w:val="00A62F8B"/>
    <w:rsid w:val="00A71700"/>
    <w:rsid w:val="00A72367"/>
    <w:rsid w:val="00A75205"/>
    <w:rsid w:val="00A759DA"/>
    <w:rsid w:val="00A84E49"/>
    <w:rsid w:val="00A8685B"/>
    <w:rsid w:val="00A86EC6"/>
    <w:rsid w:val="00A93750"/>
    <w:rsid w:val="00AB492E"/>
    <w:rsid w:val="00AC0443"/>
    <w:rsid w:val="00AC1FE2"/>
    <w:rsid w:val="00AC21C7"/>
    <w:rsid w:val="00AC6333"/>
    <w:rsid w:val="00AC6950"/>
    <w:rsid w:val="00AC7936"/>
    <w:rsid w:val="00AD177D"/>
    <w:rsid w:val="00AD2615"/>
    <w:rsid w:val="00AE0E9D"/>
    <w:rsid w:val="00AE1E63"/>
    <w:rsid w:val="00AE2355"/>
    <w:rsid w:val="00AE2514"/>
    <w:rsid w:val="00AE3703"/>
    <w:rsid w:val="00AE3EAC"/>
    <w:rsid w:val="00AE48A6"/>
    <w:rsid w:val="00AE4DF4"/>
    <w:rsid w:val="00AE68FD"/>
    <w:rsid w:val="00AF1364"/>
    <w:rsid w:val="00B00B89"/>
    <w:rsid w:val="00B01407"/>
    <w:rsid w:val="00B04C82"/>
    <w:rsid w:val="00B05592"/>
    <w:rsid w:val="00B064BF"/>
    <w:rsid w:val="00B070DC"/>
    <w:rsid w:val="00B121C8"/>
    <w:rsid w:val="00B124E9"/>
    <w:rsid w:val="00B13A9D"/>
    <w:rsid w:val="00B20052"/>
    <w:rsid w:val="00B2290A"/>
    <w:rsid w:val="00B24604"/>
    <w:rsid w:val="00B261C6"/>
    <w:rsid w:val="00B278A7"/>
    <w:rsid w:val="00B3094F"/>
    <w:rsid w:val="00B347E9"/>
    <w:rsid w:val="00B36807"/>
    <w:rsid w:val="00B36B5A"/>
    <w:rsid w:val="00B37A46"/>
    <w:rsid w:val="00B40BCE"/>
    <w:rsid w:val="00B44CC3"/>
    <w:rsid w:val="00B50A7A"/>
    <w:rsid w:val="00B55C1D"/>
    <w:rsid w:val="00B64359"/>
    <w:rsid w:val="00B65862"/>
    <w:rsid w:val="00B678AA"/>
    <w:rsid w:val="00B7329D"/>
    <w:rsid w:val="00B743DD"/>
    <w:rsid w:val="00B81EFA"/>
    <w:rsid w:val="00B8346E"/>
    <w:rsid w:val="00B855A1"/>
    <w:rsid w:val="00B92E45"/>
    <w:rsid w:val="00B939D6"/>
    <w:rsid w:val="00B974CF"/>
    <w:rsid w:val="00BA07DB"/>
    <w:rsid w:val="00BA50E0"/>
    <w:rsid w:val="00BA6A37"/>
    <w:rsid w:val="00BB1CC8"/>
    <w:rsid w:val="00BB2397"/>
    <w:rsid w:val="00BB541F"/>
    <w:rsid w:val="00BB6697"/>
    <w:rsid w:val="00BB6753"/>
    <w:rsid w:val="00BC2CA0"/>
    <w:rsid w:val="00BC3997"/>
    <w:rsid w:val="00BC4B2D"/>
    <w:rsid w:val="00BC7377"/>
    <w:rsid w:val="00BD135B"/>
    <w:rsid w:val="00BD5EF7"/>
    <w:rsid w:val="00BD6778"/>
    <w:rsid w:val="00BE29DD"/>
    <w:rsid w:val="00BE3B50"/>
    <w:rsid w:val="00BF69B3"/>
    <w:rsid w:val="00C00A20"/>
    <w:rsid w:val="00C053B1"/>
    <w:rsid w:val="00C10094"/>
    <w:rsid w:val="00C16F24"/>
    <w:rsid w:val="00C31B2D"/>
    <w:rsid w:val="00C31B76"/>
    <w:rsid w:val="00C31D11"/>
    <w:rsid w:val="00C321C2"/>
    <w:rsid w:val="00C33435"/>
    <w:rsid w:val="00C36110"/>
    <w:rsid w:val="00C434A9"/>
    <w:rsid w:val="00C43D0B"/>
    <w:rsid w:val="00C43D36"/>
    <w:rsid w:val="00C43F39"/>
    <w:rsid w:val="00C44ABA"/>
    <w:rsid w:val="00C45BE3"/>
    <w:rsid w:val="00C47653"/>
    <w:rsid w:val="00C64D3E"/>
    <w:rsid w:val="00C65283"/>
    <w:rsid w:val="00C7086E"/>
    <w:rsid w:val="00C7233F"/>
    <w:rsid w:val="00C72E4A"/>
    <w:rsid w:val="00C73E29"/>
    <w:rsid w:val="00C77E06"/>
    <w:rsid w:val="00C8340C"/>
    <w:rsid w:val="00C91055"/>
    <w:rsid w:val="00C93B2F"/>
    <w:rsid w:val="00C96CE8"/>
    <w:rsid w:val="00C9766B"/>
    <w:rsid w:val="00C97AC3"/>
    <w:rsid w:val="00CA1656"/>
    <w:rsid w:val="00CA5144"/>
    <w:rsid w:val="00CB36DB"/>
    <w:rsid w:val="00CB5155"/>
    <w:rsid w:val="00CB5F6E"/>
    <w:rsid w:val="00CB622D"/>
    <w:rsid w:val="00CC006B"/>
    <w:rsid w:val="00CC2EA5"/>
    <w:rsid w:val="00CD4BF4"/>
    <w:rsid w:val="00CD4DA4"/>
    <w:rsid w:val="00CD5D32"/>
    <w:rsid w:val="00CD7BCC"/>
    <w:rsid w:val="00CE1D77"/>
    <w:rsid w:val="00CE21E5"/>
    <w:rsid w:val="00CE5E40"/>
    <w:rsid w:val="00CF7068"/>
    <w:rsid w:val="00D001D4"/>
    <w:rsid w:val="00D0062E"/>
    <w:rsid w:val="00D01A67"/>
    <w:rsid w:val="00D01F7F"/>
    <w:rsid w:val="00D05926"/>
    <w:rsid w:val="00D07C08"/>
    <w:rsid w:val="00D12840"/>
    <w:rsid w:val="00D13136"/>
    <w:rsid w:val="00D17C6F"/>
    <w:rsid w:val="00D216DB"/>
    <w:rsid w:val="00D3168E"/>
    <w:rsid w:val="00D31D87"/>
    <w:rsid w:val="00D32E5D"/>
    <w:rsid w:val="00D3343E"/>
    <w:rsid w:val="00D42070"/>
    <w:rsid w:val="00D42334"/>
    <w:rsid w:val="00D43C82"/>
    <w:rsid w:val="00D4670B"/>
    <w:rsid w:val="00D46EF2"/>
    <w:rsid w:val="00D47259"/>
    <w:rsid w:val="00D51EE5"/>
    <w:rsid w:val="00D53B5B"/>
    <w:rsid w:val="00D566D8"/>
    <w:rsid w:val="00D5678C"/>
    <w:rsid w:val="00D56C9F"/>
    <w:rsid w:val="00D56D21"/>
    <w:rsid w:val="00D6105E"/>
    <w:rsid w:val="00D61514"/>
    <w:rsid w:val="00D61C33"/>
    <w:rsid w:val="00D70BD6"/>
    <w:rsid w:val="00D7133A"/>
    <w:rsid w:val="00D73591"/>
    <w:rsid w:val="00D83A63"/>
    <w:rsid w:val="00D87FA9"/>
    <w:rsid w:val="00D9052C"/>
    <w:rsid w:val="00D90F8B"/>
    <w:rsid w:val="00D93441"/>
    <w:rsid w:val="00D97064"/>
    <w:rsid w:val="00DA011B"/>
    <w:rsid w:val="00DA032F"/>
    <w:rsid w:val="00DA58C3"/>
    <w:rsid w:val="00DA58D5"/>
    <w:rsid w:val="00DA765D"/>
    <w:rsid w:val="00DB0284"/>
    <w:rsid w:val="00DB0ACD"/>
    <w:rsid w:val="00DB1C8C"/>
    <w:rsid w:val="00DB2DE9"/>
    <w:rsid w:val="00DB6271"/>
    <w:rsid w:val="00DB7B0D"/>
    <w:rsid w:val="00DC0716"/>
    <w:rsid w:val="00DC4067"/>
    <w:rsid w:val="00DC4F59"/>
    <w:rsid w:val="00DD242B"/>
    <w:rsid w:val="00DD79FE"/>
    <w:rsid w:val="00DE125D"/>
    <w:rsid w:val="00DE4571"/>
    <w:rsid w:val="00DF02B1"/>
    <w:rsid w:val="00DF72C1"/>
    <w:rsid w:val="00E038FB"/>
    <w:rsid w:val="00E03C46"/>
    <w:rsid w:val="00E12481"/>
    <w:rsid w:val="00E2536F"/>
    <w:rsid w:val="00E26D68"/>
    <w:rsid w:val="00E300FB"/>
    <w:rsid w:val="00E302F0"/>
    <w:rsid w:val="00E3296A"/>
    <w:rsid w:val="00E4096F"/>
    <w:rsid w:val="00E4165D"/>
    <w:rsid w:val="00E56F80"/>
    <w:rsid w:val="00E623FD"/>
    <w:rsid w:val="00E65945"/>
    <w:rsid w:val="00E723E1"/>
    <w:rsid w:val="00E72486"/>
    <w:rsid w:val="00E735FB"/>
    <w:rsid w:val="00E81C03"/>
    <w:rsid w:val="00E81E42"/>
    <w:rsid w:val="00E85446"/>
    <w:rsid w:val="00E85ABD"/>
    <w:rsid w:val="00E86D84"/>
    <w:rsid w:val="00E8758C"/>
    <w:rsid w:val="00E87C32"/>
    <w:rsid w:val="00E906B7"/>
    <w:rsid w:val="00E9294C"/>
    <w:rsid w:val="00EA4D79"/>
    <w:rsid w:val="00EA5876"/>
    <w:rsid w:val="00EA60C5"/>
    <w:rsid w:val="00EA7C94"/>
    <w:rsid w:val="00EB2762"/>
    <w:rsid w:val="00EB33F8"/>
    <w:rsid w:val="00EB45A9"/>
    <w:rsid w:val="00EB49C4"/>
    <w:rsid w:val="00EB6B43"/>
    <w:rsid w:val="00EB7F6A"/>
    <w:rsid w:val="00EC04E6"/>
    <w:rsid w:val="00EC0665"/>
    <w:rsid w:val="00EC1304"/>
    <w:rsid w:val="00EC208E"/>
    <w:rsid w:val="00EC2F07"/>
    <w:rsid w:val="00EC62A7"/>
    <w:rsid w:val="00EC6588"/>
    <w:rsid w:val="00EC77AF"/>
    <w:rsid w:val="00EC7AFC"/>
    <w:rsid w:val="00ED1D81"/>
    <w:rsid w:val="00ED23D3"/>
    <w:rsid w:val="00ED24C8"/>
    <w:rsid w:val="00ED33B9"/>
    <w:rsid w:val="00ED6E69"/>
    <w:rsid w:val="00EE17B5"/>
    <w:rsid w:val="00EE5104"/>
    <w:rsid w:val="00EE7D0A"/>
    <w:rsid w:val="00EF3AB0"/>
    <w:rsid w:val="00EF3EBF"/>
    <w:rsid w:val="00EF4B32"/>
    <w:rsid w:val="00EF62EB"/>
    <w:rsid w:val="00F02C52"/>
    <w:rsid w:val="00F07734"/>
    <w:rsid w:val="00F11471"/>
    <w:rsid w:val="00F1209D"/>
    <w:rsid w:val="00F12FA0"/>
    <w:rsid w:val="00F17B7A"/>
    <w:rsid w:val="00F25827"/>
    <w:rsid w:val="00F270AA"/>
    <w:rsid w:val="00F3183A"/>
    <w:rsid w:val="00F31AC0"/>
    <w:rsid w:val="00F32499"/>
    <w:rsid w:val="00F35FB1"/>
    <w:rsid w:val="00F4159F"/>
    <w:rsid w:val="00F50999"/>
    <w:rsid w:val="00F5475A"/>
    <w:rsid w:val="00F561DC"/>
    <w:rsid w:val="00F601A2"/>
    <w:rsid w:val="00F63ABF"/>
    <w:rsid w:val="00F664E0"/>
    <w:rsid w:val="00F73E70"/>
    <w:rsid w:val="00F764D8"/>
    <w:rsid w:val="00F90356"/>
    <w:rsid w:val="00F9070A"/>
    <w:rsid w:val="00F957ED"/>
    <w:rsid w:val="00F9793E"/>
    <w:rsid w:val="00FA3101"/>
    <w:rsid w:val="00FA7A70"/>
    <w:rsid w:val="00FA7AE7"/>
    <w:rsid w:val="00FB2368"/>
    <w:rsid w:val="00FB5902"/>
    <w:rsid w:val="00FB61D8"/>
    <w:rsid w:val="00FC422E"/>
    <w:rsid w:val="00FC61C9"/>
    <w:rsid w:val="00FC679F"/>
    <w:rsid w:val="00FC7411"/>
    <w:rsid w:val="00FD141B"/>
    <w:rsid w:val="00FD15F8"/>
    <w:rsid w:val="00FD3C8C"/>
    <w:rsid w:val="00FE1C58"/>
    <w:rsid w:val="00FE596B"/>
    <w:rsid w:val="00FE6B2F"/>
    <w:rsid w:val="00FF01D7"/>
    <w:rsid w:val="00FF0316"/>
    <w:rsid w:val="00FF1965"/>
    <w:rsid w:val="00FF3FE8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8C1BB7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Calibri" w:eastAsia="Times New Roman" w:hAnsi="Calibri" w:cs="Times New Roman"/>
      <w:b/>
      <w:bCs/>
      <w:noProof/>
      <w:color w:val="0070C0"/>
      <w:kern w:val="32"/>
      <w:sz w:val="24"/>
      <w:szCs w:val="32"/>
      <w:lang w:val="sr-Cyrl-CS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622D"/>
    <w:pPr>
      <w:keepNext/>
      <w:keepLines/>
      <w:numPr>
        <w:numId w:val="11"/>
      </w:numPr>
      <w:spacing w:before="200" w:after="0"/>
      <w:jc w:val="center"/>
      <w:outlineLvl w:val="1"/>
    </w:pPr>
    <w:rPr>
      <w:rFonts w:eastAsiaTheme="majorEastAsia" w:cstheme="majorBidi"/>
      <w:b/>
      <w:bCs/>
      <w:i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068"/>
    <w:pPr>
      <w:keepNext/>
      <w:keepLines/>
      <w:numPr>
        <w:numId w:val="14"/>
      </w:numPr>
      <w:spacing w:before="200" w:after="0"/>
      <w:outlineLvl w:val="2"/>
    </w:pPr>
    <w:rPr>
      <w:rFonts w:eastAsiaTheme="majorEastAsia" w:cstheme="majorBidi"/>
      <w:b/>
      <w:bCs/>
      <w:i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8C1BB7"/>
    <w:rPr>
      <w:rFonts w:ascii="Calibri" w:eastAsia="Times New Roman" w:hAnsi="Calibri" w:cs="Times New Roman"/>
      <w:b/>
      <w:bCs/>
      <w:noProof/>
      <w:color w:val="0070C0"/>
      <w:kern w:val="32"/>
      <w:sz w:val="24"/>
      <w:szCs w:val="32"/>
      <w:lang w:val="sr-Cyrl-CS" w:eastAsia="x-none"/>
    </w:rPr>
  </w:style>
  <w:style w:type="paragraph" w:styleId="BlockText">
    <w:name w:val="Block Text"/>
    <w:basedOn w:val="Normal"/>
    <w:hidden/>
    <w:rsid w:val="00DD79FE"/>
    <w:pPr>
      <w:spacing w:after="120" w:line="240" w:lineRule="auto"/>
      <w:ind w:left="1440" w:right="1440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CB622D"/>
    <w:rPr>
      <w:rFonts w:eastAsiaTheme="majorEastAsia" w:cstheme="majorBidi"/>
      <w:b/>
      <w:bCs/>
      <w:i/>
      <w:color w:val="4F81BD" w:themeColor="accent1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DD"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E409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16484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F7068"/>
    <w:rPr>
      <w:rFonts w:eastAsiaTheme="majorEastAsia" w:cstheme="majorBidi"/>
      <w:b/>
      <w:bCs/>
      <w:i/>
      <w:color w:val="4F81BD" w:themeColor="accent1"/>
      <w:sz w:val="20"/>
      <w:lang w:val="en-GB"/>
    </w:rPr>
  </w:style>
  <w:style w:type="table" w:styleId="TableGrid">
    <w:name w:val="Table Grid"/>
    <w:basedOn w:val="TableNormal"/>
    <w:uiPriority w:val="59"/>
    <w:rsid w:val="0075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51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77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751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77"/>
    <w:rPr>
      <w:lang w:val="en-GB"/>
    </w:rPr>
  </w:style>
  <w:style w:type="paragraph" w:customStyle="1" w:styleId="Normal1">
    <w:name w:val="Normal1"/>
    <w:basedOn w:val="Normal"/>
    <w:rsid w:val="00A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Naslov 1"/>
    <w:basedOn w:val="Normal"/>
    <w:next w:val="Normal"/>
    <w:link w:val="Heading1Char"/>
    <w:hidden/>
    <w:qFormat/>
    <w:rsid w:val="008C1BB7"/>
    <w:pPr>
      <w:keepNext/>
      <w:numPr>
        <w:numId w:val="1"/>
      </w:numPr>
      <w:spacing w:before="240" w:after="60" w:line="240" w:lineRule="auto"/>
      <w:jc w:val="center"/>
      <w:outlineLvl w:val="0"/>
    </w:pPr>
    <w:rPr>
      <w:rFonts w:ascii="Calibri" w:eastAsia="Times New Roman" w:hAnsi="Calibri" w:cs="Times New Roman"/>
      <w:b/>
      <w:bCs/>
      <w:noProof/>
      <w:color w:val="0070C0"/>
      <w:kern w:val="32"/>
      <w:sz w:val="24"/>
      <w:szCs w:val="32"/>
      <w:lang w:val="sr-Cyrl-CS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622D"/>
    <w:pPr>
      <w:keepNext/>
      <w:keepLines/>
      <w:numPr>
        <w:numId w:val="11"/>
      </w:numPr>
      <w:spacing w:before="200" w:after="0"/>
      <w:jc w:val="center"/>
      <w:outlineLvl w:val="1"/>
    </w:pPr>
    <w:rPr>
      <w:rFonts w:eastAsiaTheme="majorEastAsia" w:cstheme="majorBidi"/>
      <w:b/>
      <w:bCs/>
      <w:i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7068"/>
    <w:pPr>
      <w:keepNext/>
      <w:keepLines/>
      <w:numPr>
        <w:numId w:val="14"/>
      </w:numPr>
      <w:spacing w:before="200" w:after="0"/>
      <w:outlineLvl w:val="2"/>
    </w:pPr>
    <w:rPr>
      <w:rFonts w:eastAsiaTheme="majorEastAsia" w:cstheme="majorBidi"/>
      <w:b/>
      <w:bCs/>
      <w:i/>
      <w:color w:val="4F81BD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rsid w:val="008C1BB7"/>
    <w:rPr>
      <w:rFonts w:ascii="Calibri" w:eastAsia="Times New Roman" w:hAnsi="Calibri" w:cs="Times New Roman"/>
      <w:b/>
      <w:bCs/>
      <w:noProof/>
      <w:color w:val="0070C0"/>
      <w:kern w:val="32"/>
      <w:sz w:val="24"/>
      <w:szCs w:val="32"/>
      <w:lang w:val="sr-Cyrl-CS" w:eastAsia="x-none"/>
    </w:rPr>
  </w:style>
  <w:style w:type="paragraph" w:styleId="BlockText">
    <w:name w:val="Block Text"/>
    <w:basedOn w:val="Normal"/>
    <w:hidden/>
    <w:rsid w:val="00DD79FE"/>
    <w:pPr>
      <w:spacing w:after="120" w:line="240" w:lineRule="auto"/>
      <w:ind w:left="1440" w:right="1440"/>
      <w:jc w:val="both"/>
    </w:pPr>
    <w:rPr>
      <w:rFonts w:ascii="Verdana" w:eastAsia="Times New Roman" w:hAnsi="Verdana" w:cs="Times New Roman"/>
      <w:noProof/>
      <w:sz w:val="20"/>
      <w:szCs w:val="20"/>
      <w:lang w:val="sr-Latn-CS"/>
    </w:rPr>
  </w:style>
  <w:style w:type="character" w:customStyle="1" w:styleId="Heading2Char">
    <w:name w:val="Heading 2 Char"/>
    <w:basedOn w:val="DefaultParagraphFont"/>
    <w:link w:val="Heading2"/>
    <w:uiPriority w:val="9"/>
    <w:rsid w:val="00CB622D"/>
    <w:rPr>
      <w:rFonts w:eastAsiaTheme="majorEastAsia" w:cstheme="majorBidi"/>
      <w:b/>
      <w:bCs/>
      <w:i/>
      <w:color w:val="4F81BD" w:themeColor="accent1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DD"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E4096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16484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F7068"/>
    <w:rPr>
      <w:rFonts w:eastAsiaTheme="majorEastAsia" w:cstheme="majorBidi"/>
      <w:b/>
      <w:bCs/>
      <w:i/>
      <w:color w:val="4F81BD" w:themeColor="accent1"/>
      <w:sz w:val="20"/>
      <w:lang w:val="en-GB"/>
    </w:rPr>
  </w:style>
  <w:style w:type="table" w:styleId="TableGrid">
    <w:name w:val="Table Grid"/>
    <w:basedOn w:val="TableNormal"/>
    <w:uiPriority w:val="59"/>
    <w:rsid w:val="0075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51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77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751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77"/>
    <w:rPr>
      <w:lang w:val="en-GB"/>
    </w:rPr>
  </w:style>
  <w:style w:type="paragraph" w:customStyle="1" w:styleId="Normal1">
    <w:name w:val="Normal1"/>
    <w:basedOn w:val="Normal"/>
    <w:rsid w:val="00A5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6CB93-7138-4570-B87B-FD8FED6B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Petrana Odavic</dc:creator>
  <cp:lastModifiedBy>Dragana Papic</cp:lastModifiedBy>
  <cp:revision>34</cp:revision>
  <cp:lastPrinted>2017-12-12T14:11:00Z</cp:lastPrinted>
  <dcterms:created xsi:type="dcterms:W3CDTF">2017-12-05T08:58:00Z</dcterms:created>
  <dcterms:modified xsi:type="dcterms:W3CDTF">2017-12-13T14:35:00Z</dcterms:modified>
</cp:coreProperties>
</file>