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15" w:rsidRPr="004D39BC" w:rsidRDefault="00DB0B15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RS"/>
        </w:rPr>
      </w:pPr>
    </w:p>
    <w:p w:rsidR="00DD2586" w:rsidRPr="004343D3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 w:val="22"/>
          <w:szCs w:val="22"/>
          <w:lang w:val="sr-Cyrl-CS"/>
        </w:rPr>
      </w:pPr>
      <w:r w:rsidRPr="004343D3">
        <w:rPr>
          <w:rFonts w:ascii="Calibri" w:hAnsi="Calibri" w:cs="TimesNewRoman,Bold+1"/>
          <w:b/>
          <w:bCs/>
          <w:sz w:val="22"/>
          <w:szCs w:val="22"/>
          <w:lang w:val="sr-Cyrl-CS"/>
        </w:rPr>
        <w:t>ПОКРАЈИНСКИ СЕКРЕТАРИЈАТ ЗА ФИНАНСИЈЕ</w:t>
      </w: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3732CE" w:rsidRDefault="00DD2586" w:rsidP="00DD2586">
      <w:pPr>
        <w:spacing w:line="276" w:lineRule="auto"/>
        <w:ind w:left="-180"/>
        <w:jc w:val="center"/>
        <w:rPr>
          <w:rFonts w:ascii="Calibri" w:hAnsi="Calibri" w:cs="TimesNewRoman,Bold+1"/>
          <w:b/>
          <w:bCs/>
          <w:sz w:val="28"/>
          <w:szCs w:val="28"/>
          <w:lang w:val="sr-Cyrl-CS"/>
        </w:rPr>
      </w:pPr>
      <w:r w:rsidRPr="003732CE">
        <w:rPr>
          <w:rFonts w:ascii="Calibri" w:hAnsi="Calibri"/>
          <w:b/>
          <w:bCs/>
          <w:sz w:val="28"/>
          <w:szCs w:val="28"/>
          <w:lang w:val="sr-Cyrl-CS"/>
        </w:rPr>
        <w:t xml:space="preserve">ИНФОРМАЦИЈА О </w:t>
      </w:r>
      <w:r w:rsidRPr="003732CE">
        <w:rPr>
          <w:rFonts w:ascii="Calibri" w:hAnsi="Calibri" w:cs="TimesNewRoman,Bold+1"/>
          <w:b/>
          <w:bCs/>
          <w:sz w:val="28"/>
          <w:szCs w:val="28"/>
          <w:lang w:val="sr-Cyrl-CS"/>
        </w:rPr>
        <w:t>ОСТВАРЕНИМ ПРОСЕЧНИМ НЕТО ЗАРАДАМА</w:t>
      </w:r>
    </w:p>
    <w:p w:rsidR="00DD2586" w:rsidRPr="003732CE" w:rsidRDefault="00DD2586" w:rsidP="00DD2586">
      <w:pPr>
        <w:spacing w:line="276" w:lineRule="auto"/>
        <w:ind w:left="-18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3732CE">
        <w:rPr>
          <w:rFonts w:ascii="Calibri" w:hAnsi="Calibri" w:cs="TimesNewRoman,Bold+1"/>
          <w:b/>
          <w:bCs/>
          <w:sz w:val="28"/>
          <w:szCs w:val="28"/>
          <w:lang w:val="sr-Cyrl-CS"/>
        </w:rPr>
        <w:t xml:space="preserve"> У </w:t>
      </w:r>
      <w:r w:rsidR="003071BB">
        <w:rPr>
          <w:rFonts w:ascii="Calibri" w:hAnsi="Calibri" w:cs="TimesNewRoman,Bold+1"/>
          <w:b/>
          <w:bCs/>
          <w:sz w:val="28"/>
          <w:szCs w:val="28"/>
          <w:lang w:val="sr-Cyrl-CS"/>
        </w:rPr>
        <w:t>ПЕРИОДУ ЈАНУАР – ЈУН</w:t>
      </w:r>
      <w:r w:rsidR="0069265A">
        <w:rPr>
          <w:rFonts w:ascii="Calibri" w:hAnsi="Calibri" w:cs="TimesNewRoman,Bold+1"/>
          <w:b/>
          <w:bCs/>
          <w:sz w:val="28"/>
          <w:szCs w:val="28"/>
          <w:lang w:val="sr-Cyrl-CS"/>
        </w:rPr>
        <w:t xml:space="preserve"> </w:t>
      </w:r>
      <w:r w:rsidRPr="003732CE">
        <w:rPr>
          <w:rFonts w:ascii="Calibri" w:hAnsi="Calibri" w:cs="TimesNewRoman,Bold+1"/>
          <w:b/>
          <w:bCs/>
          <w:sz w:val="28"/>
          <w:szCs w:val="28"/>
          <w:lang w:val="sr-Cyrl-CS"/>
        </w:rPr>
        <w:t>201</w:t>
      </w:r>
      <w:r w:rsidR="0069265A">
        <w:rPr>
          <w:rFonts w:ascii="Calibri" w:hAnsi="Calibri" w:cs="TimesNewRoman,Bold+1"/>
          <w:b/>
          <w:bCs/>
          <w:sz w:val="28"/>
          <w:szCs w:val="28"/>
          <w:lang w:val="sr-Cyrl-CS"/>
        </w:rPr>
        <w:t>4</w:t>
      </w:r>
      <w:r w:rsidRPr="003732CE">
        <w:rPr>
          <w:rFonts w:ascii="Calibri" w:hAnsi="Calibri" w:cs="TimesNewRoman,Bold+1"/>
          <w:b/>
          <w:bCs/>
          <w:sz w:val="28"/>
          <w:szCs w:val="28"/>
          <w:lang w:val="sr-Cyrl-CS"/>
        </w:rPr>
        <w:t>. ГОДИН</w:t>
      </w:r>
      <w:r w:rsidR="0069265A">
        <w:rPr>
          <w:rFonts w:ascii="Calibri" w:hAnsi="Calibri" w:cs="TimesNewRoman,Bold+1"/>
          <w:b/>
          <w:bCs/>
          <w:sz w:val="28"/>
          <w:szCs w:val="28"/>
          <w:lang w:val="sr-Cyrl-CS"/>
        </w:rPr>
        <w:t>Е</w:t>
      </w:r>
      <w:r w:rsidRPr="003732CE">
        <w:rPr>
          <w:rFonts w:ascii="Calibri" w:hAnsi="Calibri" w:cs="TimesNewRoman,Bold+1"/>
          <w:b/>
          <w:bCs/>
          <w:sz w:val="28"/>
          <w:szCs w:val="28"/>
          <w:lang w:val="sr-Cyrl-CS"/>
        </w:rPr>
        <w:t xml:space="preserve"> У РЕПУБЛИЦИ СРБИЈИ</w:t>
      </w:r>
    </w:p>
    <w:p w:rsidR="00DD2586" w:rsidRPr="00201ADE" w:rsidRDefault="00DD2586" w:rsidP="00DD2586">
      <w:pPr>
        <w:spacing w:after="200" w:line="276" w:lineRule="auto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  <w:r w:rsidRPr="00201ADE">
        <w:rPr>
          <w:rFonts w:ascii="Calibri" w:hAnsi="Calibri"/>
          <w:sz w:val="22"/>
          <w:szCs w:val="22"/>
          <w:lang w:val="sr-Cyrl-CS"/>
        </w:rPr>
        <w:t xml:space="preserve">Нови Сад, </w:t>
      </w:r>
      <w:r w:rsidR="003071BB">
        <w:rPr>
          <w:rFonts w:ascii="Calibri" w:hAnsi="Calibri"/>
          <w:sz w:val="22"/>
          <w:szCs w:val="22"/>
          <w:lang w:val="sr-Cyrl-CS"/>
        </w:rPr>
        <w:t>август</w:t>
      </w:r>
      <w:r w:rsidRPr="00201ADE">
        <w:rPr>
          <w:rFonts w:ascii="Calibri" w:hAnsi="Calibri"/>
          <w:sz w:val="22"/>
          <w:szCs w:val="22"/>
          <w:lang w:val="sr-Cyrl-CS"/>
        </w:rPr>
        <w:t xml:space="preserve"> 2014. године</w:t>
      </w:r>
    </w:p>
    <w:p w:rsidR="004343D3" w:rsidRDefault="004343D3">
      <w:r>
        <w:br w:type="page"/>
      </w:r>
    </w:p>
    <w:p w:rsidR="00DD2586" w:rsidRPr="00951816" w:rsidRDefault="00DD2586" w:rsidP="00C63278">
      <w:pPr>
        <w:spacing w:before="120"/>
        <w:jc w:val="center"/>
        <w:rPr>
          <w:rFonts w:ascii="Calibri" w:hAnsi="Calibri"/>
          <w:b/>
          <w:caps/>
          <w:noProof/>
          <w:lang w:val="sr-Cyrl-CS"/>
        </w:rPr>
      </w:pPr>
      <w:r w:rsidRPr="00951816">
        <w:rPr>
          <w:rFonts w:ascii="Calibri" w:hAnsi="Calibri"/>
          <w:b/>
          <w:caps/>
          <w:noProof/>
          <w:lang w:val="sr-Cyrl-CS"/>
        </w:rPr>
        <w:t xml:space="preserve">1. ПРОСЕЧНЕ </w:t>
      </w:r>
      <w:r w:rsidR="001B50C1" w:rsidRPr="00951816">
        <w:rPr>
          <w:rFonts w:ascii="Calibri" w:hAnsi="Calibri"/>
          <w:b/>
          <w:caps/>
          <w:noProof/>
          <w:lang w:val="sr-Cyrl-CS"/>
        </w:rPr>
        <w:t xml:space="preserve">НЕТО ЗАРАДЕ по запосленом У </w:t>
      </w:r>
      <w:r w:rsidR="001B50C1" w:rsidRPr="00951816">
        <w:rPr>
          <w:rFonts w:ascii="Calibri" w:hAnsi="Calibri"/>
          <w:b/>
          <w:caps/>
          <w:noProof/>
        </w:rPr>
        <w:t>ПЕРИОДУ ЈАНУАР</w:t>
      </w:r>
      <w:r w:rsidR="00665F4C" w:rsidRPr="00951816">
        <w:rPr>
          <w:rFonts w:ascii="Calibri" w:hAnsi="Calibri"/>
          <w:b/>
          <w:caps/>
          <w:noProof/>
          <w:lang w:val="sr-Cyrl-RS"/>
        </w:rPr>
        <w:t xml:space="preserve"> </w:t>
      </w:r>
      <w:r w:rsidR="001B50C1" w:rsidRPr="00951816">
        <w:rPr>
          <w:rFonts w:ascii="Calibri" w:hAnsi="Calibri"/>
          <w:b/>
          <w:caps/>
          <w:noProof/>
        </w:rPr>
        <w:t>-</w:t>
      </w:r>
      <w:r w:rsidR="00665F4C" w:rsidRPr="00951816">
        <w:rPr>
          <w:rFonts w:ascii="Calibri" w:hAnsi="Calibri"/>
          <w:b/>
          <w:caps/>
          <w:noProof/>
          <w:lang w:val="sr-Cyrl-RS"/>
        </w:rPr>
        <w:t xml:space="preserve"> јун</w:t>
      </w:r>
      <w:r w:rsidR="001B50C1" w:rsidRPr="00951816">
        <w:rPr>
          <w:rFonts w:ascii="Calibri" w:hAnsi="Calibri"/>
          <w:b/>
          <w:caps/>
          <w:noProof/>
        </w:rPr>
        <w:t xml:space="preserve"> 2014</w:t>
      </w:r>
      <w:r w:rsidR="001B50C1" w:rsidRPr="00951816">
        <w:rPr>
          <w:rFonts w:ascii="Calibri" w:hAnsi="Calibri"/>
          <w:b/>
          <w:caps/>
          <w:noProof/>
          <w:lang w:val="sr-Cyrl-CS"/>
        </w:rPr>
        <w:t>. ГОДИНЕ</w:t>
      </w:r>
    </w:p>
    <w:p w:rsidR="004325B9" w:rsidRDefault="00DD2586" w:rsidP="00C63278">
      <w:pPr>
        <w:spacing w:before="120"/>
        <w:jc w:val="both"/>
        <w:outlineLvl w:val="0"/>
        <w:rPr>
          <w:rFonts w:ascii="Calibri" w:hAnsi="Calibri" w:cs="Arial"/>
          <w:bCs/>
          <w:sz w:val="22"/>
          <w:szCs w:val="22"/>
          <w:lang w:val="en-US"/>
        </w:rPr>
      </w:pPr>
      <w:r w:rsidRPr="00DD2586">
        <w:rPr>
          <w:rFonts w:ascii="Calibri" w:hAnsi="Calibri"/>
          <w:noProof/>
          <w:sz w:val="22"/>
          <w:szCs w:val="22"/>
          <w:lang w:val="sr-Cyrl-CS"/>
        </w:rPr>
        <w:t>Један од показатеља економске и привредне развијености свакако су и просечне нето зараде  по запосленом. У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 xml:space="preserve"> овом поглављу</w:t>
      </w:r>
      <w:r w:rsidR="003F624B">
        <w:rPr>
          <w:rFonts w:ascii="Calibri" w:hAnsi="Calibri" w:cs="Arial"/>
          <w:bCs/>
          <w:sz w:val="22"/>
          <w:szCs w:val="22"/>
          <w:lang w:val="en-US"/>
        </w:rPr>
        <w:t xml:space="preserve"> 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 xml:space="preserve">анализиране су просечне  нето зараде </w:t>
      </w:r>
      <w:r w:rsidR="0012372E">
        <w:rPr>
          <w:rFonts w:ascii="Calibri" w:hAnsi="Calibri"/>
          <w:noProof/>
          <w:sz w:val="22"/>
          <w:szCs w:val="22"/>
          <w:lang w:val="sr-Cyrl-CS"/>
        </w:rPr>
        <w:t>(у даљем тексту: просечне зараде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) 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>на нивоу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 Републике Србије и на нивоу статистичких територијалних јединица, нивоа 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 xml:space="preserve">НСТЈ 2 </w:t>
      </w:r>
      <w:r w:rsidRPr="00DD2586">
        <w:rPr>
          <w:rFonts w:ascii="Calibri" w:hAnsi="Calibri" w:cs="Arial"/>
          <w:bCs/>
          <w:smallCaps/>
          <w:sz w:val="22"/>
          <w:szCs w:val="22"/>
          <w:lang w:val="sr-Cyrl-CS"/>
        </w:rPr>
        <w:t>- региони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 xml:space="preserve"> и НСТЈ 3-</w:t>
      </w:r>
      <w:r w:rsidRPr="00DD2586">
        <w:rPr>
          <w:rFonts w:ascii="Calibri" w:hAnsi="Calibri" w:cs="Arial"/>
          <w:bCs/>
          <w:smallCaps/>
          <w:sz w:val="22"/>
          <w:szCs w:val="22"/>
          <w:lang w:val="sr-Cyrl-CS"/>
        </w:rPr>
        <w:t xml:space="preserve">области, 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 xml:space="preserve"> у оквиру Региона Војводинe.</w:t>
      </w:r>
    </w:p>
    <w:p w:rsidR="004325B9" w:rsidRPr="002F6A26" w:rsidRDefault="004325B9" w:rsidP="00C63278">
      <w:pPr>
        <w:spacing w:before="120"/>
        <w:jc w:val="center"/>
        <w:outlineLvl w:val="0"/>
        <w:rPr>
          <w:rFonts w:ascii="Calibri" w:hAnsi="Calibri"/>
          <w:b/>
          <w:caps/>
          <w:noProof/>
          <w:lang w:val="sr-Cyrl-CS"/>
        </w:rPr>
      </w:pPr>
      <w:r w:rsidRPr="002F6A26">
        <w:rPr>
          <w:rFonts w:ascii="Calibri" w:hAnsi="Calibri"/>
          <w:b/>
          <w:caps/>
          <w:noProof/>
          <w:lang w:val="sr-Cyrl-CS"/>
        </w:rPr>
        <w:t xml:space="preserve"> 1.1. просечне зараде по регионима (нстј 2)</w:t>
      </w:r>
    </w:p>
    <w:p w:rsidR="004325B9" w:rsidRDefault="00DD2586" w:rsidP="00C63278">
      <w:pPr>
        <w:spacing w:before="120"/>
        <w:ind w:right="4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DD2586">
        <w:rPr>
          <w:rFonts w:ascii="Calibri" w:hAnsi="Calibri"/>
          <w:noProof/>
          <w:sz w:val="22"/>
          <w:szCs w:val="22"/>
          <w:lang w:val="sr-Cyrl-CS"/>
        </w:rPr>
        <w:t>На основу података Републичког завода за статистику</w:t>
      </w:r>
      <w:r w:rsidRPr="00DD2586">
        <w:rPr>
          <w:rFonts w:ascii="Calibri" w:hAnsi="Calibri"/>
          <w:noProof/>
          <w:sz w:val="22"/>
          <w:szCs w:val="22"/>
          <w:vertAlign w:val="superscript"/>
          <w:lang w:val="sr-Cyrl-CS"/>
        </w:rPr>
        <w:footnoteReference w:id="1"/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, просечна  </w:t>
      </w:r>
      <w:r w:rsidR="00F718CE">
        <w:rPr>
          <w:rFonts w:ascii="Calibri" w:hAnsi="Calibri"/>
          <w:noProof/>
          <w:sz w:val="22"/>
          <w:szCs w:val="22"/>
          <w:lang w:val="sr-Cyrl-CS"/>
        </w:rPr>
        <w:t>зарада у Републици Србији у периоду</w:t>
      </w:r>
      <w:r w:rsidR="002535C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2535C4" w:rsidRPr="00951816">
        <w:rPr>
          <w:rFonts w:ascii="Calibri" w:hAnsi="Calibri"/>
          <w:b/>
          <w:noProof/>
          <w:sz w:val="22"/>
          <w:szCs w:val="22"/>
          <w:lang w:val="sr-Cyrl-CS"/>
        </w:rPr>
        <w:t>јануар-јун</w:t>
      </w:r>
      <w:r w:rsidR="00F718CE">
        <w:rPr>
          <w:rFonts w:ascii="Calibri" w:hAnsi="Calibri"/>
          <w:noProof/>
          <w:sz w:val="22"/>
          <w:szCs w:val="22"/>
          <w:lang w:val="sr-Cyrl-CS"/>
        </w:rPr>
        <w:t xml:space="preserve"> 2014. године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, износила је </w:t>
      </w:r>
      <w:r w:rsidR="002535C4" w:rsidRPr="004343D3">
        <w:rPr>
          <w:rFonts w:ascii="Calibri" w:hAnsi="Calibri"/>
          <w:b/>
          <w:smallCaps/>
          <w:noProof/>
          <w:sz w:val="22"/>
          <w:szCs w:val="22"/>
          <w:lang w:val="sr-Cyrl-CS"/>
        </w:rPr>
        <w:t>43.415</w:t>
      </w:r>
      <w:r w:rsidR="002535C4">
        <w:rPr>
          <w:rFonts w:ascii="Calibri" w:hAnsi="Calibri"/>
          <w:smallCaps/>
          <w:noProof/>
          <w:sz w:val="22"/>
          <w:szCs w:val="22"/>
          <w:lang w:val="sr-Cyrl-CS"/>
        </w:rPr>
        <w:t xml:space="preserve"> </w:t>
      </w:r>
      <w:r w:rsidR="00F718CE">
        <w:rPr>
          <w:rFonts w:ascii="Calibri" w:hAnsi="Calibri"/>
          <w:noProof/>
          <w:sz w:val="22"/>
          <w:szCs w:val="22"/>
          <w:lang w:val="sr-Cyrl-CS"/>
        </w:rPr>
        <w:t>динар</w:t>
      </w:r>
      <w:r w:rsidR="002535C4">
        <w:rPr>
          <w:rFonts w:ascii="Calibri" w:hAnsi="Calibri"/>
          <w:noProof/>
          <w:sz w:val="22"/>
          <w:szCs w:val="22"/>
          <w:lang w:val="sr-Cyrl-CS"/>
        </w:rPr>
        <w:t>а</w:t>
      </w:r>
      <w:r w:rsidR="004325B9">
        <w:rPr>
          <w:rFonts w:ascii="Calibri" w:hAnsi="Calibri"/>
          <w:noProof/>
          <w:sz w:val="22"/>
          <w:szCs w:val="22"/>
          <w:lang w:val="sr-Cyrl-CS"/>
        </w:rPr>
        <w:t>,</w:t>
      </w:r>
      <w:r w:rsidR="0065605E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4325B9">
        <w:rPr>
          <w:rFonts w:ascii="Calibri" w:hAnsi="Calibri"/>
          <w:noProof/>
          <w:sz w:val="22"/>
          <w:szCs w:val="22"/>
          <w:lang w:val="sr-Cyrl-CS"/>
        </w:rPr>
        <w:t>а што се може видети из Табеле1</w:t>
      </w:r>
      <w:r w:rsidR="004343D3">
        <w:rPr>
          <w:rFonts w:ascii="Calibri" w:hAnsi="Calibri"/>
          <w:noProof/>
          <w:sz w:val="22"/>
          <w:szCs w:val="22"/>
        </w:rPr>
        <w:t>,</w:t>
      </w:r>
      <w:r w:rsidR="004325B9">
        <w:rPr>
          <w:rFonts w:ascii="Calibri" w:hAnsi="Calibri"/>
          <w:noProof/>
          <w:sz w:val="22"/>
          <w:szCs w:val="22"/>
          <w:lang w:val="sr-Cyrl-CS"/>
        </w:rPr>
        <w:t xml:space="preserve"> дате у прилогу Информације.</w:t>
      </w:r>
    </w:p>
    <w:p w:rsidR="004325B9" w:rsidRPr="008A1D9F" w:rsidRDefault="004325B9" w:rsidP="00C63278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>Посматрано по регионима  просечна зарада је</w:t>
      </w:r>
      <w:r w:rsidR="00B252FA">
        <w:rPr>
          <w:rFonts w:ascii="Calibri" w:hAnsi="Calibri" w:cs="Calibri"/>
          <w:sz w:val="22"/>
          <w:szCs w:val="22"/>
          <w:lang w:val="sr-Cyrl-CS"/>
        </w:rPr>
        <w:t xml:space="preserve">износила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у: </w:t>
      </w:r>
    </w:p>
    <w:p w:rsidR="004325B9" w:rsidRPr="00C63278" w:rsidRDefault="004325B9" w:rsidP="00C63278">
      <w:pPr>
        <w:numPr>
          <w:ilvl w:val="0"/>
          <w:numId w:val="1"/>
        </w:numPr>
        <w:tabs>
          <w:tab w:val="clear" w:pos="1440"/>
          <w:tab w:val="num" w:pos="1134"/>
        </w:tabs>
        <w:spacing w:before="120"/>
        <w:ind w:hanging="731"/>
        <w:jc w:val="both"/>
        <w:rPr>
          <w:rFonts w:ascii="Calibri" w:hAnsi="Calibri" w:cs="Calibri"/>
          <w:sz w:val="22"/>
          <w:szCs w:val="22"/>
          <w:lang w:val="sr-Cyrl-CS"/>
        </w:rPr>
      </w:pPr>
      <w:r w:rsidRPr="00C63278">
        <w:rPr>
          <w:rFonts w:ascii="Calibri" w:hAnsi="Calibri" w:cs="Calibri"/>
          <w:smallCaps/>
          <w:sz w:val="22"/>
          <w:szCs w:val="22"/>
          <w:lang w:val="sr-Cyrl-CS"/>
        </w:rPr>
        <w:t>Београдском региону</w:t>
      </w:r>
      <w:r w:rsidR="00714E18" w:rsidRPr="00C63278">
        <w:rPr>
          <w:rFonts w:ascii="Calibri" w:hAnsi="Calibri" w:cs="Calibri"/>
          <w:smallCaps/>
          <w:sz w:val="22"/>
          <w:szCs w:val="22"/>
          <w:lang w:val="sr-Cyrl-CS"/>
        </w:rPr>
        <w:t xml:space="preserve"> -</w:t>
      </w:r>
      <w:r w:rsidRPr="00C63278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Pr="00C63278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C63278">
        <w:rPr>
          <w:rFonts w:ascii="Calibri" w:hAnsi="Calibri"/>
          <w:sz w:val="22"/>
          <w:szCs w:val="22"/>
          <w:lang w:val="sr-Cyrl-CS"/>
        </w:rPr>
        <w:t xml:space="preserve">54.102 </w:t>
      </w:r>
      <w:r w:rsidRPr="00C63278">
        <w:rPr>
          <w:rFonts w:ascii="Calibri" w:hAnsi="Calibri" w:cs="Calibri"/>
          <w:sz w:val="22"/>
          <w:szCs w:val="22"/>
          <w:lang w:val="sr-Cyrl-CS"/>
        </w:rPr>
        <w:t>динара</w:t>
      </w:r>
      <w:r w:rsidRPr="00C63278">
        <w:rPr>
          <w:rFonts w:ascii="Calibri" w:hAnsi="Calibri" w:cs="Calibri"/>
          <w:smallCaps/>
          <w:sz w:val="22"/>
          <w:szCs w:val="22"/>
          <w:lang w:val="sr-Cyrl-CS"/>
        </w:rPr>
        <w:t xml:space="preserve">, </w:t>
      </w:r>
    </w:p>
    <w:p w:rsidR="004325B9" w:rsidRPr="00C63278" w:rsidRDefault="004325B9" w:rsidP="00C63278">
      <w:pPr>
        <w:numPr>
          <w:ilvl w:val="0"/>
          <w:numId w:val="1"/>
        </w:numPr>
        <w:tabs>
          <w:tab w:val="clear" w:pos="1440"/>
          <w:tab w:val="num" w:pos="1134"/>
        </w:tabs>
        <w:spacing w:before="120"/>
        <w:ind w:hanging="731"/>
        <w:jc w:val="both"/>
        <w:rPr>
          <w:rFonts w:ascii="Calibri" w:hAnsi="Calibri" w:cs="Calibri"/>
          <w:sz w:val="22"/>
          <w:szCs w:val="22"/>
          <w:lang w:val="sr-Cyrl-CS"/>
        </w:rPr>
      </w:pPr>
      <w:r w:rsidRPr="00C63278">
        <w:rPr>
          <w:rFonts w:ascii="Calibri" w:hAnsi="Calibri" w:cs="Calibri"/>
          <w:smallCaps/>
          <w:sz w:val="22"/>
          <w:szCs w:val="22"/>
          <w:lang w:val="sr-Cyrl-CS"/>
        </w:rPr>
        <w:t xml:space="preserve">Војводини </w:t>
      </w:r>
      <w:r w:rsidRPr="00C63278">
        <w:rPr>
          <w:rFonts w:ascii="Calibri" w:hAnsi="Calibri" w:cs="Calibri"/>
          <w:smallCaps/>
          <w:sz w:val="22"/>
          <w:szCs w:val="22"/>
        </w:rPr>
        <w:t xml:space="preserve">– </w:t>
      </w:r>
      <w:r w:rsidRPr="00C63278">
        <w:rPr>
          <w:rFonts w:ascii="Calibri" w:hAnsi="Calibri"/>
          <w:smallCaps/>
          <w:sz w:val="22"/>
          <w:szCs w:val="22"/>
          <w:lang w:val="sr-Cyrl-CS"/>
        </w:rPr>
        <w:t xml:space="preserve">41.627 </w:t>
      </w:r>
      <w:r w:rsidRPr="00C63278">
        <w:rPr>
          <w:rFonts w:ascii="Calibri" w:hAnsi="Calibri" w:cs="Calibri"/>
          <w:sz w:val="22"/>
          <w:szCs w:val="22"/>
          <w:lang w:val="sr-Cyrl-CS"/>
        </w:rPr>
        <w:t>динар</w:t>
      </w:r>
      <w:r w:rsidR="0065605E" w:rsidRPr="00C63278">
        <w:rPr>
          <w:rFonts w:ascii="Calibri" w:hAnsi="Calibri" w:cs="Calibri"/>
          <w:sz w:val="22"/>
          <w:szCs w:val="22"/>
          <w:lang w:val="sr-Cyrl-CS"/>
        </w:rPr>
        <w:t>а</w:t>
      </w:r>
      <w:r w:rsidRPr="00C63278">
        <w:rPr>
          <w:rFonts w:ascii="Calibri" w:hAnsi="Calibri" w:cs="Calibri"/>
          <w:smallCaps/>
          <w:sz w:val="22"/>
          <w:szCs w:val="22"/>
          <w:lang w:val="sr-Cyrl-CS"/>
        </w:rPr>
        <w:t xml:space="preserve">, </w:t>
      </w:r>
    </w:p>
    <w:p w:rsidR="004325B9" w:rsidRPr="00C63278" w:rsidRDefault="004325B9" w:rsidP="00C63278">
      <w:pPr>
        <w:numPr>
          <w:ilvl w:val="0"/>
          <w:numId w:val="1"/>
        </w:numPr>
        <w:tabs>
          <w:tab w:val="clear" w:pos="1440"/>
          <w:tab w:val="num" w:pos="1134"/>
        </w:tabs>
        <w:spacing w:before="120"/>
        <w:ind w:hanging="731"/>
        <w:jc w:val="both"/>
        <w:rPr>
          <w:rFonts w:ascii="Calibri" w:hAnsi="Calibri" w:cs="Calibri"/>
          <w:sz w:val="22"/>
          <w:szCs w:val="22"/>
          <w:lang w:val="sr-Cyrl-CS"/>
        </w:rPr>
      </w:pPr>
      <w:r w:rsidRPr="00C63278">
        <w:rPr>
          <w:rFonts w:ascii="Calibri" w:hAnsi="Calibri" w:cs="Calibri"/>
          <w:smallCaps/>
          <w:sz w:val="22"/>
          <w:szCs w:val="22"/>
          <w:lang w:val="sr-Cyrl-CS"/>
        </w:rPr>
        <w:t>Региону Јужне и Источне Србије</w:t>
      </w:r>
      <w:r w:rsidRPr="00C63278">
        <w:rPr>
          <w:rFonts w:ascii="Calibri" w:hAnsi="Calibri" w:cs="Calibri"/>
          <w:sz w:val="22"/>
          <w:szCs w:val="22"/>
          <w:lang w:val="sr-Cyrl-CS"/>
        </w:rPr>
        <w:t xml:space="preserve"> – </w:t>
      </w:r>
      <w:r w:rsidRPr="00C63278">
        <w:rPr>
          <w:rFonts w:ascii="Calibri" w:hAnsi="Calibri"/>
          <w:sz w:val="22"/>
          <w:szCs w:val="22"/>
          <w:lang w:val="sr-Cyrl-CS"/>
        </w:rPr>
        <w:t>37.571 динар</w:t>
      </w:r>
      <w:r w:rsidRPr="00C63278">
        <w:rPr>
          <w:rFonts w:ascii="Calibri" w:hAnsi="Calibri" w:cs="Calibri"/>
          <w:sz w:val="22"/>
          <w:szCs w:val="22"/>
          <w:lang w:val="sr-Cyrl-CS"/>
        </w:rPr>
        <w:t xml:space="preserve"> и</w:t>
      </w:r>
    </w:p>
    <w:p w:rsidR="004325B9" w:rsidRPr="00C63278" w:rsidRDefault="004325B9" w:rsidP="00C63278">
      <w:pPr>
        <w:numPr>
          <w:ilvl w:val="0"/>
          <w:numId w:val="1"/>
        </w:numPr>
        <w:tabs>
          <w:tab w:val="clear" w:pos="1440"/>
          <w:tab w:val="num" w:pos="1134"/>
        </w:tabs>
        <w:spacing w:before="120"/>
        <w:ind w:right="40" w:hanging="731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C63278">
        <w:rPr>
          <w:rFonts w:ascii="Calibri" w:hAnsi="Calibri" w:cs="Calibri"/>
          <w:smallCaps/>
          <w:sz w:val="22"/>
          <w:szCs w:val="22"/>
          <w:lang w:val="sr-Cyrl-CS"/>
        </w:rPr>
        <w:t>Региону Шумадије и Западне Србије</w:t>
      </w:r>
      <w:r w:rsidRPr="00C63278">
        <w:rPr>
          <w:rFonts w:ascii="Calibri" w:hAnsi="Calibri" w:cs="Calibri"/>
          <w:caps/>
          <w:sz w:val="22"/>
          <w:szCs w:val="22"/>
          <w:lang w:val="sr-Cyrl-CS"/>
        </w:rPr>
        <w:t xml:space="preserve"> – </w:t>
      </w:r>
      <w:r w:rsidRPr="00C63278">
        <w:rPr>
          <w:rFonts w:ascii="Calibri" w:hAnsi="Calibri"/>
          <w:caps/>
          <w:sz w:val="22"/>
          <w:szCs w:val="22"/>
          <w:lang w:val="sr-Cyrl-CS"/>
        </w:rPr>
        <w:t>36.866</w:t>
      </w:r>
      <w:r w:rsidRPr="00C63278">
        <w:rPr>
          <w:rFonts w:ascii="Calibri" w:hAnsi="Calibri"/>
          <w:caps/>
          <w:sz w:val="22"/>
          <w:szCs w:val="22"/>
          <w:lang w:val="en-US"/>
        </w:rPr>
        <w:t xml:space="preserve"> </w:t>
      </w:r>
      <w:r w:rsidRPr="00C63278">
        <w:rPr>
          <w:rFonts w:ascii="Calibri" w:hAnsi="Calibri" w:cs="Calibri"/>
          <w:sz w:val="22"/>
          <w:szCs w:val="22"/>
          <w:lang w:val="sr-Cyrl-CS"/>
        </w:rPr>
        <w:t>динара</w:t>
      </w:r>
      <w:r w:rsidR="0065605E" w:rsidRPr="00C63278">
        <w:rPr>
          <w:rFonts w:ascii="Calibri" w:hAnsi="Calibri" w:cs="Calibri"/>
          <w:sz w:val="22"/>
          <w:szCs w:val="22"/>
          <w:lang w:val="sr-Cyrl-CS"/>
        </w:rPr>
        <w:t>.</w:t>
      </w:r>
    </w:p>
    <w:p w:rsidR="004325B9" w:rsidRPr="002F6A26" w:rsidRDefault="004325B9" w:rsidP="00C63278">
      <w:pPr>
        <w:spacing w:before="120"/>
        <w:ind w:right="4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DD2586">
        <w:rPr>
          <w:rFonts w:ascii="Calibri" w:hAnsi="Calibri" w:cs="Calibri"/>
          <w:sz w:val="22"/>
          <w:szCs w:val="22"/>
          <w:lang w:val="sr-Cyrl-CS"/>
        </w:rPr>
        <w:t>Посматрано у односу на републички просек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,  </w:t>
      </w:r>
      <w:r w:rsidRPr="002F6A26">
        <w:rPr>
          <w:rFonts w:ascii="Calibri" w:hAnsi="Calibri"/>
          <w:b/>
          <w:smallCaps/>
          <w:sz w:val="22"/>
          <w:szCs w:val="22"/>
          <w:u w:val="single"/>
          <w:lang w:val="sr-Cyrl-CS"/>
        </w:rPr>
        <w:t>изнад</w:t>
      </w:r>
      <w:r w:rsidRPr="00DD2586">
        <w:rPr>
          <w:rFonts w:ascii="Calibri" w:hAnsi="Calibri"/>
          <w:sz w:val="22"/>
          <w:szCs w:val="22"/>
          <w:lang w:val="sr-Cyrl-CS"/>
        </w:rPr>
        <w:t xml:space="preserve"> републичког просека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 била је само просечна зарада у </w:t>
      </w:r>
      <w:r w:rsidR="00C63278">
        <w:rPr>
          <w:rFonts w:ascii="Calibri" w:hAnsi="Calibri"/>
          <w:b/>
          <w:smallCaps/>
          <w:noProof/>
          <w:sz w:val="22"/>
          <w:szCs w:val="22"/>
          <w:lang w:val="sr-Cyrl-CS"/>
        </w:rPr>
        <w:t>Б</w:t>
      </w:r>
      <w:r w:rsidRPr="002F6A26">
        <w:rPr>
          <w:rFonts w:ascii="Calibri" w:hAnsi="Calibri"/>
          <w:b/>
          <w:smallCaps/>
          <w:noProof/>
          <w:sz w:val="22"/>
          <w:szCs w:val="22"/>
          <w:lang w:val="sr-Cyrl-CS"/>
        </w:rPr>
        <w:t>еоградском региону</w:t>
      </w:r>
      <w:r w:rsidRPr="00DD2586">
        <w:rPr>
          <w:rFonts w:ascii="Calibri" w:hAnsi="Calibri"/>
          <w:sz w:val="22"/>
          <w:szCs w:val="22"/>
          <w:lang w:val="sr-Cyrl-CS"/>
        </w:rPr>
        <w:t xml:space="preserve">  и то за </w:t>
      </w:r>
      <w:r w:rsidRPr="002F6A26">
        <w:rPr>
          <w:rFonts w:ascii="Calibri" w:hAnsi="Calibri"/>
          <w:b/>
          <w:sz w:val="22"/>
          <w:szCs w:val="22"/>
          <w:lang w:val="sr-Cyrl-CS"/>
        </w:rPr>
        <w:t>10.687</w:t>
      </w:r>
      <w:r w:rsidRPr="00DD2586">
        <w:rPr>
          <w:rFonts w:ascii="Calibri" w:hAnsi="Calibri"/>
          <w:sz w:val="22"/>
          <w:szCs w:val="22"/>
          <w:lang w:val="sr-Cyrl-CS"/>
        </w:rPr>
        <w:t xml:space="preserve"> динар</w:t>
      </w:r>
      <w:r>
        <w:rPr>
          <w:rFonts w:ascii="Calibri" w:hAnsi="Calibri"/>
          <w:sz w:val="22"/>
          <w:szCs w:val="22"/>
          <w:lang w:val="sr-Cyrl-CS"/>
        </w:rPr>
        <w:t>а</w:t>
      </w:r>
      <w:r w:rsidRPr="00DD2586">
        <w:rPr>
          <w:rFonts w:ascii="Calibri" w:hAnsi="Calibri"/>
          <w:sz w:val="22"/>
          <w:szCs w:val="22"/>
          <w:lang w:val="sr-Cyrl-CS"/>
        </w:rPr>
        <w:t xml:space="preserve">, или за </w:t>
      </w:r>
      <w:r w:rsidRPr="002F6A26">
        <w:rPr>
          <w:rFonts w:ascii="Calibri" w:hAnsi="Calibri"/>
          <w:b/>
          <w:sz w:val="22"/>
          <w:szCs w:val="22"/>
          <w:lang w:val="sr-Cyrl-CS"/>
        </w:rPr>
        <w:t>24,6%.</w:t>
      </w:r>
    </w:p>
    <w:p w:rsidR="004325B9" w:rsidRPr="00DD2586" w:rsidRDefault="004325B9" w:rsidP="00C63278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sz w:val="22"/>
          <w:szCs w:val="22"/>
          <w:lang w:val="sr-Cyrl-CS"/>
        </w:rPr>
        <w:t xml:space="preserve">У свим осталим регионима, просечна зарада била је </w:t>
      </w:r>
      <w:r w:rsidRPr="002F6A26">
        <w:rPr>
          <w:rFonts w:ascii="Calibri" w:hAnsi="Calibri"/>
          <w:b/>
          <w:smallCaps/>
          <w:sz w:val="22"/>
          <w:szCs w:val="22"/>
          <w:u w:val="single"/>
          <w:lang w:val="sr-Cyrl-CS"/>
        </w:rPr>
        <w:t>испод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 </w:t>
      </w:r>
      <w:r w:rsidRPr="00DD2586">
        <w:rPr>
          <w:rFonts w:ascii="Calibri" w:hAnsi="Calibri"/>
          <w:sz w:val="22"/>
          <w:szCs w:val="22"/>
          <w:lang w:val="sr-Cyrl-CS"/>
        </w:rPr>
        <w:t xml:space="preserve">републичког просека. Тако је просечна зарада у: </w:t>
      </w:r>
    </w:p>
    <w:p w:rsidR="004325B9" w:rsidRPr="00C63278" w:rsidRDefault="004325B9" w:rsidP="00C63278">
      <w:pPr>
        <w:pStyle w:val="ListParagraph"/>
        <w:numPr>
          <w:ilvl w:val="0"/>
          <w:numId w:val="26"/>
        </w:numPr>
        <w:tabs>
          <w:tab w:val="num" w:pos="1134"/>
        </w:tabs>
        <w:spacing w:before="120"/>
        <w:ind w:left="1134" w:hanging="425"/>
        <w:contextualSpacing w:val="0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C63278">
        <w:rPr>
          <w:rFonts w:ascii="Calibri" w:hAnsi="Calibri"/>
          <w:smallCaps/>
          <w:sz w:val="22"/>
          <w:szCs w:val="22"/>
          <w:lang w:val="sr-Cyrl-CS"/>
        </w:rPr>
        <w:t xml:space="preserve">Војводини </w:t>
      </w:r>
      <w:r w:rsidRPr="00C63278">
        <w:rPr>
          <w:rFonts w:ascii="Calibri" w:hAnsi="Calibri"/>
          <w:sz w:val="22"/>
          <w:szCs w:val="22"/>
          <w:lang w:val="sr-Cyrl-CS"/>
        </w:rPr>
        <w:t>била за  1.788 динара, односно за 4,1% испод републичког просека,</w:t>
      </w:r>
    </w:p>
    <w:p w:rsidR="004325B9" w:rsidRPr="00C63278" w:rsidRDefault="004325B9" w:rsidP="00C63278">
      <w:pPr>
        <w:pStyle w:val="ListParagraph"/>
        <w:numPr>
          <w:ilvl w:val="0"/>
          <w:numId w:val="26"/>
        </w:numPr>
        <w:tabs>
          <w:tab w:val="num" w:pos="1134"/>
        </w:tabs>
        <w:spacing w:before="120"/>
        <w:ind w:left="1134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C63278">
        <w:rPr>
          <w:rFonts w:ascii="Calibri" w:hAnsi="Calibri"/>
          <w:smallCaps/>
          <w:sz w:val="22"/>
          <w:szCs w:val="22"/>
          <w:lang w:val="sr-Cyrl-CS"/>
        </w:rPr>
        <w:t>Региону Јужне и Источне Србије</w:t>
      </w:r>
      <w:r w:rsidRPr="00C63278">
        <w:rPr>
          <w:rFonts w:ascii="Calibri" w:hAnsi="Calibri"/>
          <w:sz w:val="22"/>
          <w:szCs w:val="22"/>
          <w:lang w:val="sr-Cyrl-CS"/>
        </w:rPr>
        <w:t xml:space="preserve"> –за 5.844 динара, односно за 13,5% испод републичког просека и</w:t>
      </w:r>
    </w:p>
    <w:p w:rsidR="004325B9" w:rsidRPr="00C63278" w:rsidRDefault="004325B9" w:rsidP="00C63278">
      <w:pPr>
        <w:pStyle w:val="ListParagraph"/>
        <w:numPr>
          <w:ilvl w:val="0"/>
          <w:numId w:val="26"/>
        </w:numPr>
        <w:tabs>
          <w:tab w:val="num" w:pos="1134"/>
        </w:tabs>
        <w:spacing w:before="120"/>
        <w:ind w:left="1134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C63278">
        <w:rPr>
          <w:rFonts w:ascii="Calibri" w:hAnsi="Calibri"/>
          <w:smallCaps/>
          <w:sz w:val="22"/>
          <w:szCs w:val="22"/>
          <w:lang w:val="sr-Cyrl-CS"/>
        </w:rPr>
        <w:t>Региону Шумадије и Западне Србије</w:t>
      </w:r>
      <w:r w:rsidRPr="00C63278">
        <w:rPr>
          <w:rFonts w:ascii="Calibri" w:hAnsi="Calibri"/>
          <w:caps/>
          <w:sz w:val="22"/>
          <w:szCs w:val="22"/>
          <w:lang w:val="sr-Cyrl-CS"/>
        </w:rPr>
        <w:t xml:space="preserve"> –</w:t>
      </w:r>
      <w:r w:rsidR="00714E18" w:rsidRPr="00C63278">
        <w:rPr>
          <w:rFonts w:ascii="Calibri" w:hAnsi="Calibri"/>
          <w:caps/>
          <w:sz w:val="22"/>
          <w:szCs w:val="22"/>
          <w:lang w:val="sr-Cyrl-CS"/>
        </w:rPr>
        <w:t xml:space="preserve"> </w:t>
      </w:r>
      <w:r w:rsidRPr="00C63278">
        <w:rPr>
          <w:rFonts w:ascii="Calibri" w:hAnsi="Calibri"/>
          <w:sz w:val="22"/>
          <w:szCs w:val="22"/>
          <w:lang w:val="sr-Cyrl-CS"/>
        </w:rPr>
        <w:t>за 6.549 динара, или за 15,1% испод републичког просека.</w:t>
      </w:r>
    </w:p>
    <w:p w:rsidR="0065383D" w:rsidRPr="00C63278" w:rsidRDefault="0065383D" w:rsidP="00C63278">
      <w:pPr>
        <w:tabs>
          <w:tab w:val="left" w:pos="9498"/>
        </w:tabs>
        <w:spacing w:before="120"/>
        <w:ind w:right="-414"/>
        <w:rPr>
          <w:rFonts w:ascii="Calibri" w:hAnsi="Calibri"/>
          <w:sz w:val="20"/>
          <w:szCs w:val="20"/>
          <w:u w:val="single"/>
          <w:lang w:val="sr-Cyrl-CS"/>
        </w:rPr>
      </w:pPr>
    </w:p>
    <w:p w:rsidR="0065383D" w:rsidRDefault="0065383D" w:rsidP="00C63278">
      <w:pPr>
        <w:tabs>
          <w:tab w:val="left" w:pos="9498"/>
        </w:tabs>
        <w:spacing w:before="120"/>
        <w:ind w:right="-414"/>
        <w:rPr>
          <w:rFonts w:ascii="Calibri" w:hAnsi="Calibri"/>
          <w:sz w:val="20"/>
          <w:szCs w:val="20"/>
          <w:u w:val="single"/>
          <w:lang w:val="sr-Cyrl-CS"/>
        </w:rPr>
      </w:pPr>
      <w:r w:rsidRPr="00BC57BD">
        <w:rPr>
          <w:rFonts w:ascii="Calibri" w:hAnsi="Calibri"/>
          <w:sz w:val="20"/>
          <w:szCs w:val="20"/>
          <w:u w:val="single"/>
          <w:lang w:val="sr-Cyrl-CS"/>
        </w:rPr>
        <w:t>ПРОСЕЧНЕ ЗАРАДЕ У ПЕРИОДУ ЈАНУАР - ЈУН 2014. ГОДИНЕ У ОДНОСУ НА ИСТИ ПЕРИОД  2013. ГОДИНЕ</w:t>
      </w:r>
    </w:p>
    <w:p w:rsidR="00DD2586" w:rsidRPr="00307B57" w:rsidRDefault="00056ABC" w:rsidP="00C63278">
      <w:pPr>
        <w:spacing w:before="120"/>
        <w:ind w:right="4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056ABC">
        <w:rPr>
          <w:rFonts w:ascii="Calibri" w:hAnsi="Calibri"/>
          <w:noProof/>
          <w:sz w:val="22"/>
          <w:szCs w:val="22"/>
          <w:lang w:val="sr-Cyrl-CS"/>
        </w:rPr>
        <w:t>У</w:t>
      </w:r>
      <w:r w:rsidR="00DD2586" w:rsidRPr="00056ABC">
        <w:rPr>
          <w:rFonts w:ascii="Calibri" w:hAnsi="Calibri"/>
          <w:noProof/>
          <w:sz w:val="22"/>
          <w:szCs w:val="22"/>
          <w:lang w:val="sr-Cyrl-CS"/>
        </w:rPr>
        <w:t xml:space="preserve"> односу на</w:t>
      </w:r>
      <w:r w:rsidR="00F718CE" w:rsidRPr="00056ABC">
        <w:rPr>
          <w:rFonts w:ascii="Calibri" w:hAnsi="Calibri"/>
          <w:noProof/>
          <w:sz w:val="22"/>
          <w:szCs w:val="22"/>
          <w:lang w:val="sr-Cyrl-CS"/>
        </w:rPr>
        <w:t xml:space="preserve"> исти период</w:t>
      </w:r>
      <w:r w:rsidRPr="00056ABC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AC63F2" w:rsidRPr="00056ABC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F718CE" w:rsidRPr="00056ABC">
        <w:rPr>
          <w:rFonts w:ascii="Calibri" w:hAnsi="Calibri"/>
          <w:smallCaps/>
          <w:noProof/>
          <w:sz w:val="22"/>
          <w:szCs w:val="22"/>
          <w:lang w:val="sr-Cyrl-CS"/>
        </w:rPr>
        <w:t>2013</w:t>
      </w:r>
      <w:r w:rsidR="00DD2586" w:rsidRPr="00056ABC">
        <w:rPr>
          <w:rFonts w:ascii="Calibri" w:hAnsi="Calibri"/>
          <w:smallCaps/>
          <w:noProof/>
          <w:sz w:val="22"/>
          <w:szCs w:val="22"/>
          <w:lang w:val="sr-Cyrl-CS"/>
        </w:rPr>
        <w:t xml:space="preserve">. </w:t>
      </w:r>
      <w:r w:rsidR="00F718CE" w:rsidRPr="00056ABC">
        <w:rPr>
          <w:rFonts w:ascii="Calibri" w:hAnsi="Calibri"/>
          <w:noProof/>
          <w:sz w:val="22"/>
          <w:szCs w:val="22"/>
          <w:lang w:val="sr-Cyrl-CS"/>
        </w:rPr>
        <w:t>године</w:t>
      </w:r>
      <w:r w:rsidR="00DD2586" w:rsidRPr="00056ABC">
        <w:rPr>
          <w:rFonts w:ascii="Calibri" w:hAnsi="Calibri"/>
          <w:smallCaps/>
          <w:noProof/>
          <w:sz w:val="22"/>
          <w:szCs w:val="22"/>
          <w:lang w:val="sr-Cyrl-CS"/>
        </w:rPr>
        <w:t xml:space="preserve">  </w:t>
      </w:r>
      <w:r w:rsidRPr="00056ABC">
        <w:rPr>
          <w:rFonts w:ascii="Calibri" w:hAnsi="Calibri"/>
          <w:noProof/>
          <w:sz w:val="22"/>
          <w:szCs w:val="22"/>
          <w:lang w:val="sr-Cyrl-CS"/>
        </w:rPr>
        <w:t xml:space="preserve">просечна </w:t>
      </w:r>
      <w:r w:rsidRPr="00307B57">
        <w:rPr>
          <w:rFonts w:ascii="Calibri" w:hAnsi="Calibri"/>
          <w:b/>
          <w:noProof/>
          <w:sz w:val="22"/>
          <w:szCs w:val="22"/>
          <w:lang w:val="sr-Cyrl-CS"/>
        </w:rPr>
        <w:t>зарада у Републици Србији</w:t>
      </w:r>
      <w:r w:rsidRPr="00056ABC">
        <w:rPr>
          <w:rFonts w:ascii="Calibri" w:hAnsi="Calibri"/>
          <w:noProof/>
          <w:sz w:val="22"/>
          <w:szCs w:val="22"/>
          <w:lang w:val="sr-Cyrl-CS"/>
        </w:rPr>
        <w:t xml:space="preserve"> је </w:t>
      </w:r>
      <w:r w:rsidR="00DD2586" w:rsidRPr="00307B57">
        <w:rPr>
          <w:rFonts w:ascii="Calibri" w:hAnsi="Calibri"/>
          <w:b/>
          <w:noProof/>
          <w:sz w:val="22"/>
          <w:szCs w:val="22"/>
          <w:lang w:val="sr-Cyrl-CS"/>
        </w:rPr>
        <w:t xml:space="preserve">повећана за </w:t>
      </w:r>
      <w:r w:rsidR="002535C4" w:rsidRPr="00307B57">
        <w:rPr>
          <w:rFonts w:ascii="Calibri" w:hAnsi="Calibri"/>
          <w:b/>
          <w:noProof/>
          <w:sz w:val="22"/>
          <w:szCs w:val="22"/>
          <w:lang w:val="sr-Cyrl-CS"/>
        </w:rPr>
        <w:t>59</w:t>
      </w:r>
      <w:r w:rsidR="00F718CE" w:rsidRPr="00307B57">
        <w:rPr>
          <w:rFonts w:ascii="Calibri" w:hAnsi="Calibri"/>
          <w:b/>
          <w:noProof/>
          <w:sz w:val="22"/>
          <w:szCs w:val="22"/>
          <w:lang w:val="sr-Cyrl-CS"/>
        </w:rPr>
        <w:t>8</w:t>
      </w:r>
      <w:r w:rsidR="00F718CE" w:rsidRPr="00056ABC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DD2586" w:rsidRPr="00056ABC">
        <w:rPr>
          <w:rFonts w:ascii="Calibri" w:hAnsi="Calibri"/>
          <w:noProof/>
          <w:sz w:val="22"/>
          <w:szCs w:val="22"/>
          <w:lang w:val="sr-Cyrl-CS"/>
        </w:rPr>
        <w:t xml:space="preserve">динара, или за </w:t>
      </w:r>
      <w:r w:rsidR="00810D77" w:rsidRPr="00307B57">
        <w:rPr>
          <w:rFonts w:ascii="Calibri" w:hAnsi="Calibri"/>
          <w:b/>
          <w:noProof/>
          <w:sz w:val="22"/>
          <w:szCs w:val="22"/>
          <w:lang w:val="sr-Cyrl-CS"/>
        </w:rPr>
        <w:t>1,</w:t>
      </w:r>
      <w:r w:rsidR="002535C4" w:rsidRPr="00307B57">
        <w:rPr>
          <w:rFonts w:ascii="Calibri" w:hAnsi="Calibri"/>
          <w:b/>
          <w:noProof/>
          <w:sz w:val="22"/>
          <w:szCs w:val="22"/>
          <w:lang w:val="sr-Cyrl-CS"/>
        </w:rPr>
        <w:t>4</w:t>
      </w:r>
      <w:r w:rsidR="00DD2586" w:rsidRPr="00307B57">
        <w:rPr>
          <w:rFonts w:ascii="Calibri" w:hAnsi="Calibri"/>
          <w:b/>
          <w:noProof/>
          <w:sz w:val="22"/>
          <w:szCs w:val="22"/>
          <w:lang w:val="sr-Cyrl-CS"/>
        </w:rPr>
        <w:t>%.</w:t>
      </w:r>
    </w:p>
    <w:p w:rsidR="00056ABC" w:rsidRDefault="00DD2586" w:rsidP="00C63278">
      <w:pPr>
        <w:spacing w:before="120"/>
        <w:ind w:right="4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056ABC">
        <w:rPr>
          <w:rFonts w:ascii="Calibri" w:hAnsi="Calibri"/>
          <w:b/>
          <w:noProof/>
          <w:sz w:val="22"/>
          <w:szCs w:val="22"/>
          <w:lang w:val="sr-Cyrl-CS"/>
        </w:rPr>
        <w:t>Сви региони</w:t>
      </w:r>
      <w:r w:rsidR="00F718CE">
        <w:rPr>
          <w:rFonts w:ascii="Calibri" w:hAnsi="Calibri"/>
          <w:noProof/>
          <w:sz w:val="22"/>
          <w:szCs w:val="22"/>
          <w:lang w:val="sr-Cyrl-CS"/>
        </w:rPr>
        <w:t xml:space="preserve">, </w:t>
      </w:r>
      <w:r w:rsidR="00F718CE" w:rsidRPr="00056ABC">
        <w:rPr>
          <w:rFonts w:ascii="Calibri" w:hAnsi="Calibri"/>
          <w:b/>
          <w:noProof/>
          <w:sz w:val="22"/>
          <w:szCs w:val="22"/>
          <w:lang w:val="sr-Cyrl-CS"/>
        </w:rPr>
        <w:t>осим</w:t>
      </w:r>
      <w:r w:rsidR="00F718CE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F718CE" w:rsidRPr="00056ABC">
        <w:rPr>
          <w:rFonts w:ascii="Calibri" w:hAnsi="Calibri"/>
          <w:b/>
          <w:noProof/>
          <w:sz w:val="22"/>
          <w:szCs w:val="22"/>
          <w:lang w:val="sr-Cyrl-CS"/>
        </w:rPr>
        <w:t>Војво</w:t>
      </w:r>
      <w:r w:rsidR="003966EB" w:rsidRPr="00056ABC">
        <w:rPr>
          <w:rFonts w:ascii="Calibri" w:hAnsi="Calibri"/>
          <w:b/>
          <w:noProof/>
          <w:sz w:val="22"/>
          <w:szCs w:val="22"/>
          <w:lang w:val="sr-Cyrl-CS"/>
        </w:rPr>
        <w:t>дине</w:t>
      </w:r>
      <w:r w:rsidR="003966EB">
        <w:rPr>
          <w:rFonts w:ascii="Calibri" w:hAnsi="Calibri"/>
          <w:noProof/>
          <w:sz w:val="22"/>
          <w:szCs w:val="22"/>
          <w:lang w:val="sr-Cyrl-CS"/>
        </w:rPr>
        <w:t>,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 забележили су номинални </w:t>
      </w:r>
      <w:r w:rsidRPr="00056ABC">
        <w:rPr>
          <w:rFonts w:ascii="Calibri" w:hAnsi="Calibri"/>
          <w:b/>
          <w:noProof/>
          <w:sz w:val="22"/>
          <w:szCs w:val="22"/>
          <w:lang w:val="sr-Cyrl-CS"/>
        </w:rPr>
        <w:t>раст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 просечних зарада и то:</w:t>
      </w:r>
    </w:p>
    <w:p w:rsidR="00056ABC" w:rsidRPr="00C13DC2" w:rsidRDefault="000868BF" w:rsidP="00C63278">
      <w:pPr>
        <w:pStyle w:val="ListParagraph"/>
        <w:numPr>
          <w:ilvl w:val="0"/>
          <w:numId w:val="18"/>
        </w:numPr>
        <w:spacing w:before="120"/>
        <w:ind w:right="40"/>
        <w:contextualSpacing w:val="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C13DC2">
        <w:rPr>
          <w:rFonts w:ascii="Calibri" w:hAnsi="Calibri"/>
          <w:smallCaps/>
          <w:sz w:val="22"/>
          <w:szCs w:val="22"/>
          <w:lang w:val="sr-Cyrl-CS"/>
        </w:rPr>
        <w:t>Београдски регион</w:t>
      </w:r>
      <w:r w:rsidRPr="00C13DC2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056ABC" w:rsidRPr="00C13DC2">
        <w:rPr>
          <w:rFonts w:ascii="Calibri" w:hAnsi="Calibri"/>
          <w:noProof/>
          <w:sz w:val="22"/>
          <w:szCs w:val="22"/>
          <w:lang w:val="sr-Cyrl-CS"/>
        </w:rPr>
        <w:t xml:space="preserve">– за 1.660 динара или </w:t>
      </w:r>
      <w:r w:rsidRPr="00C13DC2">
        <w:rPr>
          <w:rFonts w:ascii="Calibri" w:hAnsi="Calibri"/>
          <w:noProof/>
          <w:sz w:val="22"/>
          <w:szCs w:val="22"/>
          <w:lang w:val="sr-Cyrl-CS"/>
        </w:rPr>
        <w:t>3,2%,</w:t>
      </w:r>
    </w:p>
    <w:p w:rsidR="00056ABC" w:rsidRPr="00C13DC2" w:rsidRDefault="00DD2586" w:rsidP="00C63278">
      <w:pPr>
        <w:pStyle w:val="ListParagraph"/>
        <w:numPr>
          <w:ilvl w:val="0"/>
          <w:numId w:val="18"/>
        </w:numPr>
        <w:spacing w:before="120"/>
        <w:ind w:right="40"/>
        <w:contextualSpacing w:val="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C13DC2">
        <w:rPr>
          <w:rFonts w:ascii="Calibri" w:hAnsi="Calibri"/>
          <w:smallCaps/>
          <w:sz w:val="22"/>
          <w:szCs w:val="22"/>
          <w:lang w:val="sr-Cyrl-CS"/>
        </w:rPr>
        <w:t>Регион Јужне и Источне Србије</w:t>
      </w:r>
      <w:r w:rsidRPr="00C13DC2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056ABC" w:rsidRPr="00C13DC2">
        <w:rPr>
          <w:rFonts w:ascii="Calibri" w:hAnsi="Calibri"/>
          <w:noProof/>
          <w:sz w:val="22"/>
          <w:szCs w:val="22"/>
          <w:lang w:val="sr-Cyrl-CS"/>
        </w:rPr>
        <w:t>–</w:t>
      </w:r>
      <w:r w:rsidRPr="00C13DC2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056ABC" w:rsidRPr="00C13DC2">
        <w:rPr>
          <w:rFonts w:ascii="Calibri" w:hAnsi="Calibri"/>
          <w:noProof/>
          <w:sz w:val="22"/>
          <w:szCs w:val="22"/>
          <w:lang w:val="sr-Cyrl-CS"/>
        </w:rPr>
        <w:t xml:space="preserve">за 468 динара или  </w:t>
      </w:r>
      <w:r w:rsidRPr="00C13DC2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0868BF" w:rsidRPr="00C13DC2">
        <w:rPr>
          <w:rFonts w:ascii="Calibri" w:hAnsi="Calibri"/>
          <w:noProof/>
          <w:sz w:val="22"/>
          <w:szCs w:val="22"/>
          <w:lang w:val="sr-Cyrl-CS"/>
        </w:rPr>
        <w:t>1</w:t>
      </w:r>
      <w:r w:rsidR="003966EB" w:rsidRPr="00C13DC2">
        <w:rPr>
          <w:rFonts w:ascii="Calibri" w:hAnsi="Calibri"/>
          <w:noProof/>
          <w:sz w:val="22"/>
          <w:szCs w:val="22"/>
          <w:lang w:val="sr-Cyrl-CS"/>
        </w:rPr>
        <w:t>,</w:t>
      </w:r>
      <w:r w:rsidR="000868BF" w:rsidRPr="00C13DC2">
        <w:rPr>
          <w:rFonts w:ascii="Calibri" w:hAnsi="Calibri"/>
          <w:noProof/>
          <w:sz w:val="22"/>
          <w:szCs w:val="22"/>
          <w:lang w:val="sr-Cyrl-CS"/>
        </w:rPr>
        <w:t>3</w:t>
      </w:r>
      <w:r w:rsidRPr="00C13DC2">
        <w:rPr>
          <w:rFonts w:ascii="Calibri" w:hAnsi="Calibri"/>
          <w:noProof/>
          <w:sz w:val="22"/>
          <w:szCs w:val="22"/>
          <w:lang w:val="sr-Cyrl-CS"/>
        </w:rPr>
        <w:t>%</w:t>
      </w:r>
      <w:r w:rsidR="003966EB" w:rsidRPr="00C13DC2">
        <w:rPr>
          <w:rFonts w:ascii="Calibri" w:hAnsi="Calibri"/>
          <w:noProof/>
          <w:sz w:val="22"/>
          <w:szCs w:val="22"/>
          <w:lang w:val="sr-Cyrl-CS"/>
        </w:rPr>
        <w:t xml:space="preserve">, </w:t>
      </w:r>
      <w:r w:rsidR="00056ABC" w:rsidRPr="00C13DC2">
        <w:rPr>
          <w:rFonts w:ascii="Calibri" w:hAnsi="Calibri"/>
          <w:noProof/>
          <w:sz w:val="22"/>
          <w:szCs w:val="22"/>
          <w:lang w:val="sr-Cyrl-CS"/>
        </w:rPr>
        <w:t>и</w:t>
      </w:r>
    </w:p>
    <w:p w:rsidR="00056ABC" w:rsidRPr="00C13DC2" w:rsidRDefault="00DD2586" w:rsidP="00C63278">
      <w:pPr>
        <w:pStyle w:val="ListParagraph"/>
        <w:numPr>
          <w:ilvl w:val="0"/>
          <w:numId w:val="18"/>
        </w:numPr>
        <w:spacing w:before="120"/>
        <w:ind w:right="40"/>
        <w:contextualSpacing w:val="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C13DC2">
        <w:rPr>
          <w:rFonts w:ascii="Calibri" w:hAnsi="Calibri"/>
          <w:smallCaps/>
          <w:sz w:val="22"/>
          <w:szCs w:val="22"/>
          <w:lang w:val="sr-Cyrl-CS"/>
        </w:rPr>
        <w:t>Регион Шумадије и Западне Србије</w:t>
      </w:r>
      <w:r w:rsidRPr="00C13DC2">
        <w:rPr>
          <w:rFonts w:ascii="Calibri" w:hAnsi="Calibri"/>
          <w:noProof/>
          <w:sz w:val="22"/>
          <w:szCs w:val="22"/>
          <w:lang w:val="sr-Cyrl-CS"/>
        </w:rPr>
        <w:t xml:space="preserve"> – </w:t>
      </w:r>
      <w:r w:rsidR="00056ABC" w:rsidRPr="00C13DC2">
        <w:rPr>
          <w:rFonts w:ascii="Calibri" w:hAnsi="Calibri"/>
          <w:noProof/>
          <w:sz w:val="22"/>
          <w:szCs w:val="22"/>
          <w:lang w:val="sr-Cyrl-CS"/>
        </w:rPr>
        <w:t xml:space="preserve">за 277 динара или </w:t>
      </w:r>
      <w:r w:rsidR="000868BF" w:rsidRPr="00C13DC2">
        <w:rPr>
          <w:rFonts w:ascii="Calibri" w:hAnsi="Calibri"/>
          <w:noProof/>
          <w:sz w:val="22"/>
          <w:szCs w:val="22"/>
          <w:lang w:val="sr-Cyrl-CS"/>
        </w:rPr>
        <w:t>0</w:t>
      </w:r>
      <w:r w:rsidR="003966EB" w:rsidRPr="00C13DC2">
        <w:rPr>
          <w:rFonts w:ascii="Calibri" w:hAnsi="Calibri"/>
          <w:noProof/>
          <w:sz w:val="22"/>
          <w:szCs w:val="22"/>
          <w:lang w:val="sr-Cyrl-CS"/>
        </w:rPr>
        <w:t>,</w:t>
      </w:r>
      <w:r w:rsidR="000868BF" w:rsidRPr="00C13DC2">
        <w:rPr>
          <w:rFonts w:ascii="Calibri" w:hAnsi="Calibri"/>
          <w:noProof/>
          <w:sz w:val="22"/>
          <w:szCs w:val="22"/>
          <w:lang w:val="sr-Cyrl-CS"/>
        </w:rPr>
        <w:t>8</w:t>
      </w:r>
      <w:r w:rsidR="009F6202" w:rsidRPr="00C13DC2">
        <w:rPr>
          <w:rFonts w:ascii="Calibri" w:hAnsi="Calibri"/>
          <w:noProof/>
          <w:sz w:val="22"/>
          <w:szCs w:val="22"/>
          <w:lang w:val="sr-Cyrl-CS"/>
        </w:rPr>
        <w:t xml:space="preserve">%. </w:t>
      </w:r>
    </w:p>
    <w:p w:rsidR="00E93EC2" w:rsidRDefault="009F6202" w:rsidP="00C63278">
      <w:pPr>
        <w:spacing w:before="120"/>
        <w:ind w:right="40"/>
        <w:jc w:val="both"/>
        <w:rPr>
          <w:rFonts w:ascii="Calibri" w:hAnsi="Calibri"/>
          <w:noProof/>
          <w:sz w:val="22"/>
          <w:szCs w:val="22"/>
          <w:lang w:val="sr-Cyrl-CS"/>
        </w:rPr>
      </w:pPr>
      <w:r>
        <w:rPr>
          <w:rFonts w:ascii="Calibri" w:hAnsi="Calibri"/>
          <w:noProof/>
          <w:sz w:val="22"/>
          <w:szCs w:val="22"/>
          <w:lang w:val="sr-Cyrl-CS"/>
        </w:rPr>
        <w:t xml:space="preserve">Једино је у </w:t>
      </w:r>
      <w:r w:rsidR="003966EB" w:rsidRPr="002F6A26">
        <w:rPr>
          <w:rFonts w:ascii="Calibri" w:hAnsi="Calibri"/>
          <w:b/>
          <w:smallCaps/>
          <w:sz w:val="22"/>
          <w:szCs w:val="22"/>
          <w:lang w:val="sr-Cyrl-CS"/>
        </w:rPr>
        <w:t>Војводин</w:t>
      </w:r>
      <w:r w:rsidR="00C13DC2">
        <w:rPr>
          <w:rFonts w:ascii="Calibri" w:hAnsi="Calibri"/>
          <w:b/>
          <w:smallCaps/>
          <w:sz w:val="22"/>
          <w:szCs w:val="22"/>
          <w:lang w:val="sr-Cyrl-CS"/>
        </w:rPr>
        <w:t>и</w:t>
      </w:r>
      <w:r w:rsidR="003966EB">
        <w:rPr>
          <w:rFonts w:ascii="Calibri" w:hAnsi="Calibri"/>
          <w:noProof/>
          <w:sz w:val="22"/>
          <w:szCs w:val="22"/>
          <w:lang w:val="sr-Cyrl-CS"/>
        </w:rPr>
        <w:t xml:space="preserve"> заб</w:t>
      </w:r>
      <w:r w:rsidR="000868BF">
        <w:rPr>
          <w:rFonts w:ascii="Calibri" w:hAnsi="Calibri"/>
          <w:noProof/>
          <w:sz w:val="22"/>
          <w:szCs w:val="22"/>
          <w:lang w:val="sr-Cyrl-CS"/>
        </w:rPr>
        <w:t xml:space="preserve">ележен </w:t>
      </w:r>
      <w:r w:rsidR="000868BF" w:rsidRPr="00056ABC">
        <w:rPr>
          <w:rFonts w:ascii="Calibri" w:hAnsi="Calibri"/>
          <w:b/>
          <w:noProof/>
          <w:sz w:val="22"/>
          <w:szCs w:val="22"/>
          <w:lang w:val="sr-Cyrl-CS"/>
        </w:rPr>
        <w:t>пад</w:t>
      </w:r>
      <w:r w:rsidR="000868BF">
        <w:rPr>
          <w:rFonts w:ascii="Calibri" w:hAnsi="Calibri"/>
          <w:noProof/>
          <w:sz w:val="22"/>
          <w:szCs w:val="22"/>
          <w:lang w:val="sr-Cyrl-CS"/>
        </w:rPr>
        <w:t xml:space="preserve"> просечних зарада </w:t>
      </w:r>
      <w:r w:rsidR="00056ABC">
        <w:rPr>
          <w:rFonts w:ascii="Calibri" w:hAnsi="Calibri"/>
          <w:noProof/>
          <w:sz w:val="22"/>
          <w:szCs w:val="22"/>
          <w:lang w:val="sr-Cyrl-CS"/>
        </w:rPr>
        <w:t xml:space="preserve">за </w:t>
      </w:r>
      <w:r w:rsidR="00056ABC" w:rsidRPr="00056ABC">
        <w:rPr>
          <w:rFonts w:ascii="Calibri" w:hAnsi="Calibri"/>
          <w:b/>
          <w:noProof/>
          <w:sz w:val="22"/>
          <w:szCs w:val="22"/>
          <w:lang w:val="sr-Cyrl-CS"/>
        </w:rPr>
        <w:t>108 динара</w:t>
      </w:r>
      <w:r w:rsidR="00056ABC">
        <w:rPr>
          <w:rFonts w:ascii="Calibri" w:hAnsi="Calibri"/>
          <w:noProof/>
          <w:sz w:val="22"/>
          <w:szCs w:val="22"/>
          <w:lang w:val="sr-Cyrl-CS"/>
        </w:rPr>
        <w:t xml:space="preserve"> или </w:t>
      </w:r>
      <w:r w:rsidR="000868BF" w:rsidRPr="00056ABC">
        <w:rPr>
          <w:rFonts w:ascii="Calibri" w:hAnsi="Calibri"/>
          <w:b/>
          <w:noProof/>
          <w:sz w:val="22"/>
          <w:szCs w:val="22"/>
          <w:lang w:val="sr-Cyrl-CS"/>
        </w:rPr>
        <w:t>0,3</w:t>
      </w:r>
      <w:r w:rsidR="003966EB" w:rsidRPr="00056ABC">
        <w:rPr>
          <w:rFonts w:ascii="Calibri" w:hAnsi="Calibri"/>
          <w:b/>
          <w:noProof/>
          <w:sz w:val="22"/>
          <w:szCs w:val="22"/>
          <w:lang w:val="sr-Cyrl-CS"/>
        </w:rPr>
        <w:t>%.</w:t>
      </w:r>
      <w:r w:rsidR="003966EB">
        <w:rPr>
          <w:rFonts w:ascii="Calibri" w:hAnsi="Calibri"/>
          <w:noProof/>
          <w:sz w:val="22"/>
          <w:szCs w:val="22"/>
          <w:lang w:val="sr-Cyrl-CS"/>
        </w:rPr>
        <w:t xml:space="preserve">  </w:t>
      </w:r>
    </w:p>
    <w:p w:rsidR="00056ABC" w:rsidRDefault="009F6202" w:rsidP="00C63278">
      <w:pPr>
        <w:spacing w:before="120"/>
        <w:ind w:right="4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Уколико се узме </w:t>
      </w:r>
      <w:r w:rsidR="00DD2586" w:rsidRPr="00DD2586">
        <w:rPr>
          <w:rFonts w:ascii="Calibri" w:hAnsi="Calibri"/>
          <w:sz w:val="22"/>
          <w:szCs w:val="22"/>
          <w:lang w:val="sr-Cyrl-CS"/>
        </w:rPr>
        <w:t xml:space="preserve"> у обзир остварени </w:t>
      </w:r>
      <w:r w:rsidR="00DD2586" w:rsidRPr="002F6A26">
        <w:rPr>
          <w:rFonts w:ascii="Calibri" w:hAnsi="Calibri"/>
          <w:sz w:val="22"/>
          <w:szCs w:val="22"/>
          <w:lang w:val="sr-Cyrl-CS"/>
        </w:rPr>
        <w:t xml:space="preserve">индекс потрошачких цена од </w:t>
      </w:r>
      <w:r w:rsidR="003966EB" w:rsidRPr="002F6A26">
        <w:rPr>
          <w:rFonts w:ascii="Calibri" w:hAnsi="Calibri"/>
          <w:sz w:val="22"/>
          <w:szCs w:val="22"/>
          <w:lang w:val="sr-Cyrl-CS"/>
        </w:rPr>
        <w:t>102,</w:t>
      </w:r>
      <w:r w:rsidR="008D44EA" w:rsidRPr="002F6A26">
        <w:rPr>
          <w:rFonts w:ascii="Calibri" w:hAnsi="Calibri"/>
          <w:sz w:val="22"/>
          <w:szCs w:val="22"/>
          <w:lang w:val="sr-Cyrl-CS"/>
        </w:rPr>
        <w:t>3</w:t>
      </w:r>
      <w:r w:rsidR="00DD2586" w:rsidRPr="00DD2586">
        <w:rPr>
          <w:rFonts w:ascii="Calibri" w:hAnsi="Calibri"/>
          <w:sz w:val="22"/>
          <w:szCs w:val="22"/>
          <w:vertAlign w:val="superscript"/>
          <w:lang w:val="sr-Cyrl-CS"/>
        </w:rPr>
        <w:footnoteReference w:id="2"/>
      </w:r>
      <w:r w:rsidR="003966EB">
        <w:rPr>
          <w:rFonts w:ascii="Calibri" w:hAnsi="Calibri"/>
          <w:sz w:val="22"/>
          <w:szCs w:val="22"/>
          <w:lang w:val="sr-Cyrl-CS"/>
        </w:rPr>
        <w:t>,</w:t>
      </w:r>
      <w:r w:rsidR="00DD2586" w:rsidRPr="00DD2586">
        <w:rPr>
          <w:rFonts w:ascii="Calibri" w:hAnsi="Calibri"/>
          <w:sz w:val="22"/>
          <w:szCs w:val="22"/>
          <w:lang w:val="sr-Cyrl-CS"/>
        </w:rPr>
        <w:t xml:space="preserve"> може се констатовати да су  просечне </w:t>
      </w:r>
      <w:r w:rsidR="00DD2586" w:rsidRPr="003C6504">
        <w:rPr>
          <w:rFonts w:ascii="Calibri" w:hAnsi="Calibri"/>
          <w:sz w:val="22"/>
          <w:szCs w:val="22"/>
          <w:lang w:val="sr-Cyrl-CS"/>
        </w:rPr>
        <w:t>зараде</w:t>
      </w:r>
      <w:r w:rsidR="00DD2586" w:rsidRPr="00056ABC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C13DC2">
        <w:rPr>
          <w:rFonts w:ascii="Calibri" w:hAnsi="Calibri"/>
          <w:b/>
          <w:sz w:val="22"/>
          <w:szCs w:val="22"/>
          <w:lang w:val="sr-Cyrl-CS"/>
        </w:rPr>
        <w:t xml:space="preserve"> у првом полугодишту ове године </w:t>
      </w:r>
      <w:r w:rsidR="00C13DC2" w:rsidRPr="00C13DC2">
        <w:rPr>
          <w:rFonts w:ascii="Calibri" w:hAnsi="Calibri"/>
          <w:sz w:val="22"/>
          <w:szCs w:val="22"/>
          <w:lang w:val="sr-Cyrl-CS"/>
        </w:rPr>
        <w:t>биле</w:t>
      </w:r>
      <w:r w:rsidR="00C13DC2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C13DC2">
        <w:rPr>
          <w:rFonts w:ascii="Calibri" w:hAnsi="Calibri"/>
          <w:b/>
          <w:sz w:val="22"/>
          <w:szCs w:val="22"/>
          <w:u w:val="single"/>
          <w:lang w:val="sr-Cyrl-CS"/>
        </w:rPr>
        <w:t xml:space="preserve">реално </w:t>
      </w:r>
      <w:r w:rsidR="00C63278">
        <w:rPr>
          <w:rFonts w:ascii="Calibri" w:hAnsi="Calibri"/>
          <w:b/>
          <w:sz w:val="22"/>
          <w:szCs w:val="22"/>
          <w:u w:val="single"/>
          <w:lang w:val="sr-Cyrl-CS"/>
        </w:rPr>
        <w:t>смањењне</w:t>
      </w:r>
      <w:r w:rsidR="00DD2586" w:rsidRPr="00DD2586">
        <w:rPr>
          <w:rFonts w:ascii="Calibri" w:hAnsi="Calibri"/>
          <w:sz w:val="22"/>
          <w:szCs w:val="22"/>
          <w:lang w:val="sr-Cyrl-CS"/>
        </w:rPr>
        <w:t xml:space="preserve"> у односу на </w:t>
      </w:r>
      <w:r w:rsidR="003966EB">
        <w:rPr>
          <w:rFonts w:ascii="Calibri" w:hAnsi="Calibri"/>
          <w:sz w:val="22"/>
          <w:szCs w:val="22"/>
          <w:lang w:val="sr-Cyrl-CS"/>
        </w:rPr>
        <w:t xml:space="preserve">исти период 2013. </w:t>
      </w:r>
      <w:r w:rsidR="002F6A26">
        <w:rPr>
          <w:rFonts w:ascii="Calibri" w:hAnsi="Calibri"/>
          <w:sz w:val="22"/>
          <w:szCs w:val="22"/>
          <w:lang w:val="sr-Cyrl-CS"/>
        </w:rPr>
        <w:t>г</w:t>
      </w:r>
      <w:r w:rsidR="003966EB">
        <w:rPr>
          <w:rFonts w:ascii="Calibri" w:hAnsi="Calibri"/>
          <w:sz w:val="22"/>
          <w:szCs w:val="22"/>
          <w:lang w:val="sr-Cyrl-CS"/>
        </w:rPr>
        <w:t>одине</w:t>
      </w:r>
      <w:r w:rsidR="002F6A26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C13DC2">
        <w:rPr>
          <w:rFonts w:ascii="Calibri" w:hAnsi="Calibri"/>
          <w:sz w:val="22"/>
          <w:szCs w:val="22"/>
          <w:lang w:val="sr-Cyrl-CS"/>
        </w:rPr>
        <w:t xml:space="preserve">како </w:t>
      </w:r>
      <w:r w:rsidR="002F6A26" w:rsidRPr="002F6A26">
        <w:rPr>
          <w:rFonts w:ascii="Calibri" w:hAnsi="Calibri"/>
          <w:b/>
          <w:sz w:val="22"/>
          <w:szCs w:val="22"/>
          <w:lang w:val="sr-Cyrl-CS"/>
        </w:rPr>
        <w:t>на нивоу</w:t>
      </w:r>
      <w:r w:rsidR="002F6A26">
        <w:rPr>
          <w:rFonts w:ascii="Calibri" w:hAnsi="Calibri"/>
          <w:sz w:val="22"/>
          <w:szCs w:val="22"/>
          <w:lang w:val="sr-Cyrl-CS"/>
        </w:rPr>
        <w:t xml:space="preserve"> </w:t>
      </w:r>
      <w:r w:rsidR="002F6A26" w:rsidRPr="002F6A26">
        <w:rPr>
          <w:rFonts w:ascii="Calibri" w:hAnsi="Calibri"/>
          <w:b/>
          <w:sz w:val="22"/>
          <w:szCs w:val="22"/>
          <w:lang w:val="sr-Cyrl-CS"/>
        </w:rPr>
        <w:t>Републике Србије</w:t>
      </w:r>
      <w:r w:rsidR="002F6A26">
        <w:rPr>
          <w:rFonts w:ascii="Calibri" w:hAnsi="Calibri"/>
          <w:sz w:val="22"/>
          <w:szCs w:val="22"/>
          <w:lang w:val="sr-Cyrl-CS"/>
        </w:rPr>
        <w:t xml:space="preserve"> и то за </w:t>
      </w:r>
      <w:r w:rsidR="002F6A26" w:rsidRPr="002F6A26">
        <w:rPr>
          <w:rFonts w:ascii="Calibri" w:hAnsi="Calibri"/>
          <w:b/>
          <w:sz w:val="22"/>
          <w:szCs w:val="22"/>
          <w:lang w:val="sr-Cyrl-CS"/>
        </w:rPr>
        <w:t>0,9%,</w:t>
      </w:r>
      <w:r w:rsidR="002F6A26">
        <w:rPr>
          <w:rFonts w:ascii="Calibri" w:hAnsi="Calibri"/>
          <w:sz w:val="22"/>
          <w:szCs w:val="22"/>
          <w:lang w:val="sr-Cyrl-CS"/>
        </w:rPr>
        <w:t xml:space="preserve"> тако и у </w:t>
      </w:r>
      <w:r w:rsidR="002F6A26" w:rsidRPr="002F6A26">
        <w:rPr>
          <w:rFonts w:ascii="Calibri" w:hAnsi="Calibri"/>
          <w:b/>
          <w:sz w:val="22"/>
          <w:szCs w:val="22"/>
          <w:lang w:val="sr-Cyrl-CS"/>
        </w:rPr>
        <w:t>свим регионима, осим Београдског</w:t>
      </w:r>
      <w:r w:rsidR="002F6A26">
        <w:rPr>
          <w:rFonts w:ascii="Calibri" w:hAnsi="Calibri"/>
          <w:sz w:val="22"/>
          <w:szCs w:val="22"/>
          <w:lang w:val="sr-Cyrl-CS"/>
        </w:rPr>
        <w:t>, и то у</w:t>
      </w:r>
      <w:r w:rsidR="00056ABC">
        <w:rPr>
          <w:rFonts w:ascii="Calibri" w:hAnsi="Calibri"/>
          <w:sz w:val="22"/>
          <w:szCs w:val="22"/>
          <w:lang w:val="sr-Cyrl-CS"/>
        </w:rPr>
        <w:t>:</w:t>
      </w:r>
      <w:r w:rsidR="007440D4">
        <w:rPr>
          <w:rFonts w:ascii="Calibri" w:hAnsi="Calibri"/>
          <w:sz w:val="22"/>
          <w:szCs w:val="22"/>
          <w:lang w:val="sr-Cyrl-CS"/>
        </w:rPr>
        <w:t xml:space="preserve"> </w:t>
      </w:r>
    </w:p>
    <w:p w:rsidR="00056ABC" w:rsidRPr="00C63278" w:rsidRDefault="009F6202" w:rsidP="00C63278">
      <w:pPr>
        <w:pStyle w:val="ListParagraph"/>
        <w:numPr>
          <w:ilvl w:val="0"/>
          <w:numId w:val="19"/>
        </w:numPr>
        <w:spacing w:before="120"/>
        <w:ind w:right="4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C63278">
        <w:rPr>
          <w:rFonts w:ascii="Calibri" w:hAnsi="Calibri"/>
          <w:smallCaps/>
          <w:sz w:val="22"/>
          <w:szCs w:val="22"/>
          <w:lang w:val="sr-Cyrl-CS"/>
        </w:rPr>
        <w:t>Регион</w:t>
      </w:r>
      <w:r w:rsidR="00056ABC" w:rsidRPr="00C63278">
        <w:rPr>
          <w:rFonts w:ascii="Calibri" w:hAnsi="Calibri"/>
          <w:smallCaps/>
          <w:sz w:val="22"/>
          <w:szCs w:val="22"/>
          <w:lang w:val="sr-Cyrl-CS"/>
        </w:rPr>
        <w:t>а</w:t>
      </w:r>
      <w:r w:rsidRPr="00C63278">
        <w:rPr>
          <w:rFonts w:ascii="Calibri" w:hAnsi="Calibri"/>
          <w:smallCaps/>
          <w:sz w:val="22"/>
          <w:szCs w:val="22"/>
          <w:lang w:val="sr-Cyrl-CS"/>
        </w:rPr>
        <w:t xml:space="preserve"> Јужне и Источне Србије</w:t>
      </w:r>
      <w:r w:rsidR="007440D4" w:rsidRPr="00C63278">
        <w:rPr>
          <w:rFonts w:ascii="Calibri" w:hAnsi="Calibri"/>
          <w:noProof/>
          <w:sz w:val="22"/>
          <w:szCs w:val="22"/>
        </w:rPr>
        <w:t xml:space="preserve"> </w:t>
      </w:r>
      <w:r w:rsidRPr="00C63278">
        <w:rPr>
          <w:rFonts w:ascii="Calibri" w:hAnsi="Calibri"/>
          <w:noProof/>
          <w:sz w:val="22"/>
          <w:szCs w:val="22"/>
        </w:rPr>
        <w:t>–</w:t>
      </w:r>
      <w:r w:rsidRPr="00C63278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7440D4" w:rsidRPr="00C63278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Pr="00C63278">
        <w:rPr>
          <w:rFonts w:ascii="Calibri" w:hAnsi="Calibri"/>
          <w:noProof/>
          <w:sz w:val="22"/>
          <w:szCs w:val="22"/>
          <w:lang w:val="sr-Cyrl-CS"/>
        </w:rPr>
        <w:t xml:space="preserve">за </w:t>
      </w:r>
      <w:r w:rsidR="007440D4" w:rsidRPr="00C63278">
        <w:rPr>
          <w:rFonts w:ascii="Calibri" w:hAnsi="Calibri"/>
          <w:noProof/>
          <w:sz w:val="22"/>
          <w:szCs w:val="22"/>
          <w:lang w:val="sr-Cyrl-CS"/>
        </w:rPr>
        <w:t>1</w:t>
      </w:r>
      <w:r w:rsidRPr="00C63278">
        <w:rPr>
          <w:rFonts w:ascii="Calibri" w:hAnsi="Calibri"/>
          <w:noProof/>
          <w:sz w:val="22"/>
          <w:szCs w:val="22"/>
          <w:lang w:val="sr-Cyrl-CS"/>
        </w:rPr>
        <w:t>%</w:t>
      </w:r>
      <w:r w:rsidR="007440D4" w:rsidRPr="00C63278">
        <w:rPr>
          <w:rFonts w:ascii="Calibri" w:hAnsi="Calibri"/>
          <w:sz w:val="22"/>
          <w:szCs w:val="22"/>
          <w:lang w:val="sr-Cyrl-CS"/>
        </w:rPr>
        <w:t>,</w:t>
      </w:r>
      <w:r w:rsidRPr="00C63278">
        <w:rPr>
          <w:rFonts w:ascii="Calibri" w:hAnsi="Calibri"/>
          <w:sz w:val="22"/>
          <w:szCs w:val="22"/>
          <w:lang w:val="sr-Cyrl-CS"/>
        </w:rPr>
        <w:t xml:space="preserve"> </w:t>
      </w:r>
      <w:r w:rsidR="00DD2586" w:rsidRPr="00C6327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056ABC" w:rsidRPr="00C63278" w:rsidRDefault="009F6202" w:rsidP="00C63278">
      <w:pPr>
        <w:pStyle w:val="ListParagraph"/>
        <w:numPr>
          <w:ilvl w:val="0"/>
          <w:numId w:val="19"/>
        </w:numPr>
        <w:spacing w:before="120"/>
        <w:ind w:right="40"/>
        <w:contextualSpacing w:val="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C63278">
        <w:rPr>
          <w:rFonts w:ascii="Calibri" w:hAnsi="Calibri"/>
          <w:smallCaps/>
          <w:sz w:val="22"/>
          <w:szCs w:val="22"/>
          <w:lang w:val="sr-Cyrl-CS"/>
        </w:rPr>
        <w:t>Регион</w:t>
      </w:r>
      <w:r w:rsidR="00056ABC" w:rsidRPr="00C63278">
        <w:rPr>
          <w:rFonts w:ascii="Calibri" w:hAnsi="Calibri"/>
          <w:smallCaps/>
          <w:sz w:val="22"/>
          <w:szCs w:val="22"/>
          <w:lang w:val="sr-Cyrl-CS"/>
        </w:rPr>
        <w:t>а</w:t>
      </w:r>
      <w:r w:rsidRPr="00C63278">
        <w:rPr>
          <w:rFonts w:ascii="Calibri" w:hAnsi="Calibri"/>
          <w:smallCaps/>
          <w:sz w:val="22"/>
          <w:szCs w:val="22"/>
          <w:lang w:val="sr-Cyrl-CS"/>
        </w:rPr>
        <w:t xml:space="preserve"> Шумадије и Западне Србије</w:t>
      </w:r>
      <w:r w:rsidRPr="00C63278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Pr="00C63278">
        <w:rPr>
          <w:rFonts w:ascii="Calibri" w:hAnsi="Calibri"/>
          <w:noProof/>
          <w:sz w:val="22"/>
          <w:szCs w:val="22"/>
        </w:rPr>
        <w:t xml:space="preserve">– </w:t>
      </w:r>
      <w:r w:rsidRPr="00C63278">
        <w:rPr>
          <w:rFonts w:ascii="Calibri" w:hAnsi="Calibri"/>
          <w:noProof/>
          <w:sz w:val="22"/>
          <w:szCs w:val="22"/>
          <w:lang w:val="sr-Cyrl-CS"/>
        </w:rPr>
        <w:t>за 1,</w:t>
      </w:r>
      <w:r w:rsidR="007440D4" w:rsidRPr="00C63278">
        <w:rPr>
          <w:rFonts w:ascii="Calibri" w:hAnsi="Calibri"/>
          <w:noProof/>
          <w:sz w:val="22"/>
          <w:szCs w:val="22"/>
          <w:lang w:val="sr-Cyrl-CS"/>
        </w:rPr>
        <w:t>5</w:t>
      </w:r>
      <w:r w:rsidR="00C13DC2" w:rsidRPr="00C63278">
        <w:rPr>
          <w:rFonts w:ascii="Calibri" w:hAnsi="Calibri"/>
          <w:noProof/>
          <w:sz w:val="22"/>
          <w:szCs w:val="22"/>
          <w:lang w:val="sr-Cyrl-CS"/>
        </w:rPr>
        <w:t>% и</w:t>
      </w:r>
      <w:r w:rsidRPr="00C63278">
        <w:rPr>
          <w:rFonts w:ascii="Calibri" w:hAnsi="Calibri"/>
          <w:noProof/>
          <w:sz w:val="22"/>
          <w:szCs w:val="22"/>
          <w:lang w:val="sr-Cyrl-CS"/>
        </w:rPr>
        <w:t xml:space="preserve"> </w:t>
      </w:r>
    </w:p>
    <w:p w:rsidR="00056ABC" w:rsidRPr="00C63278" w:rsidRDefault="00DD2586" w:rsidP="00C63278">
      <w:pPr>
        <w:pStyle w:val="ListParagraph"/>
        <w:numPr>
          <w:ilvl w:val="0"/>
          <w:numId w:val="19"/>
        </w:numPr>
        <w:spacing w:before="120"/>
        <w:ind w:right="40"/>
        <w:contextualSpacing w:val="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C63278">
        <w:rPr>
          <w:rFonts w:ascii="Calibri" w:hAnsi="Calibri"/>
          <w:smallCaps/>
          <w:sz w:val="22"/>
          <w:szCs w:val="22"/>
          <w:lang w:val="sr-Cyrl-CS"/>
        </w:rPr>
        <w:t>В</w:t>
      </w:r>
      <w:r w:rsidR="0065605E" w:rsidRPr="00C63278">
        <w:rPr>
          <w:rFonts w:ascii="Calibri" w:hAnsi="Calibri"/>
          <w:smallCaps/>
          <w:sz w:val="22"/>
          <w:szCs w:val="22"/>
          <w:lang w:val="sr-Cyrl-CS"/>
        </w:rPr>
        <w:t>ојводини</w:t>
      </w:r>
      <w:r w:rsidR="002F6A26" w:rsidRPr="00C63278">
        <w:rPr>
          <w:rFonts w:ascii="Calibri" w:hAnsi="Calibri"/>
          <w:smallCaps/>
          <w:sz w:val="22"/>
          <w:szCs w:val="22"/>
          <w:lang w:val="sr-Cyrl-CS"/>
        </w:rPr>
        <w:t xml:space="preserve"> - </w:t>
      </w:r>
      <w:r w:rsidR="00986C0D" w:rsidRPr="00C63278">
        <w:rPr>
          <w:rFonts w:ascii="Calibri" w:hAnsi="Calibri"/>
          <w:sz w:val="22"/>
          <w:szCs w:val="22"/>
          <w:lang w:val="sr-Cyrl-CS"/>
        </w:rPr>
        <w:t xml:space="preserve"> за </w:t>
      </w:r>
      <w:r w:rsidR="007440D4" w:rsidRPr="00C63278">
        <w:rPr>
          <w:rFonts w:ascii="Calibri" w:hAnsi="Calibri"/>
          <w:sz w:val="22"/>
          <w:szCs w:val="22"/>
          <w:lang w:val="sr-Cyrl-CS"/>
        </w:rPr>
        <w:t>2</w:t>
      </w:r>
      <w:r w:rsidR="003966EB" w:rsidRPr="00C63278">
        <w:rPr>
          <w:rFonts w:ascii="Calibri" w:hAnsi="Calibri"/>
          <w:sz w:val="22"/>
          <w:szCs w:val="22"/>
          <w:lang w:val="sr-Cyrl-CS"/>
        </w:rPr>
        <w:t>,</w:t>
      </w:r>
      <w:r w:rsidR="007440D4" w:rsidRPr="00C63278">
        <w:rPr>
          <w:rFonts w:ascii="Calibri" w:hAnsi="Calibri"/>
          <w:sz w:val="22"/>
          <w:szCs w:val="22"/>
          <w:lang w:val="sr-Cyrl-CS"/>
        </w:rPr>
        <w:t>5</w:t>
      </w:r>
      <w:r w:rsidR="009F6202" w:rsidRPr="00C63278">
        <w:rPr>
          <w:rFonts w:ascii="Calibri" w:hAnsi="Calibri"/>
          <w:sz w:val="22"/>
          <w:szCs w:val="22"/>
          <w:lang w:val="sr-Cyrl-CS"/>
        </w:rPr>
        <w:t>%</w:t>
      </w:r>
      <w:r w:rsidRPr="00C63278">
        <w:rPr>
          <w:rFonts w:ascii="Calibri" w:hAnsi="Calibri"/>
          <w:noProof/>
          <w:sz w:val="22"/>
          <w:szCs w:val="22"/>
          <w:lang w:val="sr-Cyrl-CS"/>
        </w:rPr>
        <w:t xml:space="preserve"> .</w:t>
      </w:r>
    </w:p>
    <w:p w:rsidR="005D2A69" w:rsidRDefault="002F6A26" w:rsidP="00C63278">
      <w:pPr>
        <w:spacing w:before="120"/>
        <w:ind w:right="40"/>
        <w:jc w:val="both"/>
        <w:rPr>
          <w:rFonts w:ascii="Calibri" w:hAnsi="Calibri"/>
          <w:noProof/>
          <w:sz w:val="22"/>
          <w:szCs w:val="22"/>
          <w:lang w:val="sr-Cyrl-CS"/>
        </w:rPr>
      </w:pPr>
      <w:r>
        <w:rPr>
          <w:rFonts w:ascii="Calibri" w:hAnsi="Calibri"/>
          <w:noProof/>
          <w:sz w:val="22"/>
          <w:szCs w:val="22"/>
          <w:lang w:val="sr-Cyrl-CS"/>
        </w:rPr>
        <w:t>У</w:t>
      </w:r>
      <w:r w:rsidR="005D2A69" w:rsidRPr="005D2A69">
        <w:rPr>
          <w:rFonts w:ascii="Calibri" w:hAnsi="Calibri"/>
          <w:b/>
          <w:noProof/>
          <w:sz w:val="22"/>
          <w:szCs w:val="22"/>
          <w:lang w:val="sr-Cyrl-CS"/>
        </w:rPr>
        <w:t xml:space="preserve"> </w:t>
      </w:r>
      <w:r w:rsidR="007440D4" w:rsidRPr="002F6A26">
        <w:rPr>
          <w:rFonts w:ascii="Calibri" w:hAnsi="Calibri"/>
          <w:b/>
          <w:smallCaps/>
          <w:sz w:val="22"/>
          <w:szCs w:val="22"/>
          <w:lang w:val="sr-Cyrl-CS"/>
        </w:rPr>
        <w:t>Београд</w:t>
      </w:r>
      <w:r w:rsidR="00C63278">
        <w:rPr>
          <w:rFonts w:ascii="Calibri" w:hAnsi="Calibri"/>
          <w:b/>
          <w:smallCaps/>
          <w:sz w:val="22"/>
          <w:szCs w:val="22"/>
          <w:lang w:val="sr-Cyrl-CS"/>
        </w:rPr>
        <w:t>у</w:t>
      </w:r>
      <w:r w:rsidR="007440D4">
        <w:rPr>
          <w:rFonts w:ascii="Calibri" w:hAnsi="Calibri"/>
          <w:noProof/>
          <w:sz w:val="22"/>
          <w:szCs w:val="22"/>
          <w:lang w:val="sr-Cyrl-CS"/>
        </w:rPr>
        <w:t xml:space="preserve"> просечне </w:t>
      </w:r>
      <w:r w:rsidR="007440D4" w:rsidRPr="002F6A26">
        <w:rPr>
          <w:rFonts w:ascii="Calibri" w:hAnsi="Calibri"/>
          <w:noProof/>
          <w:sz w:val="22"/>
          <w:szCs w:val="22"/>
          <w:lang w:val="sr-Cyrl-CS"/>
        </w:rPr>
        <w:t xml:space="preserve">зараде </w:t>
      </w:r>
      <w:r w:rsidR="00C63278">
        <w:rPr>
          <w:rFonts w:ascii="Calibri" w:hAnsi="Calibri"/>
          <w:noProof/>
          <w:sz w:val="22"/>
          <w:szCs w:val="22"/>
          <w:lang w:val="sr-Cyrl-CS"/>
        </w:rPr>
        <w:t xml:space="preserve">су </w:t>
      </w:r>
      <w:r w:rsidR="007440D4" w:rsidRPr="002F6A26">
        <w:rPr>
          <w:rFonts w:ascii="Calibri" w:hAnsi="Calibri"/>
          <w:noProof/>
          <w:sz w:val="22"/>
          <w:szCs w:val="22"/>
          <w:lang w:val="sr-Cyrl-CS"/>
        </w:rPr>
        <w:t>реално</w:t>
      </w:r>
      <w:r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Pr="002F6A26">
        <w:rPr>
          <w:rFonts w:ascii="Calibri" w:hAnsi="Calibri"/>
          <w:b/>
          <w:noProof/>
          <w:sz w:val="22"/>
          <w:szCs w:val="22"/>
          <w:lang w:val="sr-Cyrl-CS"/>
        </w:rPr>
        <w:t>повећане</w:t>
      </w:r>
      <w:r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7440D4" w:rsidRPr="005D2A69">
        <w:rPr>
          <w:rFonts w:ascii="Calibri" w:hAnsi="Calibri"/>
          <w:b/>
          <w:noProof/>
          <w:sz w:val="22"/>
          <w:szCs w:val="22"/>
          <w:lang w:val="sr-Cyrl-CS"/>
        </w:rPr>
        <w:t xml:space="preserve"> </w:t>
      </w:r>
      <w:r w:rsidR="007440D4" w:rsidRPr="00C63278">
        <w:rPr>
          <w:rFonts w:ascii="Calibri" w:hAnsi="Calibri"/>
          <w:noProof/>
          <w:sz w:val="22"/>
          <w:szCs w:val="22"/>
          <w:lang w:val="sr-Cyrl-CS"/>
        </w:rPr>
        <w:t>за</w:t>
      </w:r>
      <w:r w:rsidR="007440D4" w:rsidRPr="005D2A69">
        <w:rPr>
          <w:rFonts w:ascii="Calibri" w:hAnsi="Calibri"/>
          <w:b/>
          <w:noProof/>
          <w:sz w:val="22"/>
          <w:szCs w:val="22"/>
          <w:lang w:val="sr-Cyrl-CS"/>
        </w:rPr>
        <w:t xml:space="preserve"> 0,8 %.</w:t>
      </w:r>
    </w:p>
    <w:p w:rsidR="005D2A69" w:rsidRDefault="0065383D" w:rsidP="00C63278">
      <w:pPr>
        <w:spacing w:before="120"/>
        <w:rPr>
          <w:rFonts w:ascii="Calibri" w:eastAsiaTheme="majorEastAsia" w:hAnsi="Calibri" w:cs="Calibri"/>
          <w:b/>
          <w:bCs/>
          <w:lang w:val="sr-Cyrl-CS"/>
        </w:rPr>
      </w:pPr>
      <w:r>
        <w:rPr>
          <w:rFonts w:ascii="Calibri" w:hAnsi="Calibri"/>
          <w:noProof/>
          <w:sz w:val="22"/>
          <w:szCs w:val="22"/>
          <w:lang w:val="sr-Cyrl-CS"/>
        </w:rPr>
        <w:br w:type="page"/>
      </w:r>
      <w:bookmarkStart w:id="0" w:name="_Toc388861763"/>
      <w:bookmarkStart w:id="1" w:name="_Toc388862068"/>
      <w:bookmarkStart w:id="2" w:name="_Toc388862497"/>
      <w:bookmarkStart w:id="3" w:name="_Toc388870012"/>
      <w:r w:rsidR="005D2A69" w:rsidRPr="00714E18">
        <w:rPr>
          <w:rFonts w:ascii="Calibri" w:eastAsiaTheme="majorEastAsia" w:hAnsi="Calibri" w:cs="Calibri"/>
          <w:b/>
          <w:bCs/>
          <w:caps/>
          <w:noProof/>
          <w:lang w:val="sr-Cyrl-CS"/>
        </w:rPr>
        <w:t xml:space="preserve">1.2. просечне зараде </w:t>
      </w:r>
      <w:r w:rsidR="005D2A69" w:rsidRPr="00714E18">
        <w:rPr>
          <w:rFonts w:ascii="Calibri" w:eastAsiaTheme="majorEastAsia" w:hAnsi="Calibri" w:cs="Calibri"/>
          <w:b/>
          <w:bCs/>
          <w:lang w:val="sr-Cyrl-CS"/>
        </w:rPr>
        <w:t>НА НИВОУ ОБЛАСТИ (НСТЈ 3) У ВОЈВОДИНИ</w:t>
      </w:r>
      <w:bookmarkEnd w:id="0"/>
      <w:bookmarkEnd w:id="1"/>
      <w:bookmarkEnd w:id="2"/>
      <w:bookmarkEnd w:id="3"/>
    </w:p>
    <w:p w:rsidR="0020798A" w:rsidRPr="00714E18" w:rsidRDefault="0020798A" w:rsidP="005D2A69">
      <w:pPr>
        <w:keepNext/>
        <w:keepLines/>
        <w:spacing w:before="200"/>
        <w:jc w:val="center"/>
        <w:outlineLvl w:val="1"/>
        <w:rPr>
          <w:rFonts w:ascii="Calibri" w:eastAsiaTheme="majorEastAsia" w:hAnsi="Calibri" w:cs="Calibri"/>
          <w:b/>
          <w:bCs/>
          <w:lang w:val="sr-Cyrl-CS"/>
        </w:rPr>
      </w:pPr>
    </w:p>
    <w:p w:rsidR="00DD2586" w:rsidRPr="00DD2586" w:rsidRDefault="00DD2586" w:rsidP="00C63278">
      <w:pPr>
        <w:spacing w:before="120"/>
        <w:ind w:right="40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sz w:val="22"/>
          <w:szCs w:val="22"/>
          <w:lang w:val="sr-Cyrl-CS"/>
        </w:rPr>
        <w:t xml:space="preserve">Посматрано </w:t>
      </w:r>
      <w:r w:rsidR="005D2A69">
        <w:rPr>
          <w:rFonts w:ascii="Calibri" w:hAnsi="Calibri"/>
          <w:sz w:val="22"/>
          <w:szCs w:val="22"/>
          <w:lang w:val="sr-Cyrl-CS"/>
        </w:rPr>
        <w:t>по областима просечна зараде је износила у</w:t>
      </w:r>
      <w:r w:rsidRPr="00DD2586">
        <w:rPr>
          <w:rFonts w:ascii="Calibri" w:hAnsi="Calibri"/>
          <w:sz w:val="22"/>
          <w:szCs w:val="22"/>
          <w:lang w:val="sr-Cyrl-CS"/>
        </w:rPr>
        <w:t xml:space="preserve">: </w:t>
      </w:r>
    </w:p>
    <w:p w:rsidR="00DD2586" w:rsidRPr="001B0E3B" w:rsidRDefault="00CF53FA" w:rsidP="00C63278">
      <w:pPr>
        <w:numPr>
          <w:ilvl w:val="0"/>
          <w:numId w:val="3"/>
        </w:numPr>
        <w:tabs>
          <w:tab w:val="num" w:pos="1440"/>
        </w:tabs>
        <w:spacing w:before="120"/>
        <w:ind w:hanging="436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Западнобачкој области  </w:t>
      </w:r>
      <w:r w:rsidR="00DD2586" w:rsidRPr="00DD2586">
        <w:rPr>
          <w:rFonts w:ascii="Calibri" w:hAnsi="Calibri"/>
          <w:smallCaps/>
          <w:sz w:val="22"/>
          <w:szCs w:val="22"/>
          <w:lang w:val="sr-Cyrl-CS"/>
        </w:rPr>
        <w:t>–</w:t>
      </w:r>
      <w:r w:rsidR="00CC088A">
        <w:rPr>
          <w:rFonts w:ascii="Calibri" w:hAnsi="Calibri"/>
          <w:smallCaps/>
          <w:sz w:val="22"/>
          <w:szCs w:val="22"/>
          <w:lang w:val="sr-Cyrl-CS"/>
        </w:rPr>
        <w:t>36.171</w:t>
      </w:r>
      <w:r w:rsidR="00CC088A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DD2586" w:rsidRPr="00DD2586">
        <w:rPr>
          <w:rFonts w:ascii="Calibri" w:hAnsi="Calibri"/>
          <w:sz w:val="22"/>
          <w:szCs w:val="22"/>
          <w:lang w:val="sr-Cyrl-CS"/>
        </w:rPr>
        <w:t>динар,</w:t>
      </w:r>
    </w:p>
    <w:p w:rsidR="001B0E3B" w:rsidRPr="001B0E3B" w:rsidRDefault="001B0E3B" w:rsidP="00C63278">
      <w:pPr>
        <w:numPr>
          <w:ilvl w:val="0"/>
          <w:numId w:val="3"/>
        </w:numPr>
        <w:tabs>
          <w:tab w:val="num" w:pos="1440"/>
        </w:tabs>
        <w:spacing w:before="120"/>
        <w:ind w:hanging="436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DD2586">
        <w:rPr>
          <w:rFonts w:ascii="Calibri" w:hAnsi="Calibri"/>
          <w:smallCaps/>
          <w:sz w:val="22"/>
          <w:szCs w:val="22"/>
          <w:lang w:val="sr-Cyrl-CS"/>
        </w:rPr>
        <w:t>С</w:t>
      </w:r>
      <w:r>
        <w:rPr>
          <w:rFonts w:ascii="Calibri" w:hAnsi="Calibri"/>
          <w:smallCaps/>
          <w:sz w:val="22"/>
          <w:szCs w:val="22"/>
          <w:lang w:val="sr-Cyrl-CS"/>
        </w:rPr>
        <w:t xml:space="preserve">евернобанатској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области  – </w:t>
      </w:r>
      <w:r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CC088A">
        <w:rPr>
          <w:rFonts w:ascii="Calibri" w:hAnsi="Calibri"/>
          <w:smallCaps/>
          <w:sz w:val="22"/>
          <w:szCs w:val="22"/>
          <w:lang w:val="sr-Cyrl-RS"/>
        </w:rPr>
        <w:t xml:space="preserve">37.088 </w:t>
      </w:r>
      <w:r w:rsidRPr="00DD2586">
        <w:rPr>
          <w:rFonts w:ascii="Calibri" w:hAnsi="Calibri"/>
          <w:sz w:val="22"/>
          <w:szCs w:val="22"/>
          <w:lang w:val="sr-Cyrl-CS"/>
        </w:rPr>
        <w:t xml:space="preserve">динара, </w:t>
      </w:r>
    </w:p>
    <w:p w:rsidR="00DD2586" w:rsidRPr="00DD2586" w:rsidRDefault="00CF53FA" w:rsidP="00C63278">
      <w:pPr>
        <w:numPr>
          <w:ilvl w:val="0"/>
          <w:numId w:val="3"/>
        </w:numPr>
        <w:tabs>
          <w:tab w:val="num" w:pos="1440"/>
        </w:tabs>
        <w:spacing w:before="120"/>
        <w:ind w:hanging="436"/>
        <w:jc w:val="both"/>
        <w:rPr>
          <w:rFonts w:ascii="Calibri" w:hAnsi="Calibri"/>
          <w:smallCaps/>
          <w:sz w:val="22"/>
          <w:szCs w:val="22"/>
          <w:lang w:val="sr-Cyrl-CS"/>
        </w:rPr>
      </w:pPr>
      <w:r>
        <w:rPr>
          <w:rFonts w:ascii="Calibri" w:hAnsi="Calibri"/>
          <w:smallCaps/>
          <w:sz w:val="22"/>
          <w:szCs w:val="22"/>
          <w:lang w:val="sr-Cyrl-CS"/>
        </w:rPr>
        <w:t xml:space="preserve">Сремској </w:t>
      </w:r>
      <w:r w:rsidR="00DD2586" w:rsidRPr="00DD2586">
        <w:rPr>
          <w:rFonts w:ascii="Calibri" w:hAnsi="Calibri"/>
          <w:smallCaps/>
          <w:sz w:val="22"/>
          <w:szCs w:val="22"/>
          <w:lang w:val="sr-Cyrl-CS"/>
        </w:rPr>
        <w:t xml:space="preserve"> области  –  </w:t>
      </w:r>
      <w:r w:rsidR="00CC088A">
        <w:rPr>
          <w:rFonts w:ascii="Calibri" w:hAnsi="Calibri"/>
          <w:sz w:val="22"/>
          <w:szCs w:val="22"/>
          <w:lang w:val="sr-Cyrl-CS"/>
        </w:rPr>
        <w:t>37.091</w:t>
      </w:r>
      <w:r w:rsidR="006822C9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DD2586" w:rsidRPr="00DD2586">
        <w:rPr>
          <w:rFonts w:ascii="Calibri" w:hAnsi="Calibri"/>
          <w:sz w:val="22"/>
          <w:szCs w:val="22"/>
          <w:lang w:val="sr-Cyrl-CS"/>
        </w:rPr>
        <w:t>динар,</w:t>
      </w:r>
      <w:r w:rsidR="00DD2586" w:rsidRPr="00DD2586">
        <w:rPr>
          <w:rFonts w:ascii="Calibri" w:hAnsi="Calibri"/>
          <w:smallCaps/>
          <w:sz w:val="22"/>
          <w:szCs w:val="22"/>
          <w:lang w:val="sr-Cyrl-CS"/>
        </w:rPr>
        <w:t xml:space="preserve"> </w:t>
      </w:r>
    </w:p>
    <w:p w:rsidR="00DD2586" w:rsidRPr="00DD2586" w:rsidRDefault="00CF53FA" w:rsidP="00C63278">
      <w:pPr>
        <w:numPr>
          <w:ilvl w:val="0"/>
          <w:numId w:val="3"/>
        </w:numPr>
        <w:tabs>
          <w:tab w:val="num" w:pos="1440"/>
        </w:tabs>
        <w:spacing w:before="120"/>
        <w:ind w:hanging="436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DD2586">
        <w:rPr>
          <w:rFonts w:ascii="Calibri" w:hAnsi="Calibri"/>
          <w:smallCaps/>
          <w:sz w:val="22"/>
          <w:szCs w:val="22"/>
          <w:lang w:val="sr-Cyrl-CS"/>
        </w:rPr>
        <w:t>Средњoбанатској</w:t>
      </w:r>
      <w:r w:rsidR="00DD2586" w:rsidRPr="00DD2586">
        <w:rPr>
          <w:rFonts w:ascii="Calibri" w:hAnsi="Calibri"/>
          <w:smallCaps/>
          <w:sz w:val="22"/>
          <w:szCs w:val="22"/>
          <w:lang w:val="sr-Cyrl-CS"/>
        </w:rPr>
        <w:t xml:space="preserve"> области –  </w:t>
      </w:r>
      <w:r w:rsidR="00CC088A">
        <w:rPr>
          <w:rFonts w:ascii="Calibri" w:hAnsi="Calibri"/>
          <w:sz w:val="22"/>
          <w:szCs w:val="22"/>
          <w:lang w:val="sr-Cyrl-CS"/>
        </w:rPr>
        <w:t>38.188</w:t>
      </w:r>
      <w:r>
        <w:rPr>
          <w:rFonts w:ascii="Calibri" w:hAnsi="Calibri"/>
          <w:smallCaps/>
          <w:sz w:val="22"/>
          <w:szCs w:val="22"/>
          <w:lang w:val="sr-Cyrl-CS"/>
        </w:rPr>
        <w:t xml:space="preserve"> </w:t>
      </w:r>
      <w:r w:rsidR="00DD2586" w:rsidRPr="00DD2586">
        <w:rPr>
          <w:rFonts w:ascii="Calibri" w:hAnsi="Calibri"/>
          <w:sz w:val="22"/>
          <w:szCs w:val="22"/>
          <w:lang w:val="sr-Cyrl-CS"/>
        </w:rPr>
        <w:t xml:space="preserve">динара, </w:t>
      </w:r>
    </w:p>
    <w:p w:rsidR="00DD2586" w:rsidRPr="00CC088A" w:rsidRDefault="00CF53FA" w:rsidP="00C63278">
      <w:pPr>
        <w:numPr>
          <w:ilvl w:val="0"/>
          <w:numId w:val="3"/>
        </w:numPr>
        <w:tabs>
          <w:tab w:val="num" w:pos="1440"/>
        </w:tabs>
        <w:spacing w:before="120"/>
        <w:ind w:hanging="436"/>
        <w:jc w:val="both"/>
        <w:rPr>
          <w:rFonts w:ascii="Calibri" w:hAnsi="Calibri"/>
          <w:smallCaps/>
          <w:sz w:val="22"/>
          <w:szCs w:val="22"/>
          <w:lang w:val="sr-Cyrl-CS"/>
        </w:rPr>
      </w:pPr>
      <w:r>
        <w:rPr>
          <w:rFonts w:ascii="Calibri" w:hAnsi="Calibri"/>
          <w:smallCaps/>
          <w:sz w:val="22"/>
          <w:szCs w:val="22"/>
          <w:lang w:val="sr-Cyrl-CS"/>
        </w:rPr>
        <w:t xml:space="preserve">Севернобачкој </w:t>
      </w:r>
      <w:r w:rsidR="00DD2586" w:rsidRPr="00DD2586">
        <w:rPr>
          <w:rFonts w:ascii="Calibri" w:hAnsi="Calibri"/>
          <w:smallCaps/>
          <w:sz w:val="22"/>
          <w:szCs w:val="22"/>
          <w:lang w:val="sr-Cyrl-CS"/>
        </w:rPr>
        <w:t xml:space="preserve">области  –  </w:t>
      </w:r>
      <w:r w:rsidR="00CC088A">
        <w:rPr>
          <w:rFonts w:ascii="Calibri" w:hAnsi="Calibri"/>
          <w:smallCaps/>
          <w:sz w:val="22"/>
          <w:szCs w:val="22"/>
          <w:lang w:val="sr-Cyrl-CS"/>
        </w:rPr>
        <w:t xml:space="preserve">39.116 </w:t>
      </w:r>
      <w:r w:rsidR="00DD2586" w:rsidRPr="00DD2586">
        <w:rPr>
          <w:rFonts w:ascii="Calibri" w:hAnsi="Calibri"/>
          <w:sz w:val="22"/>
          <w:szCs w:val="22"/>
          <w:lang w:val="sr-Cyrl-CS"/>
        </w:rPr>
        <w:t xml:space="preserve">динара, </w:t>
      </w:r>
    </w:p>
    <w:p w:rsidR="00CC088A" w:rsidRPr="00CC088A" w:rsidRDefault="00CC088A" w:rsidP="00C63278">
      <w:pPr>
        <w:numPr>
          <w:ilvl w:val="0"/>
          <w:numId w:val="3"/>
        </w:numPr>
        <w:tabs>
          <w:tab w:val="num" w:pos="1440"/>
        </w:tabs>
        <w:spacing w:before="120"/>
        <w:ind w:hanging="436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Јужнобачкој  </w:t>
      </w:r>
      <w:r w:rsidR="00714E18" w:rsidRPr="00714E18">
        <w:rPr>
          <w:rFonts w:ascii="Calibri" w:hAnsi="Calibri"/>
          <w:smallCaps/>
          <w:sz w:val="22"/>
          <w:szCs w:val="22"/>
          <w:lang w:val="sr-Cyrl-CS"/>
        </w:rPr>
        <w:t xml:space="preserve">области 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–  </w:t>
      </w:r>
      <w:r>
        <w:rPr>
          <w:rFonts w:ascii="Calibri" w:hAnsi="Calibri"/>
          <w:sz w:val="22"/>
          <w:szCs w:val="22"/>
          <w:lang w:val="sr-Cyrl-CS"/>
        </w:rPr>
        <w:t>45.405</w:t>
      </w:r>
      <w:r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Pr="00DD2586">
        <w:rPr>
          <w:rFonts w:ascii="Calibri" w:hAnsi="Calibri"/>
          <w:sz w:val="22"/>
          <w:szCs w:val="22"/>
          <w:lang w:val="sr-Cyrl-CS"/>
        </w:rPr>
        <w:t>динара</w:t>
      </w:r>
      <w:r>
        <w:rPr>
          <w:rFonts w:ascii="Calibri" w:hAnsi="Calibri"/>
          <w:sz w:val="22"/>
          <w:szCs w:val="22"/>
          <w:lang w:val="sr-Cyrl-CS"/>
        </w:rPr>
        <w:t xml:space="preserve"> и</w:t>
      </w:r>
    </w:p>
    <w:p w:rsidR="00CC088A" w:rsidRPr="0020798A" w:rsidRDefault="00CC088A" w:rsidP="00C63278">
      <w:pPr>
        <w:numPr>
          <w:ilvl w:val="0"/>
          <w:numId w:val="3"/>
        </w:numPr>
        <w:tabs>
          <w:tab w:val="num" w:pos="1440"/>
        </w:tabs>
        <w:spacing w:before="120"/>
        <w:ind w:hanging="436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DD2586">
        <w:rPr>
          <w:rFonts w:ascii="Calibri" w:hAnsi="Calibri"/>
          <w:smallCaps/>
          <w:sz w:val="22"/>
          <w:szCs w:val="22"/>
          <w:lang w:val="sr-Cyrl-CS"/>
        </w:rPr>
        <w:t>Јужно</w:t>
      </w:r>
      <w:r>
        <w:rPr>
          <w:rFonts w:ascii="Calibri" w:hAnsi="Calibri"/>
          <w:smallCaps/>
          <w:sz w:val="22"/>
          <w:szCs w:val="22"/>
          <w:lang w:val="sr-Cyrl-CS"/>
        </w:rPr>
        <w:t>банатској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  </w:t>
      </w:r>
      <w:r w:rsidR="00714E18" w:rsidRPr="00714E18">
        <w:rPr>
          <w:rFonts w:ascii="Calibri" w:hAnsi="Calibri"/>
          <w:smallCaps/>
          <w:sz w:val="22"/>
          <w:szCs w:val="22"/>
          <w:lang w:val="sr-Cyrl-CS"/>
        </w:rPr>
        <w:t xml:space="preserve">области 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–  </w:t>
      </w:r>
      <w:r>
        <w:rPr>
          <w:rFonts w:ascii="Calibri" w:hAnsi="Calibri"/>
          <w:sz w:val="22"/>
          <w:szCs w:val="22"/>
          <w:lang w:val="sr-Cyrl-CS"/>
        </w:rPr>
        <w:t xml:space="preserve">45.586  </w:t>
      </w:r>
      <w:r w:rsidRPr="00DD2586">
        <w:rPr>
          <w:rFonts w:ascii="Calibri" w:hAnsi="Calibri"/>
          <w:sz w:val="22"/>
          <w:szCs w:val="22"/>
          <w:lang w:val="sr-Cyrl-CS"/>
        </w:rPr>
        <w:t>динар</w:t>
      </w:r>
      <w:r>
        <w:rPr>
          <w:rFonts w:ascii="Calibri" w:hAnsi="Calibri"/>
          <w:sz w:val="22"/>
          <w:szCs w:val="22"/>
          <w:lang w:val="sr-Cyrl-CS"/>
        </w:rPr>
        <w:t>а.</w:t>
      </w:r>
    </w:p>
    <w:p w:rsidR="0020798A" w:rsidRPr="00DD2586" w:rsidRDefault="0020798A" w:rsidP="00C63278">
      <w:pPr>
        <w:tabs>
          <w:tab w:val="num" w:pos="1440"/>
        </w:tabs>
        <w:spacing w:before="120"/>
        <w:ind w:left="720"/>
        <w:jc w:val="both"/>
        <w:rPr>
          <w:rFonts w:ascii="Calibri" w:hAnsi="Calibri"/>
          <w:smallCaps/>
          <w:sz w:val="22"/>
          <w:szCs w:val="22"/>
          <w:lang w:val="sr-Cyrl-CS"/>
        </w:rPr>
      </w:pPr>
    </w:p>
    <w:p w:rsidR="005D2A69" w:rsidRPr="00EF4AE5" w:rsidRDefault="005D2A69" w:rsidP="00C63278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EF4AE5">
        <w:rPr>
          <w:rFonts w:ascii="Calibri" w:hAnsi="Calibri"/>
          <w:sz w:val="22"/>
          <w:szCs w:val="22"/>
          <w:lang w:val="sr-Cyrl-CS"/>
        </w:rPr>
        <w:t>Од  седам области у Војводини</w:t>
      </w:r>
      <w:r w:rsidR="00665F4C" w:rsidRPr="00EF4AE5">
        <w:rPr>
          <w:rFonts w:ascii="Calibri" w:hAnsi="Calibri"/>
          <w:sz w:val="22"/>
          <w:szCs w:val="22"/>
          <w:lang w:val="sr-Cyrl-CS"/>
        </w:rPr>
        <w:t>,</w:t>
      </w:r>
      <w:r w:rsidRPr="00EF4AE5">
        <w:rPr>
          <w:rFonts w:ascii="Calibri" w:hAnsi="Calibri"/>
          <w:sz w:val="22"/>
          <w:szCs w:val="22"/>
          <w:lang w:val="sr-Cyrl-CS"/>
        </w:rPr>
        <w:t xml:space="preserve"> </w:t>
      </w:r>
      <w:r w:rsidRPr="00EF4AE5">
        <w:rPr>
          <w:rFonts w:ascii="Calibri" w:hAnsi="Calibri"/>
          <w:b/>
          <w:sz w:val="22"/>
          <w:szCs w:val="22"/>
          <w:lang w:val="sr-Cyrl-CS"/>
        </w:rPr>
        <w:t>у пет</w:t>
      </w:r>
      <w:r w:rsidRPr="00EF4AE5">
        <w:rPr>
          <w:rFonts w:ascii="Calibri" w:hAnsi="Calibri"/>
          <w:sz w:val="22"/>
          <w:szCs w:val="22"/>
          <w:lang w:val="sr-Cyrl-CS"/>
        </w:rPr>
        <w:t xml:space="preserve"> области  просечне зараде</w:t>
      </w:r>
      <w:r w:rsidR="00665F4C" w:rsidRPr="00EF4AE5">
        <w:rPr>
          <w:rFonts w:ascii="Calibri" w:hAnsi="Calibri"/>
          <w:sz w:val="22"/>
          <w:szCs w:val="22"/>
          <w:lang w:val="sr-Cyrl-CS"/>
        </w:rPr>
        <w:t xml:space="preserve"> су</w:t>
      </w:r>
      <w:r w:rsidRPr="00EF4AE5">
        <w:rPr>
          <w:rFonts w:ascii="Calibri" w:hAnsi="Calibri"/>
          <w:sz w:val="22"/>
          <w:szCs w:val="22"/>
          <w:lang w:val="sr-Cyrl-CS"/>
        </w:rPr>
        <w:t xml:space="preserve"> биле </w:t>
      </w:r>
      <w:r w:rsidRPr="00EF4AE5">
        <w:rPr>
          <w:rFonts w:ascii="Calibri" w:hAnsi="Calibri"/>
          <w:b/>
          <w:smallCaps/>
          <w:sz w:val="22"/>
          <w:szCs w:val="22"/>
          <w:u w:val="single"/>
          <w:lang w:val="sr-Cyrl-CS"/>
        </w:rPr>
        <w:t>испод</w:t>
      </w:r>
      <w:r w:rsidRPr="00EF4AE5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EF4AE5">
        <w:rPr>
          <w:rFonts w:ascii="Calibri" w:hAnsi="Calibri"/>
          <w:sz w:val="22"/>
          <w:szCs w:val="22"/>
          <w:lang w:val="sr-Cyrl-CS"/>
        </w:rPr>
        <w:t xml:space="preserve">републичког просека, и то у </w:t>
      </w:r>
    </w:p>
    <w:p w:rsidR="005D2A69" w:rsidRPr="00EF4AE5" w:rsidRDefault="005D2A69" w:rsidP="00C63278">
      <w:pPr>
        <w:pStyle w:val="ListParagraph"/>
        <w:numPr>
          <w:ilvl w:val="0"/>
          <w:numId w:val="22"/>
        </w:numPr>
        <w:spacing w:before="120"/>
        <w:ind w:left="709" w:hanging="425"/>
        <w:contextualSpacing w:val="0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EF4AE5">
        <w:rPr>
          <w:rFonts w:ascii="Calibri" w:hAnsi="Calibri"/>
          <w:smallCaps/>
          <w:sz w:val="22"/>
          <w:szCs w:val="22"/>
          <w:lang w:val="sr-Cyrl-CS"/>
        </w:rPr>
        <w:t xml:space="preserve">Западнобачкој области  – </w:t>
      </w:r>
      <w:r w:rsidRPr="00EF4AE5">
        <w:rPr>
          <w:rFonts w:ascii="Calibri" w:hAnsi="Calibri"/>
          <w:sz w:val="22"/>
          <w:szCs w:val="22"/>
          <w:lang w:val="sr-Cyrl-CS"/>
        </w:rPr>
        <w:t>за 7.244 динара, или за 16,7%,</w:t>
      </w:r>
    </w:p>
    <w:p w:rsidR="005D2A69" w:rsidRPr="00EF4AE5" w:rsidRDefault="005D2A69" w:rsidP="00C63278">
      <w:pPr>
        <w:pStyle w:val="ListParagraph"/>
        <w:numPr>
          <w:ilvl w:val="0"/>
          <w:numId w:val="22"/>
        </w:numPr>
        <w:spacing w:before="120"/>
        <w:ind w:left="709" w:hanging="425"/>
        <w:contextualSpacing w:val="0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EF4AE5">
        <w:rPr>
          <w:rFonts w:ascii="Calibri" w:hAnsi="Calibri"/>
          <w:smallCaps/>
          <w:sz w:val="22"/>
          <w:szCs w:val="22"/>
          <w:lang w:val="sr-Cyrl-CS"/>
        </w:rPr>
        <w:t xml:space="preserve">Севернобанатској области  –  </w:t>
      </w:r>
      <w:r w:rsidRPr="00EF4AE5">
        <w:rPr>
          <w:rFonts w:ascii="Calibri" w:hAnsi="Calibri"/>
          <w:sz w:val="22"/>
          <w:szCs w:val="22"/>
          <w:lang w:val="sr-Cyrl-CS"/>
        </w:rPr>
        <w:t>за 6.327 динара, или за 14,6%,</w:t>
      </w:r>
    </w:p>
    <w:p w:rsidR="005D2A69" w:rsidRPr="00EF4AE5" w:rsidRDefault="005D2A69" w:rsidP="00C63278">
      <w:pPr>
        <w:pStyle w:val="ListParagraph"/>
        <w:numPr>
          <w:ilvl w:val="0"/>
          <w:numId w:val="22"/>
        </w:numPr>
        <w:spacing w:before="120"/>
        <w:ind w:left="709" w:hanging="425"/>
        <w:contextualSpacing w:val="0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EF4AE5">
        <w:rPr>
          <w:rFonts w:ascii="Calibri" w:hAnsi="Calibri"/>
          <w:smallCaps/>
          <w:sz w:val="22"/>
          <w:szCs w:val="22"/>
          <w:lang w:val="sr-Cyrl-CS"/>
        </w:rPr>
        <w:t xml:space="preserve">Сремској  области  –  </w:t>
      </w:r>
      <w:r w:rsidRPr="00EF4AE5">
        <w:rPr>
          <w:rFonts w:ascii="Calibri" w:hAnsi="Calibri"/>
          <w:sz w:val="22"/>
          <w:szCs w:val="22"/>
          <w:lang w:val="sr-Cyrl-CS"/>
        </w:rPr>
        <w:t>за 6.324 динара, или за 14,6%,</w:t>
      </w:r>
      <w:r w:rsidRPr="00EF4AE5">
        <w:rPr>
          <w:rFonts w:ascii="Calibri" w:hAnsi="Calibri"/>
          <w:smallCaps/>
          <w:sz w:val="22"/>
          <w:szCs w:val="22"/>
          <w:lang w:val="sr-Cyrl-CS"/>
        </w:rPr>
        <w:t xml:space="preserve"> </w:t>
      </w:r>
    </w:p>
    <w:p w:rsidR="005D2A69" w:rsidRPr="00EF4AE5" w:rsidRDefault="005D2A69" w:rsidP="00C63278">
      <w:pPr>
        <w:pStyle w:val="ListParagraph"/>
        <w:numPr>
          <w:ilvl w:val="0"/>
          <w:numId w:val="22"/>
        </w:numPr>
        <w:spacing w:before="120"/>
        <w:ind w:left="709" w:hanging="425"/>
        <w:contextualSpacing w:val="0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EF4AE5">
        <w:rPr>
          <w:rFonts w:ascii="Calibri" w:hAnsi="Calibri"/>
          <w:smallCaps/>
          <w:sz w:val="22"/>
          <w:szCs w:val="22"/>
          <w:lang w:val="sr-Cyrl-CS"/>
        </w:rPr>
        <w:t xml:space="preserve">Средњoбанатској области –  </w:t>
      </w:r>
      <w:r w:rsidRPr="00EF4AE5">
        <w:rPr>
          <w:rFonts w:ascii="Calibri" w:hAnsi="Calibri"/>
          <w:sz w:val="22"/>
          <w:szCs w:val="22"/>
          <w:lang w:val="sr-Cyrl-CS"/>
        </w:rPr>
        <w:t>за 5.227 динара, или за 12,0%</w:t>
      </w:r>
      <w:r w:rsidRPr="00EF4AE5">
        <w:rPr>
          <w:rFonts w:ascii="Calibri" w:hAnsi="Calibri"/>
          <w:smallCaps/>
          <w:sz w:val="22"/>
          <w:szCs w:val="22"/>
          <w:lang w:val="sr-Cyrl-CS"/>
        </w:rPr>
        <w:t xml:space="preserve"> и</w:t>
      </w:r>
    </w:p>
    <w:p w:rsidR="005D2A69" w:rsidRPr="00EF4AE5" w:rsidRDefault="005D2A69" w:rsidP="00C63278">
      <w:pPr>
        <w:pStyle w:val="ListParagraph"/>
        <w:numPr>
          <w:ilvl w:val="0"/>
          <w:numId w:val="22"/>
        </w:numPr>
        <w:spacing w:before="120"/>
        <w:ind w:left="709" w:hanging="425"/>
        <w:contextualSpacing w:val="0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EF4AE5">
        <w:rPr>
          <w:rFonts w:ascii="Calibri" w:hAnsi="Calibri"/>
          <w:smallCaps/>
          <w:sz w:val="22"/>
          <w:szCs w:val="22"/>
          <w:lang w:val="sr-Cyrl-CS"/>
        </w:rPr>
        <w:t xml:space="preserve">Севернобачкој области  –  </w:t>
      </w:r>
      <w:r w:rsidRPr="00EF4AE5">
        <w:rPr>
          <w:rFonts w:ascii="Calibri" w:hAnsi="Calibri"/>
          <w:sz w:val="22"/>
          <w:szCs w:val="22"/>
          <w:lang w:val="sr-Cyrl-CS"/>
        </w:rPr>
        <w:t>за 4.299 динара, или за 9,9%.</w:t>
      </w:r>
    </w:p>
    <w:p w:rsidR="0020798A" w:rsidRPr="00EF4AE5" w:rsidRDefault="0020798A" w:rsidP="00C63278">
      <w:pPr>
        <w:pStyle w:val="ListParagraph"/>
        <w:spacing w:before="120"/>
        <w:ind w:left="709"/>
        <w:contextualSpacing w:val="0"/>
        <w:jc w:val="both"/>
        <w:rPr>
          <w:rFonts w:ascii="Calibri" w:hAnsi="Calibri"/>
          <w:smallCaps/>
          <w:sz w:val="22"/>
          <w:szCs w:val="22"/>
          <w:lang w:val="sr-Cyrl-CS"/>
        </w:rPr>
      </w:pPr>
    </w:p>
    <w:p w:rsidR="00DD2586" w:rsidRPr="00EF4AE5" w:rsidRDefault="00DD2586" w:rsidP="00C63278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EF4AE5">
        <w:rPr>
          <w:rFonts w:ascii="Calibri" w:hAnsi="Calibri"/>
          <w:sz w:val="22"/>
          <w:szCs w:val="22"/>
          <w:lang w:val="sr-Cyrl-CS"/>
        </w:rPr>
        <w:t xml:space="preserve">Просечне зараде </w:t>
      </w:r>
      <w:r w:rsidRPr="00EF4AE5">
        <w:rPr>
          <w:rFonts w:ascii="Calibri" w:hAnsi="Calibri"/>
          <w:b/>
          <w:smallCaps/>
          <w:sz w:val="22"/>
          <w:szCs w:val="22"/>
          <w:u w:val="single"/>
          <w:lang w:val="sr-Cyrl-CS"/>
        </w:rPr>
        <w:t>изнад</w:t>
      </w:r>
      <w:r w:rsidRPr="00EF4AE5">
        <w:rPr>
          <w:rFonts w:ascii="Calibri" w:hAnsi="Calibri"/>
          <w:sz w:val="22"/>
          <w:szCs w:val="22"/>
          <w:lang w:val="sr-Cyrl-CS"/>
        </w:rPr>
        <w:t xml:space="preserve"> републичког просека остварене су у </w:t>
      </w:r>
      <w:r w:rsidRPr="00EF4AE5">
        <w:rPr>
          <w:rFonts w:ascii="Calibri" w:hAnsi="Calibri"/>
          <w:b/>
          <w:sz w:val="22"/>
          <w:szCs w:val="22"/>
          <w:lang w:val="sr-Cyrl-CS"/>
        </w:rPr>
        <w:t xml:space="preserve">две </w:t>
      </w:r>
      <w:r w:rsidRPr="00EF4AE5">
        <w:rPr>
          <w:rFonts w:ascii="Calibri" w:hAnsi="Calibri"/>
          <w:sz w:val="22"/>
          <w:szCs w:val="22"/>
          <w:lang w:val="sr-Cyrl-CS"/>
        </w:rPr>
        <w:t>области, и то</w:t>
      </w:r>
      <w:r w:rsidR="00AC63F2" w:rsidRPr="00EF4AE5">
        <w:rPr>
          <w:rFonts w:ascii="Calibri" w:hAnsi="Calibri"/>
          <w:sz w:val="22"/>
          <w:szCs w:val="22"/>
          <w:lang w:val="sr-Cyrl-CS"/>
        </w:rPr>
        <w:t xml:space="preserve"> </w:t>
      </w:r>
      <w:r w:rsidR="00C366FE" w:rsidRPr="00EF4AE5">
        <w:rPr>
          <w:rFonts w:ascii="Calibri" w:hAnsi="Calibri"/>
          <w:sz w:val="22"/>
          <w:szCs w:val="22"/>
        </w:rPr>
        <w:t>у</w:t>
      </w:r>
      <w:r w:rsidRPr="00EF4AE5">
        <w:rPr>
          <w:rFonts w:ascii="Calibri" w:hAnsi="Calibri"/>
          <w:sz w:val="22"/>
          <w:szCs w:val="22"/>
          <w:lang w:val="sr-Cyrl-CS"/>
        </w:rPr>
        <w:t>:</w:t>
      </w:r>
    </w:p>
    <w:p w:rsidR="00A96D33" w:rsidRPr="00EF4AE5" w:rsidRDefault="00A96D33" w:rsidP="00C63278">
      <w:pPr>
        <w:numPr>
          <w:ilvl w:val="0"/>
          <w:numId w:val="2"/>
        </w:numPr>
        <w:tabs>
          <w:tab w:val="clear" w:pos="1440"/>
          <w:tab w:val="num" w:pos="709"/>
        </w:tabs>
        <w:spacing w:before="120"/>
        <w:ind w:left="709" w:hanging="425"/>
        <w:jc w:val="both"/>
        <w:rPr>
          <w:rFonts w:ascii="Calibri" w:hAnsi="Calibri"/>
          <w:sz w:val="22"/>
          <w:szCs w:val="22"/>
          <w:lang w:val="sr-Cyrl-CS"/>
        </w:rPr>
      </w:pPr>
      <w:r w:rsidRPr="00EF4AE5">
        <w:rPr>
          <w:rFonts w:ascii="Calibri" w:hAnsi="Calibri"/>
          <w:smallCaps/>
          <w:sz w:val="22"/>
          <w:szCs w:val="22"/>
          <w:lang w:val="sr-Cyrl-CS"/>
        </w:rPr>
        <w:t xml:space="preserve">Јужнобанатској области  –  </w:t>
      </w:r>
      <w:r w:rsidRPr="00EF4AE5">
        <w:rPr>
          <w:rFonts w:ascii="Calibri" w:hAnsi="Calibri"/>
          <w:sz w:val="22"/>
          <w:szCs w:val="22"/>
          <w:lang w:val="sr-Cyrl-CS"/>
        </w:rPr>
        <w:t xml:space="preserve">за </w:t>
      </w:r>
      <w:r w:rsidRPr="00EF4AE5">
        <w:rPr>
          <w:rFonts w:ascii="Calibri" w:hAnsi="Calibri"/>
          <w:smallCaps/>
          <w:sz w:val="22"/>
          <w:szCs w:val="22"/>
          <w:lang w:val="sr-Cyrl-CS"/>
        </w:rPr>
        <w:t>2.171</w:t>
      </w:r>
      <w:r w:rsidRPr="00EF4AE5">
        <w:rPr>
          <w:rFonts w:ascii="Calibri" w:hAnsi="Calibri"/>
          <w:sz w:val="22"/>
          <w:szCs w:val="22"/>
          <w:lang w:val="sr-Cyrl-CS"/>
        </w:rPr>
        <w:t xml:space="preserve"> динар, или за </w:t>
      </w:r>
      <w:r w:rsidRPr="00EF4AE5">
        <w:rPr>
          <w:rFonts w:ascii="Calibri" w:hAnsi="Calibri"/>
          <w:smallCaps/>
          <w:sz w:val="22"/>
          <w:szCs w:val="22"/>
          <w:lang w:val="sr-Cyrl-CS"/>
        </w:rPr>
        <w:t>5,0%. и</w:t>
      </w:r>
    </w:p>
    <w:p w:rsidR="00DD2586" w:rsidRPr="00EF4AE5" w:rsidRDefault="00255ABC" w:rsidP="00C63278">
      <w:pPr>
        <w:numPr>
          <w:ilvl w:val="0"/>
          <w:numId w:val="2"/>
        </w:numPr>
        <w:tabs>
          <w:tab w:val="clear" w:pos="1440"/>
          <w:tab w:val="num" w:pos="709"/>
        </w:tabs>
        <w:spacing w:before="120"/>
        <w:ind w:left="709" w:hanging="425"/>
        <w:jc w:val="both"/>
        <w:rPr>
          <w:rFonts w:ascii="Calibri" w:hAnsi="Calibri"/>
          <w:sz w:val="22"/>
          <w:szCs w:val="22"/>
          <w:lang w:val="sr-Cyrl-CS"/>
        </w:rPr>
      </w:pPr>
      <w:r w:rsidRPr="00EF4AE5">
        <w:rPr>
          <w:rFonts w:ascii="Calibri" w:hAnsi="Calibri"/>
          <w:smallCaps/>
          <w:sz w:val="22"/>
          <w:szCs w:val="22"/>
          <w:lang w:val="sr-Cyrl-CS"/>
        </w:rPr>
        <w:t>Јужнобачкој</w:t>
      </w:r>
      <w:r w:rsidR="00DD2586" w:rsidRPr="00EF4AE5">
        <w:rPr>
          <w:rFonts w:ascii="Calibri" w:hAnsi="Calibri"/>
          <w:smallCaps/>
          <w:sz w:val="22"/>
          <w:szCs w:val="22"/>
          <w:lang w:val="sr-Cyrl-CS"/>
        </w:rPr>
        <w:t xml:space="preserve"> </w:t>
      </w:r>
      <w:r w:rsidR="00714E18" w:rsidRPr="00EF4AE5">
        <w:rPr>
          <w:rFonts w:ascii="Calibri" w:hAnsi="Calibri"/>
          <w:smallCaps/>
          <w:sz w:val="22"/>
          <w:szCs w:val="22"/>
          <w:lang w:val="sr-Cyrl-CS"/>
        </w:rPr>
        <w:t xml:space="preserve">области  </w:t>
      </w:r>
      <w:r w:rsidR="00DD2586" w:rsidRPr="00EF4AE5">
        <w:rPr>
          <w:rFonts w:ascii="Calibri" w:hAnsi="Calibri"/>
          <w:smallCaps/>
          <w:sz w:val="22"/>
          <w:szCs w:val="22"/>
          <w:lang w:val="sr-Cyrl-CS"/>
        </w:rPr>
        <w:t xml:space="preserve">–  </w:t>
      </w:r>
      <w:r w:rsidR="00DD2586" w:rsidRPr="00EF4AE5">
        <w:rPr>
          <w:rFonts w:ascii="Calibri" w:hAnsi="Calibri"/>
          <w:sz w:val="22"/>
          <w:szCs w:val="22"/>
          <w:lang w:val="sr-Cyrl-CS"/>
        </w:rPr>
        <w:t xml:space="preserve">за </w:t>
      </w:r>
      <w:r w:rsidR="003E5D5A" w:rsidRPr="00EF4AE5">
        <w:rPr>
          <w:rFonts w:ascii="Calibri" w:hAnsi="Calibri"/>
          <w:smallCaps/>
          <w:sz w:val="22"/>
          <w:szCs w:val="22"/>
          <w:lang w:val="sr-Cyrl-CS"/>
        </w:rPr>
        <w:t>1.990</w:t>
      </w:r>
      <w:r w:rsidR="006822C9" w:rsidRPr="00EF4AE5">
        <w:rPr>
          <w:rFonts w:ascii="Calibri" w:hAnsi="Calibri"/>
          <w:smallCaps/>
          <w:sz w:val="22"/>
          <w:szCs w:val="22"/>
          <w:lang w:val="en-US"/>
        </w:rPr>
        <w:t xml:space="preserve"> </w:t>
      </w:r>
      <w:r w:rsidR="00DD2586" w:rsidRPr="00EF4AE5">
        <w:rPr>
          <w:rFonts w:ascii="Calibri" w:hAnsi="Calibri"/>
          <w:sz w:val="22"/>
          <w:szCs w:val="22"/>
          <w:lang w:val="sr-Cyrl-CS"/>
        </w:rPr>
        <w:t xml:space="preserve">динара, или за </w:t>
      </w:r>
      <w:r w:rsidR="003E5D5A" w:rsidRPr="00EF4AE5">
        <w:rPr>
          <w:rFonts w:ascii="Calibri" w:hAnsi="Calibri"/>
          <w:sz w:val="22"/>
          <w:szCs w:val="22"/>
          <w:lang w:val="sr-Cyrl-CS"/>
        </w:rPr>
        <w:t>4,6</w:t>
      </w:r>
      <w:r w:rsidR="00DD2586" w:rsidRPr="00EF4AE5">
        <w:rPr>
          <w:rFonts w:ascii="Calibri" w:hAnsi="Calibri"/>
          <w:smallCaps/>
          <w:sz w:val="22"/>
          <w:szCs w:val="22"/>
          <w:lang w:val="sr-Cyrl-CS"/>
        </w:rPr>
        <w:t xml:space="preserve">% </w:t>
      </w:r>
      <w:r w:rsidR="00A96D33" w:rsidRPr="00EF4AE5">
        <w:rPr>
          <w:rFonts w:ascii="Calibri" w:hAnsi="Calibri"/>
          <w:smallCaps/>
          <w:sz w:val="22"/>
          <w:szCs w:val="22"/>
          <w:lang w:val="sr-Cyrl-CS"/>
        </w:rPr>
        <w:t>.</w:t>
      </w:r>
    </w:p>
    <w:p w:rsidR="0020798A" w:rsidRPr="00EF4AE5" w:rsidRDefault="0020798A" w:rsidP="00C63278">
      <w:pPr>
        <w:spacing w:before="120"/>
        <w:ind w:left="709"/>
        <w:jc w:val="both"/>
        <w:rPr>
          <w:rFonts w:ascii="Calibri" w:hAnsi="Calibri"/>
          <w:sz w:val="22"/>
          <w:szCs w:val="22"/>
          <w:lang w:val="sr-Cyrl-CS"/>
        </w:rPr>
      </w:pPr>
    </w:p>
    <w:p w:rsidR="00714E18" w:rsidRPr="00EF4AE5" w:rsidRDefault="00AD7BD6" w:rsidP="00C63278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EF4AE5">
        <w:rPr>
          <w:rFonts w:ascii="Calibri" w:hAnsi="Calibri"/>
          <w:sz w:val="22"/>
          <w:szCs w:val="22"/>
          <w:lang w:val="sr-Cyrl-CS"/>
        </w:rPr>
        <w:t>Уколико узмемо у обзир индекс потрошачких цена и посматрано остварене зараде у првом полугодишту ове године у односу на зараде у истом периоду 2013. године</w:t>
      </w:r>
      <w:r w:rsidR="00714E18" w:rsidRPr="00EF4AE5">
        <w:rPr>
          <w:rFonts w:ascii="Calibri" w:hAnsi="Calibri"/>
          <w:sz w:val="22"/>
          <w:szCs w:val="22"/>
          <w:lang w:val="sr-Cyrl-CS"/>
        </w:rPr>
        <w:t xml:space="preserve">, можемо констатовати да је зарада у свим областима у Војводини, осим Севернобачке, </w:t>
      </w:r>
      <w:r w:rsidR="00714E18" w:rsidRPr="00EF4AE5">
        <w:rPr>
          <w:rFonts w:ascii="Calibri" w:hAnsi="Calibri"/>
          <w:b/>
          <w:sz w:val="22"/>
          <w:szCs w:val="22"/>
          <w:lang w:val="sr-Cyrl-CS"/>
        </w:rPr>
        <w:t>реално</w:t>
      </w:r>
      <w:r w:rsidR="00714E18" w:rsidRPr="00EF4AE5">
        <w:rPr>
          <w:rFonts w:ascii="Calibri" w:hAnsi="Calibri"/>
          <w:sz w:val="22"/>
          <w:szCs w:val="22"/>
          <w:lang w:val="sr-Cyrl-CS"/>
        </w:rPr>
        <w:t xml:space="preserve"> </w:t>
      </w:r>
      <w:r w:rsidR="004347DE" w:rsidRPr="00EF4AE5">
        <w:rPr>
          <w:rFonts w:ascii="Calibri" w:hAnsi="Calibri"/>
          <w:b/>
          <w:sz w:val="22"/>
          <w:szCs w:val="22"/>
          <w:u w:val="single"/>
          <w:lang w:val="sr-Cyrl-CS"/>
        </w:rPr>
        <w:t>смањена</w:t>
      </w:r>
      <w:r w:rsidR="00714E18" w:rsidRPr="00EF4AE5">
        <w:rPr>
          <w:rFonts w:ascii="Calibri" w:hAnsi="Calibri"/>
          <w:sz w:val="22"/>
          <w:szCs w:val="22"/>
          <w:lang w:val="sr-Cyrl-CS"/>
        </w:rPr>
        <w:t>,  и то</w:t>
      </w:r>
      <w:r w:rsidR="00BC57BD" w:rsidRPr="00EF4AE5">
        <w:rPr>
          <w:rFonts w:ascii="Calibri" w:hAnsi="Calibri"/>
          <w:sz w:val="22"/>
          <w:szCs w:val="22"/>
          <w:lang w:val="sr-Cyrl-CS"/>
        </w:rPr>
        <w:t xml:space="preserve"> у</w:t>
      </w:r>
      <w:r w:rsidR="00714E18" w:rsidRPr="00EF4AE5">
        <w:rPr>
          <w:rFonts w:ascii="Calibri" w:hAnsi="Calibri"/>
          <w:sz w:val="22"/>
          <w:szCs w:val="22"/>
          <w:lang w:val="sr-Cyrl-CS"/>
        </w:rPr>
        <w:t>:</w:t>
      </w:r>
    </w:p>
    <w:p w:rsidR="00714E18" w:rsidRPr="00EF4AE5" w:rsidRDefault="004347DE" w:rsidP="00C63278">
      <w:pPr>
        <w:pStyle w:val="ListParagraph"/>
        <w:numPr>
          <w:ilvl w:val="0"/>
          <w:numId w:val="31"/>
        </w:numPr>
        <w:spacing w:before="120"/>
        <w:ind w:left="709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EF4AE5">
        <w:rPr>
          <w:rFonts w:ascii="Calibri" w:hAnsi="Calibri"/>
          <w:smallCaps/>
          <w:sz w:val="22"/>
          <w:szCs w:val="22"/>
          <w:lang w:val="sr-Cyrl-CS"/>
        </w:rPr>
        <w:t>Средњoбанатск</w:t>
      </w:r>
      <w:r w:rsidR="00BC57BD" w:rsidRPr="00EF4AE5">
        <w:rPr>
          <w:rFonts w:ascii="Calibri" w:hAnsi="Calibri"/>
          <w:smallCaps/>
          <w:sz w:val="22"/>
          <w:szCs w:val="22"/>
          <w:lang w:val="sr-Cyrl-CS"/>
        </w:rPr>
        <w:t>ој</w:t>
      </w:r>
      <w:r w:rsidRPr="00EF4AE5">
        <w:rPr>
          <w:rFonts w:ascii="Calibri" w:hAnsi="Calibri"/>
          <w:smallCaps/>
          <w:sz w:val="22"/>
          <w:szCs w:val="22"/>
          <w:lang w:val="sr-Cyrl-CS"/>
        </w:rPr>
        <w:t xml:space="preserve"> област</w:t>
      </w:r>
      <w:r w:rsidR="00BC57BD" w:rsidRPr="00EF4AE5">
        <w:rPr>
          <w:rFonts w:ascii="Calibri" w:hAnsi="Calibri"/>
          <w:smallCaps/>
          <w:sz w:val="22"/>
          <w:szCs w:val="22"/>
          <w:lang w:val="sr-Cyrl-CS"/>
        </w:rPr>
        <w:t>и</w:t>
      </w:r>
      <w:r w:rsidRPr="00EF4AE5">
        <w:rPr>
          <w:rFonts w:ascii="Calibri" w:hAnsi="Calibri"/>
          <w:sz w:val="22"/>
          <w:szCs w:val="22"/>
          <w:lang w:val="sr-Cyrl-CS"/>
        </w:rPr>
        <w:t xml:space="preserve"> </w:t>
      </w:r>
      <w:r w:rsidR="00714E18" w:rsidRPr="00EF4AE5">
        <w:rPr>
          <w:rFonts w:ascii="Calibri" w:hAnsi="Calibri"/>
          <w:sz w:val="22"/>
          <w:szCs w:val="22"/>
          <w:lang w:val="sr-Cyrl-CS"/>
        </w:rPr>
        <w:t xml:space="preserve">–  за </w:t>
      </w:r>
      <w:r w:rsidRPr="00EF4AE5">
        <w:rPr>
          <w:rFonts w:ascii="Calibri" w:hAnsi="Calibri"/>
          <w:sz w:val="22"/>
          <w:szCs w:val="22"/>
          <w:lang w:val="sr-Cyrl-CS"/>
        </w:rPr>
        <w:t>5</w:t>
      </w:r>
      <w:r w:rsidR="00714E18" w:rsidRPr="00EF4AE5">
        <w:rPr>
          <w:rFonts w:ascii="Calibri" w:hAnsi="Calibri"/>
          <w:sz w:val="22"/>
          <w:szCs w:val="22"/>
          <w:lang w:val="sr-Cyrl-CS"/>
        </w:rPr>
        <w:t>,</w:t>
      </w:r>
      <w:r w:rsidRPr="00EF4AE5">
        <w:rPr>
          <w:rFonts w:ascii="Calibri" w:hAnsi="Calibri"/>
          <w:sz w:val="22"/>
          <w:szCs w:val="22"/>
          <w:lang w:val="sr-Cyrl-CS"/>
        </w:rPr>
        <w:t>6</w:t>
      </w:r>
      <w:r w:rsidR="00714E18" w:rsidRPr="00EF4AE5">
        <w:rPr>
          <w:rFonts w:ascii="Calibri" w:hAnsi="Calibri"/>
          <w:sz w:val="22"/>
          <w:szCs w:val="22"/>
          <w:lang w:val="sr-Cyrl-CS"/>
        </w:rPr>
        <w:t>%,</w:t>
      </w:r>
    </w:p>
    <w:p w:rsidR="004347DE" w:rsidRPr="00EF4AE5" w:rsidRDefault="004347DE" w:rsidP="00C63278">
      <w:pPr>
        <w:pStyle w:val="ListParagraph"/>
        <w:numPr>
          <w:ilvl w:val="0"/>
          <w:numId w:val="31"/>
        </w:numPr>
        <w:spacing w:before="120"/>
        <w:ind w:left="709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EF4AE5">
        <w:rPr>
          <w:rFonts w:ascii="Calibri" w:hAnsi="Calibri"/>
          <w:smallCaps/>
          <w:sz w:val="22"/>
          <w:szCs w:val="22"/>
          <w:lang w:val="sr-Cyrl-CS"/>
        </w:rPr>
        <w:t>Западнобачк</w:t>
      </w:r>
      <w:r w:rsidR="00BC57BD" w:rsidRPr="00EF4AE5">
        <w:rPr>
          <w:rFonts w:ascii="Calibri" w:hAnsi="Calibri"/>
          <w:smallCaps/>
          <w:sz w:val="22"/>
          <w:szCs w:val="22"/>
          <w:lang w:val="sr-Cyrl-CS"/>
        </w:rPr>
        <w:t>ој</w:t>
      </w:r>
      <w:r w:rsidRPr="00EF4AE5">
        <w:rPr>
          <w:rFonts w:ascii="Calibri" w:hAnsi="Calibri"/>
          <w:smallCaps/>
          <w:sz w:val="22"/>
          <w:szCs w:val="22"/>
          <w:lang w:val="sr-Cyrl-CS"/>
        </w:rPr>
        <w:t xml:space="preserve"> област</w:t>
      </w:r>
      <w:r w:rsidR="00BC57BD" w:rsidRPr="00EF4AE5">
        <w:rPr>
          <w:rFonts w:ascii="Calibri" w:hAnsi="Calibri"/>
          <w:smallCaps/>
          <w:sz w:val="22"/>
          <w:szCs w:val="22"/>
          <w:lang w:val="sr-Cyrl-CS"/>
        </w:rPr>
        <w:t>и</w:t>
      </w:r>
      <w:r w:rsidRPr="00EF4AE5">
        <w:rPr>
          <w:rFonts w:ascii="Calibri" w:hAnsi="Calibri"/>
          <w:sz w:val="22"/>
          <w:szCs w:val="22"/>
          <w:lang w:val="sr-Cyrl-CS"/>
        </w:rPr>
        <w:t xml:space="preserve"> – за 3,8%,</w:t>
      </w:r>
    </w:p>
    <w:p w:rsidR="004347DE" w:rsidRPr="00EF4AE5" w:rsidRDefault="004347DE" w:rsidP="00C63278">
      <w:pPr>
        <w:pStyle w:val="ListParagraph"/>
        <w:numPr>
          <w:ilvl w:val="0"/>
          <w:numId w:val="31"/>
        </w:numPr>
        <w:spacing w:before="120"/>
        <w:ind w:left="709" w:hanging="425"/>
        <w:contextualSpacing w:val="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EF4AE5">
        <w:rPr>
          <w:rFonts w:ascii="Calibri" w:hAnsi="Calibri"/>
          <w:smallCaps/>
          <w:sz w:val="22"/>
          <w:szCs w:val="22"/>
          <w:lang w:val="sr-Cyrl-CS"/>
        </w:rPr>
        <w:t>Јужнобанатска област</w:t>
      </w:r>
      <w:r w:rsidRPr="00EF4AE5">
        <w:rPr>
          <w:rFonts w:ascii="Calibri" w:hAnsi="Calibri"/>
          <w:sz w:val="22"/>
          <w:szCs w:val="22"/>
          <w:lang w:val="sr-Cyrl-CS"/>
        </w:rPr>
        <w:t xml:space="preserve"> – за 3,1%.</w:t>
      </w:r>
    </w:p>
    <w:p w:rsidR="00714E18" w:rsidRPr="00EF4AE5" w:rsidRDefault="004347DE" w:rsidP="00C63278">
      <w:pPr>
        <w:pStyle w:val="ListParagraph"/>
        <w:numPr>
          <w:ilvl w:val="0"/>
          <w:numId w:val="31"/>
        </w:numPr>
        <w:spacing w:before="120"/>
        <w:ind w:left="709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EF4AE5">
        <w:rPr>
          <w:rFonts w:ascii="Calibri" w:hAnsi="Calibri"/>
          <w:smallCaps/>
          <w:sz w:val="22"/>
          <w:szCs w:val="22"/>
          <w:lang w:val="sr-Cyrl-CS"/>
        </w:rPr>
        <w:t>Јужнобачк</w:t>
      </w:r>
      <w:r w:rsidR="00BC57BD" w:rsidRPr="00EF4AE5">
        <w:rPr>
          <w:rFonts w:ascii="Calibri" w:hAnsi="Calibri"/>
          <w:smallCaps/>
          <w:sz w:val="22"/>
          <w:szCs w:val="22"/>
          <w:lang w:val="sr-Cyrl-CS"/>
        </w:rPr>
        <w:t>ој</w:t>
      </w:r>
      <w:r w:rsidRPr="00EF4AE5">
        <w:rPr>
          <w:rFonts w:ascii="Calibri" w:hAnsi="Calibri"/>
          <w:smallCaps/>
          <w:sz w:val="22"/>
          <w:szCs w:val="22"/>
          <w:lang w:val="sr-Cyrl-CS"/>
        </w:rPr>
        <w:t xml:space="preserve"> област</w:t>
      </w:r>
      <w:r w:rsidR="00BC57BD" w:rsidRPr="00EF4AE5">
        <w:rPr>
          <w:rFonts w:ascii="Calibri" w:hAnsi="Calibri"/>
          <w:smallCaps/>
          <w:sz w:val="22"/>
          <w:szCs w:val="22"/>
          <w:lang w:val="sr-Cyrl-CS"/>
        </w:rPr>
        <w:t>и</w:t>
      </w:r>
      <w:r w:rsidRPr="00EF4AE5">
        <w:rPr>
          <w:rFonts w:ascii="Calibri" w:hAnsi="Calibri"/>
          <w:sz w:val="22"/>
          <w:szCs w:val="22"/>
          <w:lang w:val="sr-Cyrl-CS"/>
        </w:rPr>
        <w:t xml:space="preserve"> </w:t>
      </w:r>
      <w:r w:rsidR="00714E18" w:rsidRPr="00EF4AE5">
        <w:rPr>
          <w:rFonts w:ascii="Calibri" w:hAnsi="Calibri"/>
          <w:sz w:val="22"/>
          <w:szCs w:val="22"/>
          <w:lang w:val="sr-Cyrl-CS"/>
        </w:rPr>
        <w:t>–</w:t>
      </w:r>
      <w:r w:rsidR="00AD7BD6" w:rsidRPr="00EF4AE5">
        <w:rPr>
          <w:rFonts w:ascii="Calibri" w:hAnsi="Calibri"/>
          <w:sz w:val="22"/>
          <w:szCs w:val="22"/>
          <w:lang w:val="sr-Cyrl-CS"/>
        </w:rPr>
        <w:t xml:space="preserve"> </w:t>
      </w:r>
      <w:r w:rsidR="00714E18" w:rsidRPr="00EF4AE5">
        <w:rPr>
          <w:rFonts w:ascii="Calibri" w:hAnsi="Calibri"/>
          <w:sz w:val="22"/>
          <w:szCs w:val="22"/>
          <w:lang w:val="sr-Cyrl-CS"/>
        </w:rPr>
        <w:t xml:space="preserve">за  </w:t>
      </w:r>
      <w:r w:rsidRPr="00EF4AE5">
        <w:rPr>
          <w:rFonts w:ascii="Calibri" w:hAnsi="Calibri"/>
          <w:sz w:val="22"/>
          <w:szCs w:val="22"/>
          <w:lang w:val="sr-Cyrl-CS"/>
        </w:rPr>
        <w:t>3,1</w:t>
      </w:r>
      <w:r w:rsidR="00714E18" w:rsidRPr="00EF4AE5">
        <w:rPr>
          <w:rFonts w:ascii="Calibri" w:hAnsi="Calibri"/>
          <w:sz w:val="22"/>
          <w:szCs w:val="22"/>
          <w:lang w:val="sr-Cyrl-CS"/>
        </w:rPr>
        <w:t>%,</w:t>
      </w:r>
    </w:p>
    <w:p w:rsidR="00714E18" w:rsidRPr="00EF4AE5" w:rsidRDefault="004347DE" w:rsidP="00C63278">
      <w:pPr>
        <w:pStyle w:val="ListParagraph"/>
        <w:numPr>
          <w:ilvl w:val="0"/>
          <w:numId w:val="31"/>
        </w:numPr>
        <w:spacing w:before="120"/>
        <w:ind w:left="709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EF4AE5">
        <w:rPr>
          <w:rFonts w:ascii="Calibri" w:hAnsi="Calibri"/>
          <w:smallCaps/>
          <w:sz w:val="22"/>
          <w:szCs w:val="22"/>
          <w:lang w:val="sr-Cyrl-CS"/>
        </w:rPr>
        <w:t>Севернобанатск</w:t>
      </w:r>
      <w:r w:rsidR="00BC57BD" w:rsidRPr="00EF4AE5">
        <w:rPr>
          <w:rFonts w:ascii="Calibri" w:hAnsi="Calibri"/>
          <w:smallCaps/>
          <w:sz w:val="22"/>
          <w:szCs w:val="22"/>
          <w:lang w:val="sr-Cyrl-CS"/>
        </w:rPr>
        <w:t>ој</w:t>
      </w:r>
      <w:r w:rsidRPr="00EF4AE5">
        <w:rPr>
          <w:rFonts w:ascii="Calibri" w:hAnsi="Calibri"/>
          <w:smallCaps/>
          <w:sz w:val="22"/>
          <w:szCs w:val="22"/>
          <w:lang w:val="sr-Cyrl-CS"/>
        </w:rPr>
        <w:t xml:space="preserve"> област</w:t>
      </w:r>
      <w:r w:rsidR="00BC57BD" w:rsidRPr="00EF4AE5">
        <w:rPr>
          <w:rFonts w:ascii="Calibri" w:hAnsi="Calibri"/>
          <w:smallCaps/>
          <w:sz w:val="22"/>
          <w:szCs w:val="22"/>
          <w:lang w:val="sr-Cyrl-CS"/>
        </w:rPr>
        <w:t>и</w:t>
      </w:r>
      <w:r w:rsidRPr="00EF4AE5">
        <w:rPr>
          <w:rFonts w:ascii="Calibri" w:hAnsi="Calibri"/>
          <w:sz w:val="22"/>
          <w:szCs w:val="22"/>
          <w:lang w:val="sr-Cyrl-CS"/>
        </w:rPr>
        <w:t xml:space="preserve"> </w:t>
      </w:r>
      <w:r w:rsidR="00714E18" w:rsidRPr="00EF4AE5">
        <w:rPr>
          <w:rFonts w:ascii="Calibri" w:hAnsi="Calibri"/>
          <w:sz w:val="22"/>
          <w:szCs w:val="22"/>
          <w:lang w:val="sr-Cyrl-CS"/>
        </w:rPr>
        <w:t xml:space="preserve">–за </w:t>
      </w:r>
      <w:r w:rsidRPr="00EF4AE5">
        <w:rPr>
          <w:rFonts w:ascii="Calibri" w:hAnsi="Calibri"/>
          <w:sz w:val="22"/>
          <w:szCs w:val="22"/>
          <w:lang w:val="sr-Cyrl-CS"/>
        </w:rPr>
        <w:t>1% и</w:t>
      </w:r>
    </w:p>
    <w:p w:rsidR="004347DE" w:rsidRPr="00EF4AE5" w:rsidRDefault="004347DE" w:rsidP="00C63278">
      <w:pPr>
        <w:pStyle w:val="ListParagraph"/>
        <w:numPr>
          <w:ilvl w:val="0"/>
          <w:numId w:val="31"/>
        </w:numPr>
        <w:spacing w:before="120"/>
        <w:ind w:left="709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EF4AE5">
        <w:rPr>
          <w:rFonts w:ascii="Calibri" w:hAnsi="Calibri"/>
          <w:smallCaps/>
          <w:sz w:val="22"/>
          <w:szCs w:val="22"/>
          <w:lang w:val="sr-Cyrl-CS"/>
        </w:rPr>
        <w:t>Сремск</w:t>
      </w:r>
      <w:r w:rsidR="00BC57BD" w:rsidRPr="00EF4AE5">
        <w:rPr>
          <w:rFonts w:ascii="Calibri" w:hAnsi="Calibri"/>
          <w:smallCaps/>
          <w:sz w:val="22"/>
          <w:szCs w:val="22"/>
          <w:lang w:val="sr-Cyrl-CS"/>
        </w:rPr>
        <w:t>ој</w:t>
      </w:r>
      <w:r w:rsidRPr="00EF4AE5">
        <w:rPr>
          <w:rFonts w:ascii="Calibri" w:hAnsi="Calibri"/>
          <w:smallCaps/>
          <w:sz w:val="22"/>
          <w:szCs w:val="22"/>
          <w:lang w:val="sr-Cyrl-CS"/>
        </w:rPr>
        <w:t xml:space="preserve"> обла</w:t>
      </w:r>
      <w:r w:rsidR="00BC57BD" w:rsidRPr="00EF4AE5">
        <w:rPr>
          <w:rFonts w:ascii="Calibri" w:hAnsi="Calibri"/>
          <w:smallCaps/>
          <w:sz w:val="22"/>
          <w:szCs w:val="22"/>
          <w:lang w:val="sr-Cyrl-CS"/>
        </w:rPr>
        <w:t xml:space="preserve">сти </w:t>
      </w:r>
      <w:r w:rsidRPr="00EF4AE5">
        <w:rPr>
          <w:rFonts w:ascii="Calibri" w:hAnsi="Calibri"/>
          <w:smallCaps/>
          <w:sz w:val="22"/>
          <w:szCs w:val="22"/>
          <w:lang w:val="sr-Cyrl-CS"/>
        </w:rPr>
        <w:t xml:space="preserve"> </w:t>
      </w:r>
      <w:r w:rsidR="00714E18" w:rsidRPr="00EF4AE5">
        <w:rPr>
          <w:rFonts w:ascii="Calibri" w:hAnsi="Calibri"/>
          <w:sz w:val="22"/>
          <w:szCs w:val="22"/>
          <w:lang w:val="sr-Cyrl-CS"/>
        </w:rPr>
        <w:t>– за 1</w:t>
      </w:r>
      <w:r w:rsidRPr="00EF4AE5">
        <w:rPr>
          <w:rFonts w:ascii="Calibri" w:hAnsi="Calibri"/>
          <w:sz w:val="22"/>
          <w:szCs w:val="22"/>
          <w:lang w:val="sr-Cyrl-CS"/>
        </w:rPr>
        <w:t>%.</w:t>
      </w:r>
    </w:p>
    <w:p w:rsidR="00714E18" w:rsidRPr="00EF4AE5" w:rsidRDefault="004347DE" w:rsidP="00C63278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EF4AE5">
        <w:rPr>
          <w:rFonts w:ascii="Calibri" w:hAnsi="Calibri"/>
          <w:sz w:val="22"/>
          <w:szCs w:val="22"/>
          <w:lang w:val="sr-Cyrl-CS"/>
        </w:rPr>
        <w:t xml:space="preserve">У </w:t>
      </w:r>
      <w:r w:rsidRPr="00EF4AE5">
        <w:rPr>
          <w:rFonts w:ascii="Calibri" w:hAnsi="Calibri"/>
          <w:b/>
          <w:smallCaps/>
          <w:sz w:val="22"/>
          <w:szCs w:val="22"/>
          <w:lang w:val="sr-Cyrl-CS"/>
        </w:rPr>
        <w:t>Севернобачкој   област</w:t>
      </w:r>
      <w:r w:rsidR="00BC57BD" w:rsidRPr="00EF4AE5">
        <w:rPr>
          <w:rFonts w:ascii="Calibri" w:hAnsi="Calibri"/>
          <w:b/>
          <w:smallCaps/>
          <w:sz w:val="22"/>
          <w:szCs w:val="22"/>
          <w:lang w:val="sr-Cyrl-CS"/>
        </w:rPr>
        <w:t>и</w:t>
      </w:r>
      <w:r w:rsidR="00BC57BD" w:rsidRPr="00EF4AE5">
        <w:rPr>
          <w:rFonts w:ascii="Calibri" w:hAnsi="Calibri"/>
          <w:smallCaps/>
          <w:sz w:val="22"/>
          <w:szCs w:val="22"/>
          <w:lang w:val="sr-Cyrl-CS"/>
        </w:rPr>
        <w:t xml:space="preserve"> </w:t>
      </w:r>
      <w:r w:rsidR="00BC57BD" w:rsidRPr="00EF4AE5">
        <w:rPr>
          <w:rFonts w:ascii="Calibri" w:hAnsi="Calibri"/>
          <w:sz w:val="22"/>
          <w:szCs w:val="22"/>
          <w:lang w:val="sr-Cyrl-CS"/>
        </w:rPr>
        <w:t xml:space="preserve">просечне зараде су реално </w:t>
      </w:r>
      <w:r w:rsidR="00BC57BD" w:rsidRPr="00EF4AE5">
        <w:rPr>
          <w:rFonts w:ascii="Calibri" w:hAnsi="Calibri"/>
          <w:b/>
          <w:sz w:val="22"/>
          <w:szCs w:val="22"/>
          <w:u w:val="single"/>
          <w:lang w:val="sr-Cyrl-CS"/>
        </w:rPr>
        <w:t>повећане</w:t>
      </w:r>
      <w:r w:rsidR="00BC57BD" w:rsidRPr="00EF4AE5">
        <w:rPr>
          <w:rFonts w:ascii="Calibri" w:hAnsi="Calibri"/>
          <w:sz w:val="22"/>
          <w:szCs w:val="22"/>
          <w:lang w:val="sr-Cyrl-CS"/>
        </w:rPr>
        <w:t xml:space="preserve"> за </w:t>
      </w:r>
      <w:r w:rsidR="00BC57BD" w:rsidRPr="00EF4AE5">
        <w:rPr>
          <w:rFonts w:ascii="Calibri" w:hAnsi="Calibri"/>
          <w:b/>
          <w:sz w:val="22"/>
          <w:szCs w:val="22"/>
          <w:lang w:val="sr-Cyrl-CS"/>
        </w:rPr>
        <w:t>2%</w:t>
      </w:r>
      <w:r w:rsidR="00C13DC2">
        <w:rPr>
          <w:rFonts w:ascii="Calibri" w:hAnsi="Calibri"/>
          <w:b/>
          <w:sz w:val="22"/>
          <w:szCs w:val="22"/>
        </w:rPr>
        <w:t>.</w:t>
      </w:r>
    </w:p>
    <w:p w:rsidR="0020798A" w:rsidRPr="00EF4AE5" w:rsidRDefault="0020798A" w:rsidP="00C63278">
      <w:pPr>
        <w:spacing w:before="120"/>
        <w:rPr>
          <w:rFonts w:ascii="Calibri" w:hAnsi="Calibri"/>
          <w:b/>
          <w:caps/>
          <w:noProof/>
          <w:lang w:val="sr-Cyrl-CS"/>
        </w:rPr>
      </w:pPr>
      <w:r w:rsidRPr="00EF4AE5">
        <w:rPr>
          <w:rFonts w:ascii="Calibri" w:hAnsi="Calibri"/>
          <w:b/>
          <w:caps/>
          <w:noProof/>
          <w:lang w:val="sr-Cyrl-CS"/>
        </w:rPr>
        <w:br w:type="page"/>
      </w:r>
    </w:p>
    <w:p w:rsidR="00F11B46" w:rsidRDefault="00F11B46" w:rsidP="00FA68F3">
      <w:pPr>
        <w:spacing w:before="240"/>
        <w:jc w:val="center"/>
        <w:outlineLvl w:val="0"/>
        <w:rPr>
          <w:rFonts w:ascii="Calibri" w:hAnsi="Calibri"/>
          <w:b/>
          <w:caps/>
          <w:noProof/>
          <w:lang w:val="sr-Cyrl-CS"/>
        </w:rPr>
      </w:pPr>
    </w:p>
    <w:p w:rsidR="00A34752" w:rsidRDefault="00665F4C" w:rsidP="00FA68F3">
      <w:pPr>
        <w:spacing w:before="240"/>
        <w:jc w:val="center"/>
        <w:outlineLvl w:val="0"/>
        <w:rPr>
          <w:rFonts w:ascii="Calibri" w:hAnsi="Calibri"/>
          <w:b/>
          <w:caps/>
          <w:noProof/>
          <w:lang w:val="sr-Cyrl-CS"/>
        </w:rPr>
      </w:pPr>
      <w:r w:rsidRPr="00951816">
        <w:rPr>
          <w:rFonts w:ascii="Calibri" w:hAnsi="Calibri"/>
          <w:b/>
          <w:caps/>
          <w:noProof/>
          <w:lang w:val="sr-Cyrl-CS"/>
        </w:rPr>
        <w:t>1.3</w:t>
      </w:r>
      <w:r w:rsidR="00A34752" w:rsidRPr="00951816">
        <w:rPr>
          <w:rFonts w:ascii="Calibri" w:hAnsi="Calibri"/>
          <w:b/>
          <w:caps/>
          <w:noProof/>
          <w:lang w:val="sr-Cyrl-CS"/>
        </w:rPr>
        <w:t xml:space="preserve">. просечне зараде по општинама и градовима  </w:t>
      </w:r>
    </w:p>
    <w:p w:rsidR="00F11B46" w:rsidRDefault="00F11B46" w:rsidP="00FA68F3">
      <w:pPr>
        <w:spacing w:before="240"/>
        <w:jc w:val="center"/>
        <w:outlineLvl w:val="0"/>
        <w:rPr>
          <w:rFonts w:ascii="Calibri" w:hAnsi="Calibri"/>
          <w:b/>
          <w:caps/>
          <w:noProof/>
          <w:lang w:val="sr-Cyrl-CS"/>
        </w:rPr>
      </w:pPr>
    </w:p>
    <w:p w:rsidR="00665F4C" w:rsidRPr="00C63278" w:rsidRDefault="00665F4C" w:rsidP="00F11B46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665F4C">
        <w:rPr>
          <w:rFonts w:ascii="Calibri" w:hAnsi="Calibri" w:cs="Calibri"/>
          <w:sz w:val="22"/>
          <w:szCs w:val="22"/>
          <w:lang w:val="sr-Cyrl-CS"/>
        </w:rPr>
        <w:t xml:space="preserve">Посматрано по општинама и градовима у  Војводини, </w:t>
      </w:r>
      <w:r w:rsidRPr="00665F4C">
        <w:rPr>
          <w:rFonts w:ascii="Calibri" w:hAnsi="Calibri" w:cs="Calibri"/>
          <w:b/>
          <w:sz w:val="22"/>
          <w:szCs w:val="22"/>
          <w:lang w:val="sr-Cyrl-CS"/>
        </w:rPr>
        <w:t xml:space="preserve">најнижу </w:t>
      </w:r>
      <w:r w:rsidRPr="00665F4C">
        <w:rPr>
          <w:rFonts w:ascii="Calibri" w:hAnsi="Calibri" w:cs="Calibri"/>
          <w:sz w:val="22"/>
          <w:szCs w:val="22"/>
          <w:lang w:val="sr-Cyrl-CS"/>
        </w:rPr>
        <w:t xml:space="preserve">просечну зараду остварила је </w:t>
      </w:r>
      <w:r w:rsidRPr="00C63278">
        <w:rPr>
          <w:rFonts w:ascii="Calibri" w:hAnsi="Calibri" w:cs="Calibri"/>
          <w:sz w:val="22"/>
          <w:szCs w:val="22"/>
          <w:lang w:val="sr-Cyrl-CS"/>
        </w:rPr>
        <w:t>општина</w:t>
      </w:r>
      <w:r w:rsidRPr="00665F4C">
        <w:rPr>
          <w:rFonts w:ascii="Calibri" w:hAnsi="Calibri" w:cs="Calibri"/>
          <w:b/>
          <w:sz w:val="22"/>
          <w:szCs w:val="22"/>
          <w:lang w:val="sr-Cyrl-CS"/>
        </w:rPr>
        <w:t xml:space="preserve"> Пландиште – 27.293</w:t>
      </w:r>
      <w:r w:rsidRPr="00665F4C">
        <w:rPr>
          <w:rFonts w:ascii="Calibri" w:hAnsi="Calibri" w:cs="Calibri"/>
          <w:sz w:val="22"/>
          <w:szCs w:val="22"/>
          <w:lang w:val="sr-Cyrl-CS"/>
        </w:rPr>
        <w:t xml:space="preserve"> динара, а </w:t>
      </w:r>
      <w:r w:rsidRPr="00665F4C">
        <w:rPr>
          <w:rFonts w:ascii="Calibri" w:hAnsi="Calibri" w:cs="Calibri"/>
          <w:b/>
          <w:sz w:val="22"/>
          <w:szCs w:val="22"/>
          <w:lang w:val="sr-Cyrl-CS"/>
        </w:rPr>
        <w:t xml:space="preserve">највишу </w:t>
      </w:r>
      <w:r w:rsidRPr="00C63278">
        <w:rPr>
          <w:rFonts w:ascii="Calibri" w:hAnsi="Calibri" w:cs="Calibri"/>
          <w:sz w:val="22"/>
          <w:szCs w:val="22"/>
          <w:lang w:val="sr-Cyrl-CS"/>
        </w:rPr>
        <w:t>општина</w:t>
      </w:r>
      <w:r w:rsidRPr="00665F4C">
        <w:rPr>
          <w:rFonts w:ascii="Calibri" w:hAnsi="Calibri" w:cs="Calibri"/>
          <w:b/>
          <w:sz w:val="22"/>
          <w:szCs w:val="22"/>
          <w:lang w:val="sr-Cyrl-CS"/>
        </w:rPr>
        <w:t xml:space="preserve"> Вршац – 51.807 динара</w:t>
      </w:r>
      <w:r w:rsidRPr="00665F4C">
        <w:rPr>
          <w:rFonts w:ascii="Calibri" w:hAnsi="Calibri" w:cs="Calibri"/>
          <w:sz w:val="22"/>
          <w:szCs w:val="22"/>
          <w:lang w:val="sr-Cyrl-CS"/>
        </w:rPr>
        <w:t xml:space="preserve">, </w:t>
      </w:r>
      <w:r w:rsidRPr="00C63278">
        <w:rPr>
          <w:rFonts w:ascii="Calibri" w:hAnsi="Calibri" w:cs="Calibri"/>
          <w:sz w:val="22"/>
          <w:szCs w:val="22"/>
          <w:lang w:val="sr-Cyrl-CS"/>
        </w:rPr>
        <w:t xml:space="preserve">што значи да су се зараде кретале у распону од  1 до 1,9. </w:t>
      </w:r>
    </w:p>
    <w:p w:rsidR="00665F4C" w:rsidRPr="00665F4C" w:rsidRDefault="00665F4C" w:rsidP="00F11B46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665F4C">
        <w:rPr>
          <w:rFonts w:ascii="Calibri" w:hAnsi="Calibri" w:cs="Calibri"/>
          <w:sz w:val="22"/>
          <w:szCs w:val="22"/>
          <w:lang w:val="sr-Cyrl-CS"/>
        </w:rPr>
        <w:t xml:space="preserve">Просечна зарада у општини </w:t>
      </w:r>
      <w:r w:rsidRPr="00665F4C">
        <w:rPr>
          <w:rFonts w:ascii="Calibri" w:hAnsi="Calibri" w:cs="Calibri"/>
          <w:b/>
          <w:sz w:val="22"/>
          <w:szCs w:val="22"/>
          <w:lang w:val="sr-Cyrl-CS"/>
        </w:rPr>
        <w:t>Пландиште</w:t>
      </w:r>
      <w:r w:rsidRPr="00665F4C">
        <w:rPr>
          <w:rFonts w:ascii="Calibri" w:hAnsi="Calibri" w:cs="Calibri"/>
          <w:sz w:val="22"/>
          <w:szCs w:val="22"/>
          <w:lang w:val="sr-Cyrl-CS"/>
        </w:rPr>
        <w:t xml:space="preserve"> била је за </w:t>
      </w:r>
      <w:r w:rsidRPr="00665F4C">
        <w:rPr>
          <w:rFonts w:ascii="Calibri" w:hAnsi="Calibri" w:cs="Calibri"/>
          <w:b/>
          <w:sz w:val="22"/>
          <w:szCs w:val="22"/>
          <w:lang w:val="sr-Cyrl-CS"/>
        </w:rPr>
        <w:t xml:space="preserve">16.122 динара, </w:t>
      </w:r>
      <w:r w:rsidRPr="00A96D33">
        <w:rPr>
          <w:rFonts w:ascii="Calibri" w:hAnsi="Calibri" w:cs="Calibri"/>
          <w:sz w:val="22"/>
          <w:szCs w:val="22"/>
          <w:lang w:val="sr-Cyrl-CS"/>
        </w:rPr>
        <w:t>или за</w:t>
      </w:r>
      <w:r w:rsidRPr="00665F4C">
        <w:rPr>
          <w:rFonts w:ascii="Calibri" w:hAnsi="Calibri" w:cs="Calibri"/>
          <w:b/>
          <w:sz w:val="22"/>
          <w:szCs w:val="22"/>
          <w:lang w:val="sr-Cyrl-CS"/>
        </w:rPr>
        <w:t xml:space="preserve"> 37,1% испод</w:t>
      </w:r>
      <w:r w:rsidRPr="00665F4C">
        <w:rPr>
          <w:rFonts w:ascii="Calibri" w:hAnsi="Calibri" w:cs="Calibri"/>
          <w:sz w:val="22"/>
          <w:szCs w:val="22"/>
          <w:lang w:val="sr-Cyrl-CS"/>
        </w:rPr>
        <w:t xml:space="preserve"> републичког просека, а у општини </w:t>
      </w:r>
      <w:r w:rsidRPr="00665F4C">
        <w:rPr>
          <w:rFonts w:ascii="Calibri" w:hAnsi="Calibri" w:cs="Calibri"/>
          <w:b/>
          <w:sz w:val="22"/>
          <w:szCs w:val="22"/>
          <w:lang w:val="sr-Cyrl-CS"/>
        </w:rPr>
        <w:t xml:space="preserve">Вршац </w:t>
      </w:r>
      <w:r w:rsidRPr="00A96D33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665F4C">
        <w:rPr>
          <w:rFonts w:ascii="Calibri" w:hAnsi="Calibri" w:cs="Calibri"/>
          <w:b/>
          <w:sz w:val="22"/>
          <w:szCs w:val="22"/>
          <w:lang w:val="sr-Cyrl-CS"/>
        </w:rPr>
        <w:t>8.392 динара</w:t>
      </w:r>
      <w:r w:rsidRPr="00665F4C">
        <w:rPr>
          <w:rFonts w:ascii="Calibri" w:hAnsi="Calibri" w:cs="Calibri"/>
          <w:sz w:val="22"/>
          <w:szCs w:val="22"/>
          <w:lang w:val="sr-Cyrl-CS"/>
        </w:rPr>
        <w:t xml:space="preserve">, или за </w:t>
      </w:r>
      <w:r w:rsidRPr="00665F4C">
        <w:rPr>
          <w:rFonts w:ascii="Calibri" w:hAnsi="Calibri" w:cs="Calibri"/>
          <w:b/>
          <w:sz w:val="22"/>
          <w:szCs w:val="22"/>
          <w:lang w:val="sr-Cyrl-CS"/>
        </w:rPr>
        <w:t>19,3% изнад</w:t>
      </w:r>
      <w:r w:rsidRPr="00665F4C">
        <w:rPr>
          <w:rFonts w:ascii="Calibri" w:hAnsi="Calibri" w:cs="Calibri"/>
          <w:sz w:val="22"/>
          <w:szCs w:val="22"/>
          <w:lang w:val="sr-Cyrl-CS"/>
        </w:rPr>
        <w:t xml:space="preserve"> републичког просека. </w:t>
      </w:r>
    </w:p>
    <w:p w:rsidR="00A903BC" w:rsidRDefault="00A903BC" w:rsidP="00F11B46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З</w:t>
      </w:r>
      <w:r w:rsidRPr="00A34752">
        <w:rPr>
          <w:rFonts w:ascii="Calibri" w:hAnsi="Calibri"/>
          <w:sz w:val="22"/>
          <w:szCs w:val="22"/>
          <w:lang w:val="sr-Cyrl-CS"/>
        </w:rPr>
        <w:t xml:space="preserve">араду </w:t>
      </w:r>
      <w:r w:rsidRPr="00C63278">
        <w:rPr>
          <w:rFonts w:ascii="Calibri" w:hAnsi="Calibri"/>
          <w:b/>
          <w:sz w:val="22"/>
          <w:szCs w:val="22"/>
          <w:u w:val="single"/>
          <w:lang w:val="sr-Cyrl-CS"/>
        </w:rPr>
        <w:t>изнад</w:t>
      </w:r>
      <w:r w:rsidRPr="00A34752">
        <w:rPr>
          <w:rFonts w:ascii="Calibri" w:hAnsi="Calibri"/>
          <w:sz w:val="22"/>
          <w:szCs w:val="22"/>
          <w:lang w:val="sr-Cyrl-CS"/>
        </w:rPr>
        <w:t xml:space="preserve"> </w:t>
      </w:r>
      <w:r w:rsidRPr="00C63278">
        <w:rPr>
          <w:rFonts w:ascii="Calibri" w:hAnsi="Calibri"/>
          <w:sz w:val="22"/>
          <w:szCs w:val="22"/>
          <w:lang w:val="sr-Cyrl-CS"/>
        </w:rPr>
        <w:t>просека</w:t>
      </w:r>
      <w:r>
        <w:rPr>
          <w:rFonts w:ascii="Calibri" w:hAnsi="Calibri"/>
          <w:sz w:val="22"/>
          <w:szCs w:val="22"/>
          <w:lang w:val="sr-Cyrl-CS"/>
        </w:rPr>
        <w:t xml:space="preserve"> Републике Србије остварило је </w:t>
      </w:r>
      <w:r w:rsidRPr="00A903BC">
        <w:rPr>
          <w:rFonts w:ascii="Calibri" w:hAnsi="Calibri"/>
          <w:b/>
          <w:sz w:val="22"/>
          <w:szCs w:val="22"/>
          <w:lang w:val="sr-Cyrl-CS"/>
        </w:rPr>
        <w:t>6 јединица</w:t>
      </w:r>
      <w:r w:rsidRPr="00A34752">
        <w:rPr>
          <w:rFonts w:ascii="Calibri" w:hAnsi="Calibri"/>
          <w:sz w:val="22"/>
          <w:szCs w:val="22"/>
          <w:lang w:val="sr-Cyrl-CS"/>
        </w:rPr>
        <w:t xml:space="preserve"> лок</w:t>
      </w:r>
      <w:r>
        <w:rPr>
          <w:rFonts w:ascii="Calibri" w:hAnsi="Calibri"/>
          <w:sz w:val="22"/>
          <w:szCs w:val="22"/>
          <w:lang w:val="sr-Cyrl-CS"/>
        </w:rPr>
        <w:t>алне самоуправе и то 2 града и 4 општине</w:t>
      </w:r>
      <w:r w:rsidR="00AD7BD6">
        <w:rPr>
          <w:rFonts w:ascii="Calibri" w:hAnsi="Calibri"/>
          <w:sz w:val="22"/>
          <w:szCs w:val="22"/>
          <w:lang w:val="sr-Cyrl-CS"/>
        </w:rPr>
        <w:t>:</w:t>
      </w:r>
    </w:p>
    <w:p w:rsidR="00F11B46" w:rsidRDefault="00F11B46" w:rsidP="00F11B46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</w:p>
    <w:p w:rsidR="00A903BC" w:rsidRPr="00A903BC" w:rsidRDefault="00A903BC" w:rsidP="00F11B46">
      <w:pPr>
        <w:pStyle w:val="ListParagraph"/>
        <w:numPr>
          <w:ilvl w:val="0"/>
          <w:numId w:val="24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A903BC">
        <w:rPr>
          <w:rFonts w:ascii="Calibri" w:hAnsi="Calibri"/>
          <w:sz w:val="22"/>
          <w:szCs w:val="22"/>
          <w:lang w:val="sr-Cyrl-CS"/>
        </w:rPr>
        <w:t>Вршац - за 8.392 динара, или за 19,3%;</w:t>
      </w:r>
    </w:p>
    <w:p w:rsidR="00A903BC" w:rsidRPr="00A903BC" w:rsidRDefault="00A903BC" w:rsidP="00F11B46">
      <w:pPr>
        <w:pStyle w:val="ListParagraph"/>
        <w:numPr>
          <w:ilvl w:val="0"/>
          <w:numId w:val="24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A903BC">
        <w:rPr>
          <w:rFonts w:ascii="Calibri" w:hAnsi="Calibri"/>
          <w:sz w:val="22"/>
          <w:szCs w:val="22"/>
          <w:lang w:val="sr-Cyrl-CS"/>
        </w:rPr>
        <w:t>Беочин – за 7.052 динара, или за 16,2%;</w:t>
      </w:r>
    </w:p>
    <w:p w:rsidR="00AD7BD6" w:rsidRPr="00AD7BD6" w:rsidRDefault="00AD7BD6" w:rsidP="00F11B46">
      <w:pPr>
        <w:pStyle w:val="ListParagraph"/>
        <w:numPr>
          <w:ilvl w:val="0"/>
          <w:numId w:val="24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A903BC">
        <w:rPr>
          <w:rFonts w:ascii="Calibri" w:hAnsi="Calibri"/>
          <w:b/>
          <w:sz w:val="22"/>
          <w:szCs w:val="22"/>
          <w:lang w:val="sr-Cyrl-CS"/>
        </w:rPr>
        <w:t xml:space="preserve">Панчево </w:t>
      </w:r>
      <w:r w:rsidRPr="00F11B46">
        <w:rPr>
          <w:rFonts w:ascii="Calibri" w:hAnsi="Calibri"/>
          <w:sz w:val="22"/>
          <w:szCs w:val="22"/>
          <w:lang w:val="sr-Cyrl-CS"/>
        </w:rPr>
        <w:t>– за  6.255</w:t>
      </w:r>
      <w:r>
        <w:rPr>
          <w:rFonts w:ascii="Calibri" w:hAnsi="Calibri"/>
          <w:sz w:val="22"/>
          <w:szCs w:val="22"/>
          <w:lang w:val="sr-Cyrl-CS"/>
        </w:rPr>
        <w:t xml:space="preserve"> динара, или за </w:t>
      </w:r>
      <w:r>
        <w:rPr>
          <w:rFonts w:ascii="Calibri" w:hAnsi="Calibri"/>
          <w:b/>
          <w:sz w:val="22"/>
          <w:szCs w:val="22"/>
          <w:lang w:val="sr-Cyrl-CS"/>
        </w:rPr>
        <w:t>14,4%,</w:t>
      </w:r>
    </w:p>
    <w:p w:rsidR="00A903BC" w:rsidRDefault="00A903BC" w:rsidP="00F11B46">
      <w:pPr>
        <w:pStyle w:val="ListParagraph"/>
        <w:numPr>
          <w:ilvl w:val="0"/>
          <w:numId w:val="24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A903BC">
        <w:rPr>
          <w:rFonts w:ascii="Calibri" w:hAnsi="Calibri"/>
          <w:sz w:val="22"/>
          <w:szCs w:val="22"/>
          <w:lang w:val="sr-Cyrl-CS"/>
        </w:rPr>
        <w:t>Бачка Паланка – за 4.491 динар, или за 10,3%;</w:t>
      </w:r>
    </w:p>
    <w:p w:rsidR="00AD7BD6" w:rsidRPr="00A903BC" w:rsidRDefault="00AD7BD6" w:rsidP="00F11B46">
      <w:pPr>
        <w:pStyle w:val="ListParagraph"/>
        <w:numPr>
          <w:ilvl w:val="0"/>
          <w:numId w:val="24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A903BC">
        <w:rPr>
          <w:rFonts w:ascii="Calibri" w:hAnsi="Calibri"/>
          <w:b/>
          <w:sz w:val="22"/>
          <w:szCs w:val="22"/>
          <w:lang w:val="sr-Cyrl-CS"/>
        </w:rPr>
        <w:t>Нови Сад</w:t>
      </w:r>
      <w:r w:rsidRPr="00A34752">
        <w:rPr>
          <w:rFonts w:ascii="Calibri" w:hAnsi="Calibri"/>
          <w:sz w:val="22"/>
          <w:szCs w:val="22"/>
          <w:lang w:val="sr-Cyrl-CS"/>
        </w:rPr>
        <w:t xml:space="preserve"> је </w:t>
      </w:r>
      <w:r>
        <w:rPr>
          <w:rFonts w:ascii="Calibri" w:hAnsi="Calibri"/>
          <w:sz w:val="22"/>
          <w:szCs w:val="22"/>
          <w:lang w:val="sr-Cyrl-CS"/>
        </w:rPr>
        <w:t xml:space="preserve">- </w:t>
      </w:r>
      <w:r w:rsidRPr="00F11B46">
        <w:rPr>
          <w:rFonts w:ascii="Calibri" w:hAnsi="Calibri"/>
          <w:sz w:val="22"/>
          <w:szCs w:val="22"/>
          <w:lang w:val="sr-Cyrl-CS"/>
        </w:rPr>
        <w:t>за 4.410</w:t>
      </w:r>
      <w:r>
        <w:rPr>
          <w:rFonts w:ascii="Calibri" w:hAnsi="Calibri"/>
          <w:sz w:val="22"/>
          <w:szCs w:val="22"/>
          <w:lang w:val="sr-Cyrl-CS"/>
        </w:rPr>
        <w:t xml:space="preserve"> динара, или за </w:t>
      </w:r>
      <w:r w:rsidRPr="00A903BC">
        <w:rPr>
          <w:rFonts w:ascii="Calibri" w:hAnsi="Calibri"/>
          <w:b/>
          <w:sz w:val="22"/>
          <w:szCs w:val="22"/>
          <w:lang w:val="sr-Cyrl-CS"/>
        </w:rPr>
        <w:t>10,2%,</w:t>
      </w:r>
    </w:p>
    <w:p w:rsidR="00A903BC" w:rsidRDefault="00A903BC" w:rsidP="00F11B46">
      <w:pPr>
        <w:pStyle w:val="ListParagraph"/>
        <w:numPr>
          <w:ilvl w:val="0"/>
          <w:numId w:val="24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A903BC">
        <w:rPr>
          <w:rFonts w:ascii="Calibri" w:hAnsi="Calibri"/>
          <w:sz w:val="22"/>
          <w:szCs w:val="22"/>
          <w:lang w:val="sr-Cyrl-CS"/>
        </w:rPr>
        <w:t xml:space="preserve">Пећинци -  за 3.273  динара, или за 7,5%. </w:t>
      </w:r>
    </w:p>
    <w:p w:rsidR="00F11B46" w:rsidRPr="00A903BC" w:rsidRDefault="00F11B46" w:rsidP="00F11B46">
      <w:pPr>
        <w:pStyle w:val="ListParagraph"/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</w:p>
    <w:p w:rsidR="00A903BC" w:rsidRPr="00C63278" w:rsidRDefault="00A903BC" w:rsidP="00F11B46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Просечну зараду</w:t>
      </w:r>
      <w:r w:rsidRPr="00A34752">
        <w:rPr>
          <w:rFonts w:ascii="Calibri" w:hAnsi="Calibri"/>
          <w:sz w:val="22"/>
          <w:szCs w:val="22"/>
          <w:lang w:val="sr-Cyrl-CS"/>
        </w:rPr>
        <w:t xml:space="preserve"> </w:t>
      </w:r>
      <w:r w:rsidRPr="00C63278">
        <w:rPr>
          <w:rFonts w:ascii="Calibri" w:hAnsi="Calibri"/>
          <w:b/>
          <w:sz w:val="22"/>
          <w:szCs w:val="22"/>
          <w:u w:val="single"/>
          <w:lang w:val="sr-Cyrl-CS"/>
        </w:rPr>
        <w:t>испод</w:t>
      </w:r>
      <w:r w:rsidRPr="00A34752">
        <w:rPr>
          <w:rFonts w:ascii="Calibri" w:hAnsi="Calibri"/>
          <w:sz w:val="22"/>
          <w:szCs w:val="22"/>
          <w:lang w:val="sr-Cyrl-CS"/>
        </w:rPr>
        <w:t xml:space="preserve"> реп</w:t>
      </w:r>
      <w:r>
        <w:rPr>
          <w:rFonts w:ascii="Calibri" w:hAnsi="Calibri"/>
          <w:sz w:val="22"/>
          <w:szCs w:val="22"/>
          <w:lang w:val="sr-Cyrl-CS"/>
        </w:rPr>
        <w:t xml:space="preserve">убличког </w:t>
      </w:r>
      <w:r w:rsidRPr="00EB0E25">
        <w:rPr>
          <w:rFonts w:ascii="Calibri" w:hAnsi="Calibri"/>
          <w:b/>
          <w:sz w:val="22"/>
          <w:szCs w:val="22"/>
          <w:lang w:val="sr-Cyrl-CS"/>
        </w:rPr>
        <w:t>просека</w:t>
      </w:r>
      <w:r>
        <w:rPr>
          <w:rFonts w:ascii="Calibri" w:hAnsi="Calibri"/>
          <w:sz w:val="22"/>
          <w:szCs w:val="22"/>
          <w:lang w:val="sr-Cyrl-CS"/>
        </w:rPr>
        <w:t xml:space="preserve"> остварило је </w:t>
      </w:r>
      <w:r w:rsidRPr="00A903BC">
        <w:rPr>
          <w:rFonts w:ascii="Calibri" w:hAnsi="Calibri"/>
          <w:b/>
          <w:sz w:val="22"/>
          <w:szCs w:val="22"/>
          <w:lang w:val="sr-Cyrl-CS"/>
        </w:rPr>
        <w:t>39</w:t>
      </w:r>
      <w:r w:rsidRPr="00A34752">
        <w:rPr>
          <w:rFonts w:ascii="Calibri" w:hAnsi="Calibri"/>
          <w:sz w:val="22"/>
          <w:szCs w:val="22"/>
          <w:lang w:val="sr-Cyrl-CS"/>
        </w:rPr>
        <w:t xml:space="preserve"> јединица лока</w:t>
      </w:r>
      <w:r>
        <w:rPr>
          <w:rFonts w:ascii="Calibri" w:hAnsi="Calibri"/>
          <w:sz w:val="22"/>
          <w:szCs w:val="22"/>
          <w:lang w:val="sr-Cyrl-CS"/>
        </w:rPr>
        <w:t>лне самоуправе и то 4 града и 35 општина</w:t>
      </w:r>
      <w:r w:rsidRPr="00A34752">
        <w:rPr>
          <w:rFonts w:ascii="Calibri" w:hAnsi="Calibri"/>
          <w:sz w:val="22"/>
          <w:szCs w:val="22"/>
          <w:lang w:val="sr-Cyrl-CS"/>
        </w:rPr>
        <w:t xml:space="preserve">. </w:t>
      </w:r>
      <w:r w:rsidRPr="00C63278">
        <w:rPr>
          <w:rFonts w:ascii="Calibri" w:hAnsi="Calibri"/>
          <w:sz w:val="22"/>
          <w:szCs w:val="22"/>
          <w:lang w:val="sr-Cyrl-CS"/>
        </w:rPr>
        <w:t xml:space="preserve">Посматрано на нивоу градова, зарада </w:t>
      </w:r>
      <w:r w:rsidR="00AD7BD6" w:rsidRPr="00C63278">
        <w:rPr>
          <w:rFonts w:ascii="Calibri" w:hAnsi="Calibri"/>
          <w:sz w:val="22"/>
          <w:szCs w:val="22"/>
          <w:lang w:val="sr-Cyrl-CS"/>
        </w:rPr>
        <w:t>испод републичког просека остварена је у</w:t>
      </w:r>
      <w:r w:rsidRPr="00C63278">
        <w:rPr>
          <w:rFonts w:ascii="Calibri" w:hAnsi="Calibri"/>
          <w:sz w:val="22"/>
          <w:szCs w:val="22"/>
          <w:lang w:val="sr-Cyrl-CS"/>
        </w:rPr>
        <w:t>:</w:t>
      </w:r>
    </w:p>
    <w:p w:rsidR="00A903BC" w:rsidRPr="00A903BC" w:rsidRDefault="00A903BC" w:rsidP="00F11B46">
      <w:pPr>
        <w:pStyle w:val="ListParagraph"/>
        <w:numPr>
          <w:ilvl w:val="0"/>
          <w:numId w:val="23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A903BC">
        <w:rPr>
          <w:rFonts w:ascii="Calibri" w:hAnsi="Calibri"/>
          <w:sz w:val="22"/>
          <w:szCs w:val="22"/>
          <w:lang w:val="sr-Cyrl-CS"/>
        </w:rPr>
        <w:t>Сомбору - за 8.685 динара, или за 20%;</w:t>
      </w:r>
    </w:p>
    <w:p w:rsidR="00A903BC" w:rsidRPr="00A903BC" w:rsidRDefault="00A903BC" w:rsidP="00F11B46">
      <w:pPr>
        <w:pStyle w:val="ListParagraph"/>
        <w:numPr>
          <w:ilvl w:val="0"/>
          <w:numId w:val="23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A903BC">
        <w:rPr>
          <w:rFonts w:ascii="Calibri" w:hAnsi="Calibri"/>
          <w:sz w:val="22"/>
          <w:szCs w:val="22"/>
          <w:lang w:val="sr-Cyrl-CS"/>
        </w:rPr>
        <w:t>Суботици</w:t>
      </w:r>
      <w:r w:rsidR="00AD7BD6">
        <w:rPr>
          <w:rFonts w:ascii="Calibri" w:hAnsi="Calibri"/>
          <w:sz w:val="22"/>
          <w:szCs w:val="22"/>
          <w:lang w:val="sr-Cyrl-CS"/>
        </w:rPr>
        <w:t xml:space="preserve"> </w:t>
      </w:r>
      <w:r w:rsidRPr="00A903BC">
        <w:rPr>
          <w:rFonts w:ascii="Calibri" w:hAnsi="Calibri"/>
          <w:sz w:val="22"/>
          <w:szCs w:val="22"/>
          <w:lang w:val="sr-Cyrl-CS"/>
        </w:rPr>
        <w:t>- за 3.447 динара, или за 7,9%;</w:t>
      </w:r>
    </w:p>
    <w:p w:rsidR="00A903BC" w:rsidRPr="00A903BC" w:rsidRDefault="00A903BC" w:rsidP="00F11B46">
      <w:pPr>
        <w:pStyle w:val="ListParagraph"/>
        <w:numPr>
          <w:ilvl w:val="0"/>
          <w:numId w:val="23"/>
        </w:numPr>
        <w:spacing w:before="120"/>
        <w:ind w:right="41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A903BC">
        <w:rPr>
          <w:rFonts w:ascii="Calibri" w:hAnsi="Calibri"/>
          <w:sz w:val="22"/>
          <w:szCs w:val="22"/>
          <w:lang w:val="sr-Cyrl-CS"/>
        </w:rPr>
        <w:t>Сремској Митровици -  за 3.360 динара, или за 7,7%</w:t>
      </w:r>
      <w:r w:rsidR="00AD7BD6">
        <w:rPr>
          <w:rFonts w:ascii="Calibri" w:hAnsi="Calibri"/>
          <w:sz w:val="22"/>
          <w:szCs w:val="22"/>
          <w:lang w:val="sr-Cyrl-CS"/>
        </w:rPr>
        <w:t xml:space="preserve"> и у</w:t>
      </w:r>
    </w:p>
    <w:p w:rsidR="00A903BC" w:rsidRDefault="00A903BC" w:rsidP="00F11B46">
      <w:pPr>
        <w:pStyle w:val="ListParagraph"/>
        <w:numPr>
          <w:ilvl w:val="0"/>
          <w:numId w:val="23"/>
        </w:numPr>
        <w:spacing w:before="120"/>
        <w:ind w:right="41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A903BC">
        <w:rPr>
          <w:rFonts w:ascii="Calibri" w:hAnsi="Calibri"/>
          <w:sz w:val="22"/>
          <w:szCs w:val="22"/>
          <w:lang w:val="sr-Cyrl-CS"/>
        </w:rPr>
        <w:t xml:space="preserve">Зрењанину -  за 2.631 динар, или за 6,1% </w:t>
      </w:r>
      <w:r w:rsidR="00AD7BD6">
        <w:rPr>
          <w:rFonts w:ascii="Calibri" w:hAnsi="Calibri"/>
          <w:sz w:val="22"/>
          <w:szCs w:val="22"/>
          <w:lang w:val="sr-Cyrl-CS"/>
        </w:rPr>
        <w:t>.</w:t>
      </w:r>
    </w:p>
    <w:p w:rsidR="00403066" w:rsidRPr="00403066" w:rsidRDefault="00403066" w:rsidP="00F11B46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</w:p>
    <w:p w:rsidR="00A34752" w:rsidRDefault="00AD7BD6" w:rsidP="00F11B46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Посматрано у односу на прво полугодиште 2013. године </w:t>
      </w:r>
      <w:r w:rsidR="00EB0E25" w:rsidRPr="00C63278">
        <w:rPr>
          <w:rFonts w:ascii="Calibri" w:hAnsi="Calibri"/>
          <w:b/>
          <w:sz w:val="22"/>
          <w:szCs w:val="22"/>
          <w:u w:val="single"/>
          <w:lang w:val="sr-Cyrl-CS"/>
        </w:rPr>
        <w:t>н</w:t>
      </w:r>
      <w:r w:rsidR="00A903BC" w:rsidRPr="00C63278">
        <w:rPr>
          <w:rFonts w:ascii="Calibri" w:hAnsi="Calibri"/>
          <w:b/>
          <w:sz w:val="22"/>
          <w:szCs w:val="22"/>
          <w:u w:val="single"/>
          <w:lang w:val="sr-Cyrl-CS"/>
        </w:rPr>
        <w:t>оминални</w:t>
      </w:r>
      <w:r w:rsidR="00A903BC" w:rsidRPr="00C63278">
        <w:rPr>
          <w:rFonts w:ascii="Calibri" w:hAnsi="Calibri"/>
          <w:sz w:val="22"/>
          <w:szCs w:val="22"/>
          <w:u w:val="single"/>
          <w:lang w:val="sr-Cyrl-CS"/>
        </w:rPr>
        <w:t xml:space="preserve"> </w:t>
      </w:r>
      <w:r w:rsidR="00A903BC" w:rsidRPr="00BC57BD">
        <w:rPr>
          <w:rFonts w:ascii="Calibri" w:hAnsi="Calibri"/>
          <w:b/>
          <w:sz w:val="22"/>
          <w:szCs w:val="22"/>
          <w:u w:val="single"/>
          <w:lang w:val="sr-Cyrl-CS"/>
        </w:rPr>
        <w:t>раст</w:t>
      </w:r>
      <w:r w:rsidR="00A903BC" w:rsidRPr="00A34752">
        <w:rPr>
          <w:rFonts w:ascii="Calibri" w:hAnsi="Calibri"/>
          <w:sz w:val="22"/>
          <w:szCs w:val="22"/>
          <w:lang w:val="sr-Cyrl-CS"/>
        </w:rPr>
        <w:t xml:space="preserve"> просечних зарада</w:t>
      </w:r>
      <w:r w:rsidR="00A903BC">
        <w:rPr>
          <w:rFonts w:ascii="Calibri" w:hAnsi="Calibri"/>
          <w:sz w:val="22"/>
          <w:szCs w:val="22"/>
          <w:lang w:val="sr-Cyrl-CS"/>
        </w:rPr>
        <w:t xml:space="preserve"> </w:t>
      </w:r>
      <w:r w:rsidR="00A903BC" w:rsidRPr="00A34752">
        <w:rPr>
          <w:rFonts w:ascii="Calibri" w:hAnsi="Calibri"/>
          <w:sz w:val="22"/>
          <w:szCs w:val="22"/>
          <w:lang w:val="sr-Cyrl-CS"/>
        </w:rPr>
        <w:t xml:space="preserve">у Војводини </w:t>
      </w:r>
      <w:r>
        <w:rPr>
          <w:rFonts w:ascii="Calibri" w:hAnsi="Calibri"/>
          <w:sz w:val="22"/>
          <w:szCs w:val="22"/>
          <w:lang w:val="sr-Cyrl-CS"/>
        </w:rPr>
        <w:t xml:space="preserve">бележи </w:t>
      </w:r>
      <w:r w:rsidR="00A903BC" w:rsidRPr="00A903BC">
        <w:rPr>
          <w:rFonts w:ascii="Calibri" w:hAnsi="Calibri"/>
          <w:b/>
          <w:sz w:val="22"/>
          <w:szCs w:val="22"/>
          <w:lang w:val="sr-Cyrl-CS"/>
        </w:rPr>
        <w:t>26 јединица</w:t>
      </w:r>
      <w:r w:rsidR="00A903BC">
        <w:rPr>
          <w:rFonts w:ascii="Calibri" w:hAnsi="Calibri"/>
          <w:sz w:val="22"/>
          <w:szCs w:val="22"/>
          <w:lang w:val="sr-Cyrl-CS"/>
        </w:rPr>
        <w:t xml:space="preserve"> локалне самоуправе </w:t>
      </w:r>
      <w:r w:rsidR="00A903BC" w:rsidRPr="00A34752">
        <w:rPr>
          <w:rFonts w:ascii="Calibri" w:hAnsi="Calibri"/>
          <w:sz w:val="22"/>
          <w:szCs w:val="22"/>
          <w:lang w:val="sr-Cyrl-CS"/>
        </w:rPr>
        <w:t xml:space="preserve">и </w:t>
      </w:r>
      <w:r w:rsidR="00A903BC">
        <w:rPr>
          <w:rFonts w:ascii="Calibri" w:hAnsi="Calibri"/>
          <w:sz w:val="22"/>
          <w:szCs w:val="22"/>
          <w:lang w:val="sr-Cyrl-CS"/>
        </w:rPr>
        <w:t xml:space="preserve">то </w:t>
      </w:r>
      <w:r w:rsidR="00A903BC" w:rsidRPr="00A903BC">
        <w:rPr>
          <w:rFonts w:ascii="Calibri" w:hAnsi="Calibri"/>
          <w:b/>
          <w:sz w:val="22"/>
          <w:szCs w:val="22"/>
          <w:lang w:val="sr-Cyrl-CS"/>
        </w:rPr>
        <w:t>два града</w:t>
      </w:r>
      <w:r w:rsidR="00A903BC">
        <w:rPr>
          <w:rFonts w:ascii="Calibri" w:hAnsi="Calibri"/>
          <w:sz w:val="22"/>
          <w:szCs w:val="22"/>
          <w:lang w:val="sr-Cyrl-CS"/>
        </w:rPr>
        <w:t>, Суботица и Сремска Митровица</w:t>
      </w:r>
      <w:r w:rsidR="00A903BC" w:rsidRPr="00A34752">
        <w:rPr>
          <w:rFonts w:ascii="Calibri" w:hAnsi="Calibri"/>
          <w:sz w:val="22"/>
          <w:szCs w:val="22"/>
          <w:lang w:val="sr-Cyrl-CS"/>
        </w:rPr>
        <w:t xml:space="preserve"> и </w:t>
      </w:r>
      <w:r w:rsidR="00A903BC" w:rsidRPr="00A903BC">
        <w:rPr>
          <w:rFonts w:ascii="Calibri" w:hAnsi="Calibri"/>
          <w:b/>
          <w:sz w:val="22"/>
          <w:szCs w:val="22"/>
          <w:lang w:val="sr-Cyrl-CS"/>
        </w:rPr>
        <w:t>24 општине</w:t>
      </w:r>
      <w:r w:rsidR="00A903BC">
        <w:rPr>
          <w:rFonts w:ascii="Calibri" w:hAnsi="Calibri"/>
          <w:sz w:val="22"/>
          <w:szCs w:val="22"/>
          <w:lang w:val="sr-Cyrl-CS"/>
        </w:rPr>
        <w:t>.</w:t>
      </w:r>
      <w:r w:rsidR="00533C0C" w:rsidRPr="00533C0C">
        <w:rPr>
          <w:rFonts w:ascii="Calibri" w:hAnsi="Calibri"/>
          <w:b/>
          <w:smallCaps/>
          <w:sz w:val="22"/>
          <w:szCs w:val="22"/>
          <w:lang w:val="sr-Cyrl-CS"/>
        </w:rPr>
        <w:t xml:space="preserve"> </w:t>
      </w:r>
    </w:p>
    <w:p w:rsidR="00A34752" w:rsidRPr="00C63278" w:rsidRDefault="00BE5C24" w:rsidP="00F11B46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  <w:r w:rsidRPr="00C63278">
        <w:rPr>
          <w:rFonts w:ascii="Calibri" w:hAnsi="Calibri"/>
          <w:sz w:val="22"/>
          <w:szCs w:val="22"/>
          <w:lang w:val="sr-Cyrl-CS"/>
        </w:rPr>
        <w:t xml:space="preserve">Остали градови, </w:t>
      </w:r>
      <w:r w:rsidR="00F43C48" w:rsidRPr="00C63278">
        <w:rPr>
          <w:rFonts w:ascii="Calibri" w:hAnsi="Calibri"/>
          <w:sz w:val="22"/>
          <w:szCs w:val="22"/>
          <w:lang w:val="sr-Cyrl-CS"/>
        </w:rPr>
        <w:t>Сомбор, Панчево, Нови Сад и Зрењанин</w:t>
      </w:r>
      <w:r w:rsidR="006144CC" w:rsidRPr="00C63278">
        <w:rPr>
          <w:rFonts w:ascii="Calibri" w:hAnsi="Calibri"/>
          <w:sz w:val="22"/>
          <w:szCs w:val="22"/>
          <w:lang w:val="sr-Cyrl-CS"/>
        </w:rPr>
        <w:t>,</w:t>
      </w:r>
      <w:r w:rsidR="00F43C48" w:rsidRPr="00C63278">
        <w:rPr>
          <w:rFonts w:ascii="Calibri" w:hAnsi="Calibri"/>
          <w:sz w:val="22"/>
          <w:szCs w:val="22"/>
          <w:lang w:val="sr-Cyrl-CS"/>
        </w:rPr>
        <w:t xml:space="preserve"> као и 1</w:t>
      </w:r>
      <w:r w:rsidR="00975BC6" w:rsidRPr="00C63278">
        <w:rPr>
          <w:rFonts w:ascii="Calibri" w:hAnsi="Calibri"/>
          <w:sz w:val="22"/>
          <w:szCs w:val="22"/>
          <w:lang w:val="sr-Cyrl-CS"/>
        </w:rPr>
        <w:t>5</w:t>
      </w:r>
      <w:r w:rsidR="00F43C48" w:rsidRPr="00C63278">
        <w:rPr>
          <w:rFonts w:ascii="Calibri" w:hAnsi="Calibri"/>
          <w:sz w:val="22"/>
          <w:szCs w:val="22"/>
          <w:lang w:val="sr-Cyrl-CS"/>
        </w:rPr>
        <w:t xml:space="preserve"> општина у Војводини забележили су пад номиналних зарада</w:t>
      </w:r>
      <w:r w:rsidR="00533C0C" w:rsidRPr="00C63278">
        <w:rPr>
          <w:rFonts w:ascii="Calibri" w:hAnsi="Calibri"/>
          <w:sz w:val="22"/>
          <w:szCs w:val="22"/>
          <w:lang w:val="sr-Cyrl-CS"/>
        </w:rPr>
        <w:t xml:space="preserve">, и то </w:t>
      </w:r>
      <w:r w:rsidR="00F43C48" w:rsidRPr="00C63278">
        <w:rPr>
          <w:rFonts w:ascii="Calibri" w:hAnsi="Calibri"/>
          <w:sz w:val="22"/>
          <w:szCs w:val="22"/>
          <w:lang w:val="sr-Cyrl-CS"/>
        </w:rPr>
        <w:t xml:space="preserve"> у распону од </w:t>
      </w:r>
      <w:r w:rsidR="00D11831" w:rsidRPr="00C63278">
        <w:rPr>
          <w:rFonts w:ascii="Calibri" w:hAnsi="Calibri"/>
          <w:sz w:val="22"/>
          <w:szCs w:val="22"/>
          <w:lang w:val="en-US"/>
        </w:rPr>
        <w:t xml:space="preserve"> </w:t>
      </w:r>
      <w:r w:rsidR="00F43C48" w:rsidRPr="00C63278">
        <w:rPr>
          <w:rFonts w:ascii="Calibri" w:hAnsi="Calibri"/>
          <w:sz w:val="22"/>
          <w:szCs w:val="22"/>
          <w:lang w:val="sr-Cyrl-CS"/>
        </w:rPr>
        <w:t>0,</w:t>
      </w:r>
      <w:r w:rsidR="00975BC6" w:rsidRPr="00C63278">
        <w:rPr>
          <w:rFonts w:ascii="Calibri" w:hAnsi="Calibri"/>
          <w:sz w:val="22"/>
          <w:szCs w:val="22"/>
          <w:lang w:val="sr-Cyrl-CS"/>
        </w:rPr>
        <w:t>3</w:t>
      </w:r>
      <w:r w:rsidR="00F43C48" w:rsidRPr="00C63278">
        <w:rPr>
          <w:rFonts w:ascii="Calibri" w:hAnsi="Calibri"/>
          <w:sz w:val="22"/>
          <w:szCs w:val="22"/>
          <w:lang w:val="sr-Cyrl-CS"/>
        </w:rPr>
        <w:t>% у општин</w:t>
      </w:r>
      <w:r w:rsidR="00C948D5" w:rsidRPr="00C63278">
        <w:rPr>
          <w:rFonts w:ascii="Calibri" w:hAnsi="Calibri"/>
          <w:sz w:val="22"/>
          <w:szCs w:val="22"/>
          <w:lang w:val="sr-Cyrl-CS"/>
        </w:rPr>
        <w:t>ама</w:t>
      </w:r>
      <w:r w:rsidR="00F43C48" w:rsidRPr="00C63278">
        <w:rPr>
          <w:rFonts w:ascii="Calibri" w:hAnsi="Calibri"/>
          <w:sz w:val="22"/>
          <w:szCs w:val="22"/>
          <w:lang w:val="sr-Cyrl-CS"/>
        </w:rPr>
        <w:t xml:space="preserve"> </w:t>
      </w:r>
      <w:r w:rsidR="00975BC6" w:rsidRPr="00C63278">
        <w:rPr>
          <w:rFonts w:ascii="Calibri" w:hAnsi="Calibri"/>
          <w:sz w:val="22"/>
          <w:szCs w:val="22"/>
          <w:lang w:val="sr-Cyrl-CS"/>
        </w:rPr>
        <w:t>Инђија</w:t>
      </w:r>
      <w:r w:rsidR="00C948D5" w:rsidRPr="00C63278">
        <w:rPr>
          <w:rFonts w:ascii="Calibri" w:hAnsi="Calibri"/>
          <w:sz w:val="22"/>
          <w:szCs w:val="22"/>
          <w:lang w:val="sr-Cyrl-CS"/>
        </w:rPr>
        <w:t xml:space="preserve"> и Вршац, </w:t>
      </w:r>
      <w:r w:rsidR="00975BC6" w:rsidRPr="00C63278">
        <w:rPr>
          <w:rFonts w:ascii="Calibri" w:hAnsi="Calibri"/>
          <w:sz w:val="22"/>
          <w:szCs w:val="22"/>
          <w:lang w:val="sr-Cyrl-CS"/>
        </w:rPr>
        <w:t xml:space="preserve"> </w:t>
      </w:r>
      <w:r w:rsidR="00F43C48" w:rsidRPr="00C63278">
        <w:rPr>
          <w:rFonts w:ascii="Calibri" w:hAnsi="Calibri"/>
          <w:sz w:val="22"/>
          <w:szCs w:val="22"/>
          <w:lang w:val="sr-Cyrl-CS"/>
        </w:rPr>
        <w:t xml:space="preserve">до </w:t>
      </w:r>
      <w:r w:rsidR="00A903BC" w:rsidRPr="00C63278">
        <w:rPr>
          <w:rFonts w:ascii="Calibri" w:hAnsi="Calibri"/>
          <w:sz w:val="22"/>
          <w:szCs w:val="22"/>
          <w:lang w:val="sr-Cyrl-CS"/>
        </w:rPr>
        <w:t xml:space="preserve">  </w:t>
      </w:r>
      <w:r w:rsidR="00F43C48" w:rsidRPr="00C63278">
        <w:rPr>
          <w:rFonts w:ascii="Calibri" w:hAnsi="Calibri"/>
          <w:sz w:val="22"/>
          <w:szCs w:val="22"/>
          <w:lang w:val="sr-Cyrl-CS"/>
        </w:rPr>
        <w:t>1</w:t>
      </w:r>
      <w:r w:rsidR="00AF7485" w:rsidRPr="00C63278">
        <w:rPr>
          <w:rFonts w:ascii="Calibri" w:hAnsi="Calibri"/>
          <w:sz w:val="22"/>
          <w:szCs w:val="22"/>
          <w:lang w:val="sr-Cyrl-CS"/>
        </w:rPr>
        <w:t>6</w:t>
      </w:r>
      <w:r w:rsidR="00F43C48" w:rsidRPr="00C63278">
        <w:rPr>
          <w:rFonts w:ascii="Calibri" w:hAnsi="Calibri"/>
          <w:sz w:val="22"/>
          <w:szCs w:val="22"/>
          <w:lang w:val="sr-Cyrl-CS"/>
        </w:rPr>
        <w:t>,</w:t>
      </w:r>
      <w:r w:rsidR="00AF7485" w:rsidRPr="00C63278">
        <w:rPr>
          <w:rFonts w:ascii="Calibri" w:hAnsi="Calibri"/>
          <w:sz w:val="22"/>
          <w:szCs w:val="22"/>
          <w:lang w:val="sr-Cyrl-CS"/>
        </w:rPr>
        <w:t>3</w:t>
      </w:r>
      <w:r w:rsidR="00F43C48" w:rsidRPr="00C63278">
        <w:rPr>
          <w:rFonts w:ascii="Calibri" w:hAnsi="Calibri"/>
          <w:sz w:val="22"/>
          <w:szCs w:val="22"/>
          <w:lang w:val="sr-Cyrl-CS"/>
        </w:rPr>
        <w:t xml:space="preserve">% у општини </w:t>
      </w:r>
      <w:r w:rsidR="00AF7485" w:rsidRPr="00C63278">
        <w:rPr>
          <w:rFonts w:ascii="Calibri" w:hAnsi="Calibri"/>
          <w:sz w:val="22"/>
          <w:szCs w:val="22"/>
          <w:lang w:val="sr-Cyrl-CS"/>
        </w:rPr>
        <w:t>Житиште</w:t>
      </w:r>
      <w:r w:rsidR="00F43C48" w:rsidRPr="00C63278">
        <w:rPr>
          <w:rFonts w:ascii="Calibri" w:hAnsi="Calibri"/>
          <w:sz w:val="22"/>
          <w:szCs w:val="22"/>
          <w:lang w:val="sr-Cyrl-CS"/>
        </w:rPr>
        <w:t>.</w:t>
      </w:r>
      <w:r w:rsidR="00EB0E25" w:rsidRPr="00C63278">
        <w:rPr>
          <w:rFonts w:ascii="Calibri" w:hAnsi="Calibri"/>
          <w:sz w:val="22"/>
          <w:szCs w:val="22"/>
          <w:lang w:val="sr-Cyrl-CS"/>
        </w:rPr>
        <w:t xml:space="preserve"> </w:t>
      </w:r>
      <w:r w:rsidR="00C63278">
        <w:rPr>
          <w:rFonts w:ascii="Calibri" w:hAnsi="Calibri"/>
          <w:sz w:val="22"/>
          <w:szCs w:val="22"/>
          <w:lang w:val="sr-Cyrl-CS"/>
        </w:rPr>
        <w:t>У</w:t>
      </w:r>
      <w:r w:rsidR="00EB0E25" w:rsidRPr="00C63278">
        <w:rPr>
          <w:rFonts w:ascii="Calibri" w:hAnsi="Calibri"/>
          <w:sz w:val="22"/>
          <w:szCs w:val="22"/>
          <w:lang w:val="sr-Cyrl-CS"/>
        </w:rPr>
        <w:t xml:space="preserve"> Новом С</w:t>
      </w:r>
      <w:r w:rsidR="00AD7BD6" w:rsidRPr="00C63278">
        <w:rPr>
          <w:rFonts w:ascii="Calibri" w:hAnsi="Calibri"/>
          <w:sz w:val="22"/>
          <w:szCs w:val="22"/>
          <w:lang w:val="sr-Cyrl-CS"/>
        </w:rPr>
        <w:t xml:space="preserve">аду </w:t>
      </w:r>
      <w:r w:rsidR="00C63278">
        <w:rPr>
          <w:rFonts w:ascii="Calibri" w:hAnsi="Calibri"/>
          <w:sz w:val="22"/>
          <w:szCs w:val="22"/>
          <w:lang w:val="sr-Cyrl-CS"/>
        </w:rPr>
        <w:t>з</w:t>
      </w:r>
      <w:r w:rsidR="00C63278" w:rsidRPr="00C63278">
        <w:rPr>
          <w:rFonts w:ascii="Calibri" w:hAnsi="Calibri"/>
          <w:sz w:val="22"/>
          <w:szCs w:val="22"/>
          <w:lang w:val="sr-Cyrl-CS"/>
        </w:rPr>
        <w:t>араде</w:t>
      </w:r>
      <w:r w:rsidR="00C63278" w:rsidRPr="00C63278">
        <w:rPr>
          <w:rFonts w:ascii="Calibri" w:hAnsi="Calibri"/>
          <w:sz w:val="22"/>
          <w:szCs w:val="22"/>
          <w:lang w:val="sr-Cyrl-CS"/>
        </w:rPr>
        <w:t xml:space="preserve"> </w:t>
      </w:r>
      <w:r w:rsidR="00AD7BD6" w:rsidRPr="00C63278">
        <w:rPr>
          <w:rFonts w:ascii="Calibri" w:hAnsi="Calibri"/>
          <w:sz w:val="22"/>
          <w:szCs w:val="22"/>
          <w:lang w:val="sr-Cyrl-CS"/>
        </w:rPr>
        <w:t xml:space="preserve">су реално смањене за </w:t>
      </w:r>
      <w:r w:rsidR="00EB0E25" w:rsidRPr="00C63278">
        <w:rPr>
          <w:rFonts w:ascii="Calibri" w:hAnsi="Calibri"/>
          <w:sz w:val="22"/>
          <w:szCs w:val="22"/>
          <w:lang w:val="sr-Cyrl-CS"/>
        </w:rPr>
        <w:t>3,5%.</w:t>
      </w:r>
    </w:p>
    <w:p w:rsidR="00A34752" w:rsidRPr="00A34752" w:rsidRDefault="00AC63F2" w:rsidP="00F11B46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У</w:t>
      </w:r>
      <w:r w:rsidR="00A34752" w:rsidRPr="00A34752">
        <w:rPr>
          <w:rFonts w:ascii="Calibri" w:hAnsi="Calibri"/>
          <w:sz w:val="22"/>
          <w:szCs w:val="22"/>
          <w:lang w:val="sr-Cyrl-CS"/>
        </w:rPr>
        <w:t xml:space="preserve">колико </w:t>
      </w:r>
      <w:r w:rsidR="00EB0E25">
        <w:rPr>
          <w:rFonts w:ascii="Calibri" w:hAnsi="Calibri"/>
          <w:sz w:val="22"/>
          <w:szCs w:val="22"/>
          <w:lang w:val="sr-Cyrl-CS"/>
        </w:rPr>
        <w:t xml:space="preserve">се </w:t>
      </w:r>
      <w:r w:rsidR="00A34752" w:rsidRPr="00A34752">
        <w:rPr>
          <w:rFonts w:ascii="Calibri" w:hAnsi="Calibri"/>
          <w:sz w:val="22"/>
          <w:szCs w:val="22"/>
          <w:lang w:val="sr-Cyrl-CS"/>
        </w:rPr>
        <w:t xml:space="preserve">узме у обзир индекс </w:t>
      </w:r>
      <w:r w:rsidR="00A34752" w:rsidRPr="006414D9">
        <w:rPr>
          <w:rFonts w:ascii="Calibri" w:hAnsi="Calibri"/>
          <w:sz w:val="22"/>
          <w:szCs w:val="22"/>
          <w:lang w:val="sr-Cyrl-CS"/>
        </w:rPr>
        <w:t>потрошачких цена</w:t>
      </w:r>
      <w:r w:rsidR="00EB0E25">
        <w:rPr>
          <w:rFonts w:ascii="Calibri" w:hAnsi="Calibri"/>
          <w:sz w:val="22"/>
          <w:szCs w:val="22"/>
          <w:lang w:val="sr-Cyrl-CS"/>
        </w:rPr>
        <w:t xml:space="preserve">, може се </w:t>
      </w:r>
      <w:r w:rsidR="00A34752" w:rsidRPr="00A34752">
        <w:rPr>
          <w:rFonts w:ascii="Calibri" w:hAnsi="Calibri"/>
          <w:sz w:val="22"/>
          <w:szCs w:val="22"/>
          <w:lang w:val="sr-Cyrl-CS"/>
        </w:rPr>
        <w:t xml:space="preserve"> </w:t>
      </w:r>
      <w:r w:rsidR="004C24E4">
        <w:rPr>
          <w:rFonts w:ascii="Calibri" w:hAnsi="Calibri"/>
          <w:sz w:val="22"/>
          <w:szCs w:val="22"/>
          <w:lang w:val="sr-Cyrl-RS"/>
        </w:rPr>
        <w:t>закључ</w:t>
      </w:r>
      <w:r w:rsidR="00EB0E25">
        <w:rPr>
          <w:rFonts w:ascii="Calibri" w:hAnsi="Calibri"/>
          <w:sz w:val="22"/>
          <w:szCs w:val="22"/>
          <w:lang w:val="sr-Cyrl-RS"/>
        </w:rPr>
        <w:t xml:space="preserve">ити </w:t>
      </w:r>
      <w:r w:rsidR="00A34752" w:rsidRPr="00A34752">
        <w:rPr>
          <w:rFonts w:ascii="Calibri" w:hAnsi="Calibri"/>
          <w:sz w:val="22"/>
          <w:szCs w:val="22"/>
          <w:lang w:val="sr-Cyrl-CS"/>
        </w:rPr>
        <w:t xml:space="preserve"> да је </w:t>
      </w:r>
      <w:r w:rsidR="00A34752" w:rsidRPr="00C63278">
        <w:rPr>
          <w:rFonts w:ascii="Calibri" w:hAnsi="Calibri"/>
          <w:b/>
          <w:smallCaps/>
          <w:sz w:val="22"/>
          <w:szCs w:val="22"/>
          <w:u w:val="single"/>
          <w:lang w:val="sr-Cyrl-CS"/>
        </w:rPr>
        <w:t>реалан раст</w:t>
      </w:r>
      <w:r w:rsidR="006414D9">
        <w:rPr>
          <w:rFonts w:ascii="Calibri" w:hAnsi="Calibri"/>
          <w:sz w:val="22"/>
          <w:szCs w:val="22"/>
          <w:lang w:val="sr-Cyrl-CS"/>
        </w:rPr>
        <w:t xml:space="preserve"> зарада забележен код </w:t>
      </w:r>
      <w:r w:rsidR="00533C0C" w:rsidRPr="00533C0C">
        <w:rPr>
          <w:rFonts w:ascii="Calibri" w:hAnsi="Calibri"/>
          <w:b/>
          <w:sz w:val="22"/>
          <w:szCs w:val="22"/>
          <w:lang w:val="sr-Cyrl-CS"/>
        </w:rPr>
        <w:t xml:space="preserve">16 </w:t>
      </w:r>
      <w:r w:rsidR="00EB0E25">
        <w:rPr>
          <w:rFonts w:ascii="Calibri" w:hAnsi="Calibri"/>
          <w:b/>
          <w:sz w:val="22"/>
          <w:szCs w:val="22"/>
          <w:lang w:val="sr-Cyrl-CS"/>
        </w:rPr>
        <w:t xml:space="preserve">локалних </w:t>
      </w:r>
      <w:r w:rsidR="00533C0C" w:rsidRPr="00533C0C">
        <w:rPr>
          <w:rFonts w:ascii="Calibri" w:hAnsi="Calibri"/>
          <w:b/>
          <w:sz w:val="22"/>
          <w:szCs w:val="22"/>
          <w:lang w:val="sr-Cyrl-CS"/>
        </w:rPr>
        <w:t>самоуправа</w:t>
      </w:r>
      <w:r w:rsidR="00EB0E25">
        <w:rPr>
          <w:rFonts w:ascii="Calibri" w:hAnsi="Calibri"/>
          <w:sz w:val="22"/>
          <w:szCs w:val="22"/>
          <w:lang w:val="sr-Cyrl-CS"/>
        </w:rPr>
        <w:t xml:space="preserve"> и то код</w:t>
      </w:r>
      <w:r w:rsidR="00533C0C">
        <w:rPr>
          <w:rFonts w:ascii="Calibri" w:hAnsi="Calibri"/>
          <w:sz w:val="22"/>
          <w:szCs w:val="22"/>
          <w:lang w:val="sr-Cyrl-CS"/>
        </w:rPr>
        <w:t xml:space="preserve"> </w:t>
      </w:r>
      <w:r w:rsidR="006414D9" w:rsidRPr="00F43B5E">
        <w:rPr>
          <w:rFonts w:ascii="Calibri" w:hAnsi="Calibri"/>
          <w:sz w:val="22"/>
          <w:szCs w:val="22"/>
          <w:lang w:val="sr-Cyrl-CS"/>
        </w:rPr>
        <w:t>1</w:t>
      </w:r>
      <w:r w:rsidR="00B113EC" w:rsidRPr="00F43B5E">
        <w:rPr>
          <w:rFonts w:ascii="Calibri" w:hAnsi="Calibri"/>
          <w:sz w:val="22"/>
          <w:szCs w:val="22"/>
          <w:lang w:val="sr-Cyrl-CS"/>
        </w:rPr>
        <w:t>4</w:t>
      </w:r>
      <w:r w:rsidR="00A34752" w:rsidRPr="00A34752">
        <w:rPr>
          <w:rFonts w:ascii="Calibri" w:hAnsi="Calibri"/>
          <w:sz w:val="22"/>
          <w:szCs w:val="22"/>
          <w:lang w:val="sr-Cyrl-CS"/>
        </w:rPr>
        <w:t xml:space="preserve"> општина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310FA7" w:rsidRPr="00F43B5E">
        <w:rPr>
          <w:rFonts w:ascii="Calibri" w:hAnsi="Calibri"/>
          <w:sz w:val="22"/>
          <w:szCs w:val="22"/>
          <w:lang w:val="sr-Cyrl-CS"/>
        </w:rPr>
        <w:t>и 2 града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EB0E25">
        <w:rPr>
          <w:rFonts w:ascii="Calibri" w:hAnsi="Calibri"/>
          <w:sz w:val="22"/>
          <w:szCs w:val="22"/>
          <w:lang w:val="sr-Cyrl-CS"/>
        </w:rPr>
        <w:t>- Суботице</w:t>
      </w:r>
      <w:r w:rsidR="00310FA7" w:rsidRPr="00F43B5E">
        <w:rPr>
          <w:rFonts w:ascii="Calibri" w:hAnsi="Calibri"/>
          <w:sz w:val="22"/>
          <w:szCs w:val="22"/>
          <w:lang w:val="sr-Cyrl-CS"/>
        </w:rPr>
        <w:t xml:space="preserve"> и Сремск</w:t>
      </w:r>
      <w:r w:rsidR="00EB0E25">
        <w:rPr>
          <w:rFonts w:ascii="Calibri" w:hAnsi="Calibri"/>
          <w:sz w:val="22"/>
          <w:szCs w:val="22"/>
          <w:lang w:val="sr-Cyrl-CS"/>
        </w:rPr>
        <w:t>е Митровице</w:t>
      </w:r>
      <w:r w:rsidR="006414D9" w:rsidRPr="00F43B5E">
        <w:rPr>
          <w:rFonts w:ascii="Calibri" w:hAnsi="Calibri"/>
          <w:sz w:val="22"/>
          <w:szCs w:val="22"/>
          <w:lang w:val="sr-Cyrl-CS"/>
        </w:rPr>
        <w:t xml:space="preserve"> </w:t>
      </w:r>
      <w:r w:rsidR="006414D9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и</w:t>
      </w:r>
      <w:r w:rsidR="006414D9">
        <w:rPr>
          <w:rFonts w:ascii="Calibri" w:hAnsi="Calibri"/>
          <w:sz w:val="22"/>
          <w:szCs w:val="22"/>
          <w:lang w:val="sr-Cyrl-CS"/>
        </w:rPr>
        <w:t xml:space="preserve"> кретао </w:t>
      </w:r>
      <w:r>
        <w:rPr>
          <w:rFonts w:ascii="Calibri" w:hAnsi="Calibri"/>
          <w:sz w:val="22"/>
          <w:szCs w:val="22"/>
          <w:lang w:val="sr-Cyrl-CS"/>
        </w:rPr>
        <w:t>се</w:t>
      </w:r>
      <w:r w:rsidR="006414D9">
        <w:rPr>
          <w:rFonts w:ascii="Calibri" w:hAnsi="Calibri"/>
          <w:sz w:val="22"/>
          <w:szCs w:val="22"/>
          <w:lang w:val="sr-Cyrl-CS"/>
        </w:rPr>
        <w:t xml:space="preserve"> у распону  од</w:t>
      </w:r>
      <w:r w:rsidR="00D11831">
        <w:rPr>
          <w:rFonts w:ascii="Calibri" w:hAnsi="Calibri"/>
          <w:sz w:val="22"/>
          <w:szCs w:val="22"/>
          <w:lang w:val="en-US"/>
        </w:rPr>
        <w:t xml:space="preserve"> </w:t>
      </w:r>
      <w:r w:rsidR="006414D9">
        <w:rPr>
          <w:rFonts w:ascii="Calibri" w:hAnsi="Calibri"/>
          <w:sz w:val="22"/>
          <w:szCs w:val="22"/>
          <w:lang w:val="sr-Cyrl-CS"/>
        </w:rPr>
        <w:t>0,</w:t>
      </w:r>
      <w:r w:rsidR="00B113EC">
        <w:rPr>
          <w:rFonts w:ascii="Calibri" w:hAnsi="Calibri"/>
          <w:sz w:val="22"/>
          <w:szCs w:val="22"/>
          <w:lang w:val="sr-Cyrl-CS"/>
        </w:rPr>
        <w:t>1</w:t>
      </w:r>
      <w:r w:rsidR="00533C0C">
        <w:rPr>
          <w:rFonts w:ascii="Calibri" w:hAnsi="Calibri"/>
          <w:sz w:val="22"/>
          <w:szCs w:val="22"/>
          <w:lang w:val="sr-Cyrl-CS"/>
        </w:rPr>
        <w:t xml:space="preserve">% </w:t>
      </w:r>
      <w:r w:rsidR="00A34752" w:rsidRPr="00A34752">
        <w:rPr>
          <w:rFonts w:ascii="Calibri" w:hAnsi="Calibri"/>
          <w:sz w:val="22"/>
          <w:szCs w:val="22"/>
          <w:lang w:val="sr-Cyrl-CS"/>
        </w:rPr>
        <w:t xml:space="preserve"> у општин</w:t>
      </w:r>
      <w:r w:rsidR="006414D9">
        <w:rPr>
          <w:rFonts w:ascii="Calibri" w:hAnsi="Calibri"/>
          <w:sz w:val="22"/>
          <w:szCs w:val="22"/>
          <w:lang w:val="sr-Cyrl-CS"/>
        </w:rPr>
        <w:t xml:space="preserve">и </w:t>
      </w:r>
      <w:r w:rsidR="00B113EC">
        <w:rPr>
          <w:rFonts w:ascii="Calibri" w:hAnsi="Calibri"/>
          <w:sz w:val="22"/>
          <w:szCs w:val="22"/>
          <w:lang w:val="sr-Cyrl-CS"/>
        </w:rPr>
        <w:t>Темерин</w:t>
      </w:r>
      <w:r w:rsidR="00A34752" w:rsidRPr="00A34752">
        <w:rPr>
          <w:rFonts w:ascii="Calibri" w:hAnsi="Calibri"/>
          <w:sz w:val="22"/>
          <w:szCs w:val="22"/>
          <w:lang w:val="sr-Cyrl-CS"/>
        </w:rPr>
        <w:t xml:space="preserve">,  до </w:t>
      </w:r>
      <w:r w:rsidR="00D11831">
        <w:rPr>
          <w:rFonts w:ascii="Calibri" w:hAnsi="Calibri"/>
          <w:sz w:val="22"/>
          <w:szCs w:val="22"/>
          <w:lang w:val="en-US"/>
        </w:rPr>
        <w:t xml:space="preserve"> </w:t>
      </w:r>
      <w:r w:rsidR="00B113EC">
        <w:rPr>
          <w:rFonts w:ascii="Calibri" w:hAnsi="Calibri"/>
          <w:sz w:val="22"/>
          <w:szCs w:val="22"/>
          <w:lang w:val="sr-Cyrl-CS"/>
        </w:rPr>
        <w:t>20</w:t>
      </w:r>
      <w:r w:rsidR="006414D9">
        <w:rPr>
          <w:rFonts w:ascii="Calibri" w:hAnsi="Calibri"/>
          <w:sz w:val="22"/>
          <w:szCs w:val="22"/>
          <w:lang w:val="sr-Cyrl-CS"/>
        </w:rPr>
        <w:t>,</w:t>
      </w:r>
      <w:r w:rsidR="00B113EC">
        <w:rPr>
          <w:rFonts w:ascii="Calibri" w:hAnsi="Calibri"/>
          <w:sz w:val="22"/>
          <w:szCs w:val="22"/>
          <w:lang w:val="sr-Cyrl-CS"/>
        </w:rPr>
        <w:t>2</w:t>
      </w:r>
      <w:r w:rsidR="00533C0C">
        <w:rPr>
          <w:rFonts w:ascii="Calibri" w:hAnsi="Calibri"/>
          <w:sz w:val="22"/>
          <w:szCs w:val="22"/>
          <w:lang w:val="sr-Cyrl-CS"/>
        </w:rPr>
        <w:t xml:space="preserve">% </w:t>
      </w:r>
      <w:r w:rsidR="00A34752" w:rsidRPr="00A34752">
        <w:rPr>
          <w:rFonts w:ascii="Calibri" w:hAnsi="Calibri"/>
          <w:sz w:val="22"/>
          <w:szCs w:val="22"/>
          <w:lang w:val="sr-Cyrl-CS"/>
        </w:rPr>
        <w:t xml:space="preserve"> у општини </w:t>
      </w:r>
      <w:r w:rsidR="006414D9">
        <w:rPr>
          <w:rFonts w:ascii="Calibri" w:hAnsi="Calibri"/>
          <w:sz w:val="22"/>
          <w:szCs w:val="22"/>
          <w:lang w:val="sr-Cyrl-CS"/>
        </w:rPr>
        <w:t>Сремски Карловци</w:t>
      </w:r>
      <w:r w:rsidR="00A34752" w:rsidRPr="00A34752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A34752" w:rsidRPr="00C63278" w:rsidRDefault="00A34752" w:rsidP="00F11B46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  <w:r w:rsidRPr="00C63278">
        <w:rPr>
          <w:rFonts w:ascii="Calibri" w:hAnsi="Calibri"/>
          <w:sz w:val="22"/>
          <w:szCs w:val="22"/>
          <w:lang w:val="sr-Cyrl-CS"/>
        </w:rPr>
        <w:t>Реал</w:t>
      </w:r>
      <w:r w:rsidR="006414D9" w:rsidRPr="00C63278">
        <w:rPr>
          <w:rFonts w:ascii="Calibri" w:hAnsi="Calibri"/>
          <w:sz w:val="22"/>
          <w:szCs w:val="22"/>
          <w:lang w:val="sr-Cyrl-CS"/>
        </w:rPr>
        <w:t xml:space="preserve">ан пад зарада забележен је код </w:t>
      </w:r>
      <w:r w:rsidR="00533C0C" w:rsidRPr="00C63278">
        <w:rPr>
          <w:rFonts w:ascii="Calibri" w:hAnsi="Calibri"/>
          <w:sz w:val="22"/>
          <w:szCs w:val="22"/>
          <w:lang w:val="sr-Cyrl-CS"/>
        </w:rPr>
        <w:t xml:space="preserve">29 </w:t>
      </w:r>
      <w:r w:rsidR="00EB0E25" w:rsidRPr="00C63278">
        <w:rPr>
          <w:rFonts w:ascii="Calibri" w:hAnsi="Calibri"/>
          <w:sz w:val="22"/>
          <w:szCs w:val="22"/>
          <w:lang w:val="sr-Cyrl-CS"/>
        </w:rPr>
        <w:t xml:space="preserve">локалних </w:t>
      </w:r>
      <w:r w:rsidR="00533C0C" w:rsidRPr="00C63278">
        <w:rPr>
          <w:rFonts w:ascii="Calibri" w:hAnsi="Calibri"/>
          <w:sz w:val="22"/>
          <w:szCs w:val="22"/>
          <w:lang w:val="sr-Cyrl-CS"/>
        </w:rPr>
        <w:t xml:space="preserve">самоуправа, </w:t>
      </w:r>
      <w:r w:rsidR="006414D9" w:rsidRPr="00C63278">
        <w:rPr>
          <w:rFonts w:ascii="Calibri" w:hAnsi="Calibri"/>
          <w:sz w:val="22"/>
          <w:szCs w:val="22"/>
          <w:lang w:val="sr-Cyrl-CS"/>
        </w:rPr>
        <w:t>4 града и 2</w:t>
      </w:r>
      <w:r w:rsidR="00C35C20" w:rsidRPr="00C63278">
        <w:rPr>
          <w:rFonts w:ascii="Calibri" w:hAnsi="Calibri"/>
          <w:sz w:val="22"/>
          <w:szCs w:val="22"/>
          <w:lang w:val="sr-Cyrl-CS"/>
        </w:rPr>
        <w:t>5</w:t>
      </w:r>
      <w:r w:rsidR="004573C9" w:rsidRPr="00C63278">
        <w:rPr>
          <w:rFonts w:ascii="Calibri" w:hAnsi="Calibri"/>
          <w:sz w:val="22"/>
          <w:szCs w:val="22"/>
          <w:lang w:val="sr-Cyrl-CS"/>
        </w:rPr>
        <w:t xml:space="preserve"> општин</w:t>
      </w:r>
      <w:r w:rsidR="00C35C20" w:rsidRPr="00C63278">
        <w:rPr>
          <w:rFonts w:ascii="Calibri" w:hAnsi="Calibri"/>
          <w:sz w:val="22"/>
          <w:szCs w:val="22"/>
          <w:lang w:val="sr-Cyrl-CS"/>
        </w:rPr>
        <w:t>а</w:t>
      </w:r>
      <w:r w:rsidR="00F11B46" w:rsidRPr="00C63278">
        <w:rPr>
          <w:rFonts w:ascii="Calibri" w:hAnsi="Calibri"/>
          <w:sz w:val="22"/>
          <w:szCs w:val="22"/>
          <w:lang w:val="sr-Cyrl-CS"/>
        </w:rPr>
        <w:t>, а што се може витеди из Табеле 2, дате у прилогу Информације.</w:t>
      </w:r>
      <w:r w:rsidRPr="00C63278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366D3D" w:rsidRPr="00C63278" w:rsidRDefault="00366D3D">
      <w:pPr>
        <w:rPr>
          <w:rFonts w:ascii="Calibri" w:hAnsi="Calibri"/>
          <w:sz w:val="22"/>
          <w:szCs w:val="22"/>
          <w:lang w:val="sr-Cyrl-CS"/>
        </w:rPr>
      </w:pPr>
    </w:p>
    <w:p w:rsidR="00951816" w:rsidRDefault="00951816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br w:type="page"/>
      </w:r>
    </w:p>
    <w:p w:rsidR="00403066" w:rsidRDefault="00403066">
      <w:pPr>
        <w:rPr>
          <w:rFonts w:ascii="Calibri" w:hAnsi="Calibri"/>
          <w:sz w:val="22"/>
          <w:szCs w:val="22"/>
          <w:lang w:val="sr-Cyrl-CS"/>
        </w:rPr>
      </w:pPr>
    </w:p>
    <w:p w:rsidR="00F11B46" w:rsidRPr="007F6497" w:rsidRDefault="008B1AF0" w:rsidP="007F6497">
      <w:pPr>
        <w:pStyle w:val="ListParagraph"/>
        <w:numPr>
          <w:ilvl w:val="0"/>
          <w:numId w:val="10"/>
        </w:numPr>
        <w:spacing w:before="120"/>
        <w:ind w:right="-54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7F6497">
        <w:rPr>
          <w:rFonts w:ascii="Calibri" w:hAnsi="Calibri"/>
          <w:b/>
          <w:smallCaps/>
          <w:noProof/>
          <w:color w:val="000000"/>
          <w:lang w:val="sr-Cyrl-CS"/>
        </w:rPr>
        <w:t>ПРОСЕ</w:t>
      </w:r>
      <w:r w:rsidRPr="007F6497">
        <w:rPr>
          <w:rFonts w:ascii="Calibri" w:hAnsi="Calibri"/>
          <w:b/>
          <w:caps/>
          <w:noProof/>
          <w:color w:val="000000"/>
          <w:lang w:val="sr-Cyrl-CS"/>
        </w:rPr>
        <w:t xml:space="preserve">чне зараде у месецу </w:t>
      </w:r>
      <w:r w:rsidR="00F6080E" w:rsidRPr="007F6497">
        <w:rPr>
          <w:rFonts w:ascii="Calibri" w:hAnsi="Calibri"/>
          <w:b/>
          <w:caps/>
          <w:noProof/>
          <w:color w:val="000000"/>
          <w:lang w:val="sr-Cyrl-CS"/>
        </w:rPr>
        <w:t>ЈУНУ</w:t>
      </w:r>
    </w:p>
    <w:p w:rsidR="00164F82" w:rsidRDefault="00F11B46" w:rsidP="00D877E3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</w:t>
      </w:r>
      <w:r w:rsidRPr="003C553F">
        <w:rPr>
          <w:rFonts w:ascii="Calibri" w:hAnsi="Calibri"/>
          <w:sz w:val="22"/>
          <w:szCs w:val="22"/>
          <w:lang w:val="sr-Cyrl-CS"/>
        </w:rPr>
        <w:t xml:space="preserve">росечна зарада у месецу </w:t>
      </w:r>
      <w:r w:rsidRPr="00164F82">
        <w:rPr>
          <w:rFonts w:ascii="Calibri" w:hAnsi="Calibri"/>
          <w:b/>
          <w:sz w:val="22"/>
          <w:szCs w:val="22"/>
          <w:lang w:val="sr-Cyrl-CS"/>
        </w:rPr>
        <w:t>јуну</w:t>
      </w:r>
      <w:r>
        <w:rPr>
          <w:rFonts w:ascii="Calibri" w:hAnsi="Calibri"/>
          <w:sz w:val="22"/>
          <w:szCs w:val="22"/>
          <w:lang w:val="sr-Cyrl-CS"/>
        </w:rPr>
        <w:t xml:space="preserve"> 2014. године у</w:t>
      </w:r>
      <w:r w:rsidR="00164F82" w:rsidRPr="00164F82">
        <w:rPr>
          <w:rFonts w:ascii="Calibri" w:hAnsi="Calibri"/>
          <w:b/>
          <w:sz w:val="22"/>
          <w:szCs w:val="22"/>
          <w:lang w:val="sr-Cyrl-CS"/>
        </w:rPr>
        <w:t xml:space="preserve"> Војводини</w:t>
      </w:r>
      <w:r w:rsidR="00164F82" w:rsidRPr="003C553F">
        <w:rPr>
          <w:rFonts w:ascii="Calibri" w:hAnsi="Calibri"/>
          <w:sz w:val="22"/>
          <w:szCs w:val="22"/>
          <w:lang w:val="sr-Cyrl-CS"/>
        </w:rPr>
        <w:t xml:space="preserve"> износила </w:t>
      </w:r>
      <w:r>
        <w:rPr>
          <w:rFonts w:ascii="Calibri" w:hAnsi="Calibri"/>
          <w:sz w:val="22"/>
          <w:szCs w:val="22"/>
          <w:lang w:val="sr-Cyrl-CS"/>
        </w:rPr>
        <w:t>је</w:t>
      </w:r>
      <w:r w:rsidRPr="00164F82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164F82" w:rsidRPr="00164F82">
        <w:rPr>
          <w:rFonts w:ascii="Calibri" w:hAnsi="Calibri"/>
          <w:b/>
          <w:sz w:val="22"/>
          <w:szCs w:val="22"/>
          <w:lang w:val="sr-Cyrl-CS"/>
        </w:rPr>
        <w:t>43.357</w:t>
      </w:r>
      <w:r w:rsidR="00164F82" w:rsidRPr="003C553F">
        <w:rPr>
          <w:rFonts w:ascii="Calibri" w:hAnsi="Calibri"/>
          <w:sz w:val="22"/>
          <w:szCs w:val="22"/>
          <w:lang w:val="sr-Cyrl-CS"/>
        </w:rPr>
        <w:t xml:space="preserve"> динара и у односу</w:t>
      </w:r>
      <w:r>
        <w:rPr>
          <w:rFonts w:ascii="Calibri" w:hAnsi="Calibri"/>
          <w:sz w:val="22"/>
          <w:szCs w:val="22"/>
          <w:lang w:val="sr-Cyrl-CS"/>
        </w:rPr>
        <w:t xml:space="preserve">. на месец мај </w:t>
      </w:r>
      <w:r w:rsidR="00164F82">
        <w:rPr>
          <w:rFonts w:ascii="Calibri" w:hAnsi="Calibri"/>
          <w:sz w:val="22"/>
          <w:szCs w:val="22"/>
          <w:lang w:val="sr-Cyrl-CS"/>
        </w:rPr>
        <w:t xml:space="preserve"> 2014</w:t>
      </w:r>
      <w:r w:rsidR="00164F82" w:rsidRPr="003C553F">
        <w:rPr>
          <w:rFonts w:ascii="Calibri" w:hAnsi="Calibri"/>
          <w:sz w:val="22"/>
          <w:szCs w:val="22"/>
          <w:lang w:val="sr-Cyrl-CS"/>
        </w:rPr>
        <w:t xml:space="preserve">. године </w:t>
      </w:r>
      <w:r w:rsidR="00164F82" w:rsidRPr="00164F82">
        <w:rPr>
          <w:rFonts w:ascii="Calibri" w:hAnsi="Calibri"/>
          <w:b/>
          <w:sz w:val="22"/>
          <w:szCs w:val="22"/>
          <w:lang w:val="sr-Cyrl-CS"/>
        </w:rPr>
        <w:t xml:space="preserve">повећана </w:t>
      </w:r>
      <w:r w:rsidR="00164F82" w:rsidRPr="00F11B46">
        <w:rPr>
          <w:rFonts w:ascii="Calibri" w:hAnsi="Calibri"/>
          <w:sz w:val="22"/>
          <w:szCs w:val="22"/>
          <w:lang w:val="sr-Cyrl-CS"/>
        </w:rPr>
        <w:t xml:space="preserve">је </w:t>
      </w:r>
      <w:r w:rsidRPr="00C13DC2">
        <w:rPr>
          <w:rFonts w:ascii="Calibri" w:hAnsi="Calibri"/>
          <w:sz w:val="22"/>
          <w:szCs w:val="22"/>
          <w:lang w:val="sr-Cyrl-CS"/>
        </w:rPr>
        <w:t>за 1.389 динара или</w:t>
      </w:r>
      <w:r w:rsidR="00D877E3" w:rsidRPr="00C13DC2">
        <w:rPr>
          <w:rFonts w:ascii="Calibri" w:hAnsi="Calibri"/>
          <w:sz w:val="22"/>
          <w:szCs w:val="22"/>
          <w:lang w:val="sr-Cyrl-CS"/>
        </w:rPr>
        <w:t xml:space="preserve"> </w:t>
      </w:r>
      <w:r w:rsidR="00164F82" w:rsidRPr="00C13DC2">
        <w:rPr>
          <w:rFonts w:ascii="Calibri" w:hAnsi="Calibri"/>
          <w:b/>
          <w:sz w:val="22"/>
          <w:szCs w:val="22"/>
          <w:lang w:val="sr-Cyrl-CS"/>
        </w:rPr>
        <w:t>за 3,3%</w:t>
      </w:r>
      <w:r w:rsidRPr="00C13DC2">
        <w:rPr>
          <w:rFonts w:ascii="Calibri" w:hAnsi="Calibri"/>
          <w:b/>
          <w:sz w:val="22"/>
          <w:szCs w:val="22"/>
          <w:lang w:val="sr-Cyrl-CS"/>
        </w:rPr>
        <w:t>.</w:t>
      </w:r>
      <w:r w:rsidR="00164F82" w:rsidRPr="003C553F">
        <w:rPr>
          <w:rFonts w:ascii="Calibri" w:hAnsi="Calibri"/>
          <w:sz w:val="22"/>
          <w:szCs w:val="22"/>
          <w:lang w:val="sr-Cyrl-CS"/>
        </w:rPr>
        <w:t xml:space="preserve"> </w:t>
      </w:r>
    </w:p>
    <w:p w:rsidR="00D877E3" w:rsidRPr="00C04FE2" w:rsidRDefault="00164F82" w:rsidP="00D877E3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Просечна</w:t>
      </w:r>
      <w:r w:rsidRPr="003C553F">
        <w:rPr>
          <w:rFonts w:ascii="Calibri" w:hAnsi="Calibri"/>
          <w:sz w:val="22"/>
          <w:szCs w:val="22"/>
          <w:lang w:val="sr-Cyrl-CS"/>
        </w:rPr>
        <w:t xml:space="preserve"> зарада </w:t>
      </w:r>
      <w:r>
        <w:rPr>
          <w:rFonts w:ascii="Calibri" w:hAnsi="Calibri"/>
          <w:sz w:val="22"/>
          <w:szCs w:val="22"/>
          <w:lang w:val="sr-Cyrl-CS"/>
        </w:rPr>
        <w:t xml:space="preserve">у јуну 2014. године </w:t>
      </w:r>
      <w:r w:rsidRPr="003C553F">
        <w:rPr>
          <w:rFonts w:ascii="Calibri" w:hAnsi="Calibri"/>
          <w:sz w:val="22"/>
          <w:szCs w:val="22"/>
          <w:lang w:val="sr-Cyrl-CS"/>
        </w:rPr>
        <w:t xml:space="preserve">у Војводини била  </w:t>
      </w:r>
      <w:r w:rsidR="00C13DC2" w:rsidRPr="003C553F">
        <w:rPr>
          <w:rFonts w:ascii="Calibri" w:hAnsi="Calibri"/>
          <w:sz w:val="22"/>
          <w:szCs w:val="22"/>
          <w:lang w:val="sr-Cyrl-CS"/>
        </w:rPr>
        <w:t xml:space="preserve">је </w:t>
      </w:r>
      <w:r w:rsidRPr="00511150">
        <w:rPr>
          <w:rFonts w:ascii="Calibri" w:hAnsi="Calibri"/>
          <w:b/>
          <w:sz w:val="22"/>
          <w:szCs w:val="22"/>
          <w:lang w:val="sr-Cyrl-CS"/>
        </w:rPr>
        <w:t xml:space="preserve">за </w:t>
      </w:r>
      <w:r w:rsidRPr="00C13DC2">
        <w:rPr>
          <w:rFonts w:ascii="Calibri" w:hAnsi="Calibri"/>
          <w:sz w:val="22"/>
          <w:szCs w:val="22"/>
          <w:lang w:val="sr-Cyrl-CS"/>
        </w:rPr>
        <w:t>1.526</w:t>
      </w:r>
      <w:r>
        <w:rPr>
          <w:rFonts w:ascii="Calibri" w:hAnsi="Calibri"/>
          <w:sz w:val="22"/>
          <w:szCs w:val="22"/>
          <w:lang w:val="sr-Cyrl-CS"/>
        </w:rPr>
        <w:t xml:space="preserve"> динара, или за </w:t>
      </w:r>
      <w:r w:rsidRPr="00511150">
        <w:rPr>
          <w:rFonts w:ascii="Calibri" w:hAnsi="Calibri"/>
          <w:b/>
          <w:sz w:val="22"/>
          <w:szCs w:val="22"/>
          <w:lang w:val="sr-Cyrl-CS"/>
        </w:rPr>
        <w:t>3,5</w:t>
      </w:r>
      <w:r w:rsidR="00C13DC2">
        <w:rPr>
          <w:rFonts w:ascii="Calibri" w:hAnsi="Calibri"/>
          <w:b/>
          <w:sz w:val="22"/>
          <w:szCs w:val="22"/>
          <w:lang w:val="sr-Cyrl-CS"/>
        </w:rPr>
        <w:t>%</w:t>
      </w:r>
      <w:r w:rsidR="00C13DC2">
        <w:rPr>
          <w:rFonts w:ascii="Calibri" w:hAnsi="Calibri"/>
          <w:b/>
          <w:sz w:val="22"/>
          <w:szCs w:val="22"/>
        </w:rPr>
        <w:t xml:space="preserve"> </w:t>
      </w:r>
      <w:r w:rsidR="00C13DC2" w:rsidRPr="00C13DC2">
        <w:rPr>
          <w:rFonts w:ascii="Calibri" w:hAnsi="Calibri"/>
          <w:b/>
          <w:sz w:val="22"/>
          <w:szCs w:val="22"/>
          <w:lang w:val="sr-Cyrl-CS"/>
        </w:rPr>
        <w:t>испод</w:t>
      </w:r>
      <w:r w:rsidR="00C13DC2" w:rsidRPr="003C553F">
        <w:rPr>
          <w:rFonts w:ascii="Calibri" w:hAnsi="Calibri"/>
          <w:sz w:val="22"/>
          <w:szCs w:val="22"/>
          <w:lang w:val="sr-Cyrl-CS"/>
        </w:rPr>
        <w:t xml:space="preserve">  </w:t>
      </w:r>
      <w:r w:rsidR="00C13DC2" w:rsidRPr="00C13DC2">
        <w:rPr>
          <w:rFonts w:ascii="Calibri" w:hAnsi="Calibri"/>
          <w:sz w:val="22"/>
          <w:szCs w:val="22"/>
          <w:lang w:val="sr-Cyrl-CS"/>
        </w:rPr>
        <w:t>републичког</w:t>
      </w:r>
      <w:r w:rsidR="00C13DC2" w:rsidRPr="00C13DC2">
        <w:rPr>
          <w:rFonts w:ascii="Calibri" w:hAnsi="Calibri"/>
          <w:b/>
          <w:sz w:val="22"/>
          <w:szCs w:val="22"/>
          <w:lang w:val="sr-Cyrl-CS"/>
        </w:rPr>
        <w:t xml:space="preserve"> просека</w:t>
      </w:r>
      <w:r w:rsidR="00C13DC2" w:rsidRPr="003C553F">
        <w:rPr>
          <w:rFonts w:ascii="Calibri" w:hAnsi="Calibri"/>
          <w:sz w:val="22"/>
          <w:szCs w:val="22"/>
          <w:lang w:val="sr-Cyrl-CS"/>
        </w:rPr>
        <w:t xml:space="preserve"> </w:t>
      </w:r>
      <w:r w:rsidR="00C13DC2">
        <w:rPr>
          <w:rFonts w:ascii="Calibri" w:hAnsi="Calibri"/>
          <w:sz w:val="22"/>
          <w:szCs w:val="22"/>
        </w:rPr>
        <w:t xml:space="preserve">. </w:t>
      </w:r>
      <w:r w:rsidR="008E0282" w:rsidRPr="00C04FE2">
        <w:rPr>
          <w:rFonts w:ascii="Calibri" w:hAnsi="Calibri"/>
          <w:sz w:val="22"/>
          <w:szCs w:val="22"/>
          <w:lang w:val="sr-Cyrl-CS"/>
        </w:rPr>
        <w:t xml:space="preserve">На нивоу Републике Србије </w:t>
      </w:r>
      <w:r w:rsidR="00EB0E25" w:rsidRPr="00C04FE2">
        <w:rPr>
          <w:rFonts w:ascii="Calibri" w:hAnsi="Calibri"/>
          <w:sz w:val="22"/>
          <w:szCs w:val="22"/>
          <w:lang w:val="sr-Cyrl-CS"/>
        </w:rPr>
        <w:t>зарада је</w:t>
      </w:r>
      <w:r w:rsidR="008E0282" w:rsidRPr="00C04FE2">
        <w:rPr>
          <w:rFonts w:ascii="Calibri" w:hAnsi="Calibri"/>
          <w:sz w:val="22"/>
          <w:szCs w:val="22"/>
          <w:lang w:val="sr-Cyrl-CS"/>
        </w:rPr>
        <w:t xml:space="preserve"> износила 44.883</w:t>
      </w:r>
      <w:r w:rsidR="00D877E3" w:rsidRPr="00C04FE2">
        <w:rPr>
          <w:rFonts w:ascii="Calibri" w:hAnsi="Calibri"/>
          <w:sz w:val="22"/>
          <w:szCs w:val="22"/>
          <w:lang w:val="sr-Cyrl-CS"/>
        </w:rPr>
        <w:t xml:space="preserve"> динар</w:t>
      </w:r>
      <w:r w:rsidR="00C13DC2" w:rsidRPr="00C04FE2">
        <w:rPr>
          <w:rFonts w:ascii="Calibri" w:hAnsi="Calibri"/>
          <w:sz w:val="22"/>
          <w:szCs w:val="22"/>
        </w:rPr>
        <w:t>a</w:t>
      </w:r>
      <w:r w:rsidR="00D877E3" w:rsidRPr="00C04FE2">
        <w:rPr>
          <w:rFonts w:ascii="Calibri" w:hAnsi="Calibri"/>
          <w:sz w:val="22"/>
          <w:szCs w:val="22"/>
          <w:lang w:val="sr-Cyrl-CS"/>
        </w:rPr>
        <w:t>.</w:t>
      </w:r>
    </w:p>
    <w:p w:rsidR="008E0282" w:rsidRDefault="00D877E3" w:rsidP="00D877E3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Кретање зарада по месецима </w:t>
      </w:r>
      <w:r w:rsidR="00EB0E25">
        <w:rPr>
          <w:rFonts w:ascii="Calibri" w:hAnsi="Calibri"/>
          <w:sz w:val="22"/>
          <w:szCs w:val="22"/>
          <w:lang w:val="sr-Cyrl-CS"/>
        </w:rPr>
        <w:t xml:space="preserve">у Републици Србији, </w:t>
      </w:r>
      <w:r>
        <w:rPr>
          <w:rFonts w:ascii="Calibri" w:hAnsi="Calibri"/>
          <w:sz w:val="22"/>
          <w:szCs w:val="22"/>
          <w:lang w:val="sr-Cyrl-CS"/>
        </w:rPr>
        <w:t>Војводин</w:t>
      </w:r>
      <w:r w:rsidR="00EB0E25"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/>
          <w:sz w:val="22"/>
          <w:szCs w:val="22"/>
          <w:lang w:val="sr-Cyrl-CS"/>
        </w:rPr>
        <w:t>, и Београд</w:t>
      </w:r>
      <w:r w:rsidR="00EB0E25">
        <w:rPr>
          <w:rFonts w:ascii="Calibri" w:hAnsi="Calibri"/>
          <w:sz w:val="22"/>
          <w:szCs w:val="22"/>
          <w:lang w:val="sr-Cyrl-CS"/>
        </w:rPr>
        <w:t>у</w:t>
      </w:r>
      <w:r>
        <w:rPr>
          <w:rFonts w:ascii="Calibri" w:hAnsi="Calibri"/>
          <w:sz w:val="22"/>
          <w:szCs w:val="22"/>
          <w:lang w:val="sr-Cyrl-CS"/>
        </w:rPr>
        <w:t>, може се видети из следећег графикона:</w:t>
      </w:r>
    </w:p>
    <w:p w:rsidR="00EF4AE5" w:rsidRPr="008E0282" w:rsidRDefault="00EF4AE5" w:rsidP="00D877E3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</w:p>
    <w:p w:rsidR="008E0282" w:rsidRPr="00C13DC2" w:rsidRDefault="00EF4AE5" w:rsidP="008E0282">
      <w:pPr>
        <w:spacing w:before="120"/>
        <w:jc w:val="both"/>
        <w:rPr>
          <w:rFonts w:ascii="Calibri" w:hAnsi="Calibri"/>
          <w:color w:val="FF0000"/>
          <w:sz w:val="18"/>
          <w:szCs w:val="18"/>
          <w:lang w:val="sr-Cyrl-CS"/>
        </w:rPr>
      </w:pPr>
      <w:r w:rsidRPr="00C63278">
        <w:rPr>
          <w:noProof/>
          <w:sz w:val="16"/>
          <w:szCs w:val="16"/>
          <w:lang w:val="en-US" w:eastAsia="en-US"/>
        </w:rPr>
        <w:drawing>
          <wp:inline distT="0" distB="0" distL="0" distR="0" wp14:anchorId="17046F11" wp14:editId="20259593">
            <wp:extent cx="6220046" cy="7176977"/>
            <wp:effectExtent l="0" t="0" r="9525" b="241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0282" w:rsidRDefault="008E0282" w:rsidP="008E0282">
      <w:pPr>
        <w:spacing w:before="120"/>
        <w:jc w:val="both"/>
        <w:rPr>
          <w:rFonts w:ascii="Calibri" w:hAnsi="Calibri"/>
          <w:color w:val="FF0000"/>
          <w:sz w:val="22"/>
          <w:szCs w:val="22"/>
          <w:lang w:val="sr-Cyrl-CS"/>
        </w:rPr>
      </w:pPr>
    </w:p>
    <w:p w:rsidR="008E0282" w:rsidRDefault="008E0282" w:rsidP="008E0282">
      <w:pPr>
        <w:spacing w:before="120"/>
        <w:jc w:val="both"/>
        <w:rPr>
          <w:rFonts w:ascii="Calibri" w:hAnsi="Calibri"/>
          <w:color w:val="FF0000"/>
          <w:sz w:val="22"/>
          <w:szCs w:val="22"/>
          <w:lang w:val="sr-Cyrl-CS"/>
        </w:rPr>
      </w:pPr>
    </w:p>
    <w:p w:rsidR="008E0282" w:rsidRDefault="008E0282" w:rsidP="008E0282">
      <w:pPr>
        <w:spacing w:before="120"/>
        <w:jc w:val="both"/>
        <w:rPr>
          <w:rFonts w:ascii="Calibri" w:hAnsi="Calibri"/>
          <w:color w:val="FF0000"/>
          <w:sz w:val="22"/>
          <w:szCs w:val="22"/>
          <w:lang w:val="sr-Cyrl-CS"/>
        </w:rPr>
      </w:pPr>
    </w:p>
    <w:p w:rsidR="008E0282" w:rsidRDefault="008E0282" w:rsidP="008E0282">
      <w:pPr>
        <w:spacing w:before="120"/>
        <w:jc w:val="both"/>
        <w:rPr>
          <w:rFonts w:ascii="Calibri" w:hAnsi="Calibri"/>
          <w:color w:val="FF0000"/>
          <w:sz w:val="22"/>
          <w:szCs w:val="22"/>
          <w:lang w:val="sr-Cyrl-CS"/>
        </w:rPr>
      </w:pPr>
    </w:p>
    <w:p w:rsidR="001B15DB" w:rsidRPr="00F11B46" w:rsidRDefault="008C0129" w:rsidP="00EF4AE5">
      <w:pPr>
        <w:pStyle w:val="ListParagraph"/>
        <w:numPr>
          <w:ilvl w:val="1"/>
          <w:numId w:val="10"/>
        </w:numPr>
        <w:spacing w:before="120"/>
        <w:ind w:left="0" w:right="-540" w:firstLine="0"/>
        <w:jc w:val="center"/>
        <w:rPr>
          <w:rFonts w:ascii="Calibri" w:hAnsi="Calibri"/>
          <w:b/>
          <w:smallCaps/>
          <w:noProof/>
          <w:color w:val="000000"/>
          <w:lang w:val="sr-Cyrl-CS"/>
        </w:rPr>
      </w:pPr>
      <w:r w:rsidRPr="00F11B46">
        <w:rPr>
          <w:rFonts w:ascii="Calibri" w:hAnsi="Calibri"/>
          <w:b/>
          <w:noProof/>
          <w:color w:val="000000"/>
          <w:lang w:val="sr-Cyrl-CS"/>
        </w:rPr>
        <w:t>ПРОСЕЧНЕ ЗАРАДЕ ПО СЕКТОРИМА ДЕЛАТНОСТИ</w:t>
      </w:r>
    </w:p>
    <w:p w:rsidR="00C06723" w:rsidRPr="00C13DC2" w:rsidRDefault="003C553F" w:rsidP="00F43B5E">
      <w:pPr>
        <w:spacing w:before="100" w:beforeAutospacing="1"/>
        <w:jc w:val="both"/>
        <w:rPr>
          <w:rFonts w:ascii="Calibri" w:hAnsi="Calibri"/>
          <w:noProof/>
          <w:color w:val="000000"/>
          <w:sz w:val="22"/>
          <w:lang w:val="sr-Cyrl-CS"/>
        </w:rPr>
      </w:pPr>
      <w:r w:rsidRPr="00C13DC2">
        <w:rPr>
          <w:rFonts w:ascii="Calibri" w:hAnsi="Calibri"/>
          <w:noProof/>
          <w:color w:val="000000"/>
          <w:sz w:val="22"/>
          <w:lang w:val="sr-Cyrl-CS"/>
        </w:rPr>
        <w:t>Посматрано по секторима делатности</w:t>
      </w:r>
      <w:r w:rsidRPr="00C13DC2">
        <w:rPr>
          <w:rFonts w:ascii="Calibri" w:hAnsi="Calibri"/>
          <w:smallCaps/>
          <w:noProof/>
          <w:color w:val="000000"/>
          <w:sz w:val="22"/>
          <w:vertAlign w:val="superscript"/>
          <w:lang w:val="sr-Cyrl-CS"/>
        </w:rPr>
        <w:footnoteReference w:id="3"/>
      </w:r>
      <w:r w:rsidRPr="00C13DC2">
        <w:rPr>
          <w:rFonts w:ascii="Calibri" w:hAnsi="Calibri"/>
          <w:noProof/>
          <w:color w:val="000000"/>
          <w:sz w:val="22"/>
          <w:lang w:val="sr-Cyrl-CS"/>
        </w:rPr>
        <w:t xml:space="preserve"> највиша </w:t>
      </w:r>
      <w:r w:rsidR="00975D3B" w:rsidRPr="00C13DC2">
        <w:rPr>
          <w:rFonts w:ascii="Calibri" w:hAnsi="Calibri"/>
          <w:noProof/>
          <w:color w:val="000000"/>
          <w:sz w:val="22"/>
          <w:lang w:val="sr-Cyrl-CS"/>
        </w:rPr>
        <w:t>просечна</w:t>
      </w:r>
      <w:r w:rsidRPr="00C13DC2">
        <w:rPr>
          <w:rFonts w:ascii="Calibri" w:hAnsi="Calibri"/>
          <w:noProof/>
          <w:color w:val="000000"/>
          <w:sz w:val="22"/>
          <w:lang w:val="sr-Cyrl-CS"/>
        </w:rPr>
        <w:t xml:space="preserve"> зарада у месецу </w:t>
      </w:r>
      <w:r w:rsidR="00367B99" w:rsidRPr="00C13DC2">
        <w:rPr>
          <w:rFonts w:ascii="Calibri" w:hAnsi="Calibri"/>
          <w:noProof/>
          <w:color w:val="000000"/>
          <w:sz w:val="22"/>
          <w:lang w:val="sr-Cyrl-CS"/>
        </w:rPr>
        <w:t>јуну</w:t>
      </w:r>
      <w:r w:rsidR="00B14B5E" w:rsidRPr="00C13DC2">
        <w:rPr>
          <w:rFonts w:ascii="Calibri" w:hAnsi="Calibri"/>
          <w:noProof/>
          <w:color w:val="000000"/>
          <w:sz w:val="22"/>
          <w:lang w:val="sr-Cyrl-CS"/>
        </w:rPr>
        <w:t xml:space="preserve"> 2014</w:t>
      </w:r>
      <w:r w:rsidRPr="00C13DC2">
        <w:rPr>
          <w:rFonts w:ascii="Calibri" w:hAnsi="Calibri"/>
          <w:noProof/>
          <w:color w:val="000000"/>
          <w:sz w:val="22"/>
          <w:lang w:val="sr-Cyrl-CS"/>
        </w:rPr>
        <w:t xml:space="preserve">. године </w:t>
      </w:r>
      <w:r w:rsidRPr="00C13DC2">
        <w:rPr>
          <w:rFonts w:ascii="Calibri" w:hAnsi="Calibri"/>
          <w:noProof/>
          <w:sz w:val="22"/>
          <w:lang w:val="sr-Cyrl-CS"/>
        </w:rPr>
        <w:t xml:space="preserve"> на</w:t>
      </w:r>
      <w:r w:rsidRPr="00C13DC2">
        <w:rPr>
          <w:rFonts w:ascii="Calibri" w:hAnsi="Calibri"/>
          <w:noProof/>
          <w:color w:val="000000"/>
          <w:sz w:val="22"/>
          <w:lang w:val="sr-Cyrl-CS"/>
        </w:rPr>
        <w:t xml:space="preserve"> нивоу Републике Србије остварена је у </w:t>
      </w:r>
      <w:r w:rsidR="00B94C2C" w:rsidRPr="00C13DC2">
        <w:rPr>
          <w:rFonts w:ascii="Calibri" w:hAnsi="Calibri"/>
          <w:noProof/>
          <w:color w:val="000000"/>
          <w:sz w:val="22"/>
          <w:lang w:val="sr-Cyrl-CS"/>
        </w:rPr>
        <w:t>сектору Информисање и комуникације</w:t>
      </w:r>
      <w:r w:rsidRPr="00C13DC2">
        <w:rPr>
          <w:rFonts w:ascii="Calibri" w:hAnsi="Calibri"/>
          <w:noProof/>
          <w:color w:val="000000"/>
          <w:sz w:val="22"/>
          <w:lang w:val="sr-Cyrl-CS"/>
        </w:rPr>
        <w:t xml:space="preserve"> – </w:t>
      </w:r>
      <w:r w:rsidR="00B14B5E" w:rsidRPr="00C13DC2">
        <w:rPr>
          <w:rFonts w:ascii="Calibri" w:hAnsi="Calibri"/>
          <w:noProof/>
          <w:color w:val="000000"/>
          <w:sz w:val="22"/>
          <w:lang w:val="sr-Cyrl-CS"/>
        </w:rPr>
        <w:t>7</w:t>
      </w:r>
      <w:r w:rsidR="00367B99" w:rsidRPr="00C13DC2">
        <w:rPr>
          <w:rFonts w:ascii="Calibri" w:hAnsi="Calibri"/>
          <w:noProof/>
          <w:color w:val="000000"/>
          <w:sz w:val="22"/>
          <w:lang w:val="sr-Cyrl-CS"/>
        </w:rPr>
        <w:t>6</w:t>
      </w:r>
      <w:r w:rsidR="00B14B5E" w:rsidRPr="00C13DC2">
        <w:rPr>
          <w:rFonts w:ascii="Calibri" w:hAnsi="Calibri"/>
          <w:noProof/>
          <w:color w:val="000000"/>
          <w:sz w:val="22"/>
          <w:lang w:val="sr-Cyrl-CS"/>
        </w:rPr>
        <w:t>.</w:t>
      </w:r>
      <w:r w:rsidR="00367B99" w:rsidRPr="00C13DC2">
        <w:rPr>
          <w:rFonts w:ascii="Calibri" w:hAnsi="Calibri"/>
          <w:noProof/>
          <w:color w:val="000000"/>
          <w:sz w:val="22"/>
          <w:lang w:val="sr-Cyrl-CS"/>
        </w:rPr>
        <w:t>656</w:t>
      </w:r>
      <w:r w:rsidRPr="00C13DC2">
        <w:rPr>
          <w:rFonts w:ascii="Calibri" w:hAnsi="Calibri"/>
          <w:noProof/>
          <w:color w:val="000000"/>
          <w:sz w:val="22"/>
          <w:lang w:val="sr-Cyrl-CS"/>
        </w:rPr>
        <w:t xml:space="preserve"> динара и била је преко три пута већа  од  најниже,  која је забележена  у сектору  Услуге смештаја и исхране – </w:t>
      </w:r>
      <w:r w:rsidR="00B14B5E" w:rsidRPr="00C13DC2">
        <w:rPr>
          <w:rFonts w:ascii="Calibri" w:hAnsi="Calibri"/>
          <w:noProof/>
          <w:color w:val="000000"/>
          <w:sz w:val="22"/>
          <w:lang w:val="sr-Cyrl-CS"/>
        </w:rPr>
        <w:t>24.</w:t>
      </w:r>
      <w:r w:rsidR="00367B99" w:rsidRPr="00C13DC2">
        <w:rPr>
          <w:rFonts w:ascii="Calibri" w:hAnsi="Calibri"/>
          <w:noProof/>
          <w:color w:val="000000"/>
          <w:sz w:val="22"/>
          <w:lang w:val="sr-Cyrl-CS"/>
        </w:rPr>
        <w:t>991</w:t>
      </w:r>
      <w:r w:rsidRPr="00C13DC2">
        <w:rPr>
          <w:rFonts w:ascii="Calibri" w:hAnsi="Calibri"/>
          <w:noProof/>
          <w:color w:val="000000"/>
          <w:sz w:val="22"/>
          <w:lang w:val="sr-Cyrl-CS"/>
        </w:rPr>
        <w:t xml:space="preserve"> динара. </w:t>
      </w:r>
      <w:r w:rsidR="00164F82" w:rsidRPr="00C13DC2">
        <w:rPr>
          <w:rFonts w:ascii="Calibri" w:hAnsi="Calibri"/>
          <w:noProof/>
          <w:color w:val="000000"/>
          <w:sz w:val="22"/>
          <w:lang w:val="sr-Cyrl-CS"/>
        </w:rPr>
        <w:t>Просечне зараде по секторима делатности на нивоу Републике С</w:t>
      </w:r>
      <w:r w:rsidR="00C13DC2" w:rsidRPr="00C13DC2">
        <w:rPr>
          <w:rFonts w:ascii="Calibri" w:hAnsi="Calibri"/>
          <w:noProof/>
          <w:color w:val="000000"/>
          <w:sz w:val="22"/>
          <w:lang w:val="sr-Cyrl-CS"/>
        </w:rPr>
        <w:t xml:space="preserve">рбије и региона могу </w:t>
      </w:r>
      <w:r w:rsidR="00C04FE2" w:rsidRPr="00C13DC2">
        <w:rPr>
          <w:rFonts w:ascii="Calibri" w:hAnsi="Calibri"/>
          <w:noProof/>
          <w:color w:val="000000"/>
          <w:sz w:val="22"/>
          <w:lang w:val="sr-Cyrl-CS"/>
        </w:rPr>
        <w:t>се</w:t>
      </w:r>
      <w:r w:rsidR="00C04FE2" w:rsidRPr="00C13DC2">
        <w:rPr>
          <w:rFonts w:ascii="Calibri" w:hAnsi="Calibri"/>
          <w:noProof/>
          <w:color w:val="000000"/>
          <w:sz w:val="22"/>
          <w:lang w:val="sr-Cyrl-CS"/>
        </w:rPr>
        <w:t xml:space="preserve"> </w:t>
      </w:r>
      <w:r w:rsidR="00C13DC2" w:rsidRPr="00C13DC2">
        <w:rPr>
          <w:rFonts w:ascii="Calibri" w:hAnsi="Calibri"/>
          <w:noProof/>
          <w:color w:val="000000"/>
          <w:sz w:val="22"/>
          <w:lang w:val="sr-Cyrl-CS"/>
        </w:rPr>
        <w:t xml:space="preserve">видети у </w:t>
      </w:r>
      <w:r w:rsidR="00164F82" w:rsidRPr="00C13DC2">
        <w:rPr>
          <w:rFonts w:ascii="Calibri" w:hAnsi="Calibri"/>
          <w:noProof/>
          <w:color w:val="000000"/>
          <w:sz w:val="22"/>
          <w:lang w:val="sr-Cyrl-CS"/>
        </w:rPr>
        <w:t xml:space="preserve"> Табели </w:t>
      </w:r>
      <w:r w:rsidR="0020798A" w:rsidRPr="00C13DC2">
        <w:rPr>
          <w:rFonts w:ascii="Calibri" w:hAnsi="Calibri"/>
          <w:noProof/>
          <w:color w:val="000000"/>
          <w:sz w:val="22"/>
          <w:lang w:val="sr-Cyrl-CS"/>
        </w:rPr>
        <w:t>3</w:t>
      </w:r>
      <w:r w:rsidR="00C13DC2" w:rsidRPr="00C13DC2">
        <w:rPr>
          <w:rFonts w:ascii="Calibri" w:hAnsi="Calibri"/>
          <w:noProof/>
          <w:color w:val="000000"/>
          <w:sz w:val="22"/>
          <w:lang w:val="sr-Cyrl-CS"/>
        </w:rPr>
        <w:t xml:space="preserve">, </w:t>
      </w:r>
      <w:r w:rsidR="00164F82" w:rsidRPr="00C13DC2">
        <w:rPr>
          <w:rFonts w:ascii="Calibri" w:hAnsi="Calibri"/>
          <w:noProof/>
          <w:color w:val="000000"/>
          <w:sz w:val="22"/>
          <w:lang w:val="sr-Cyrl-CS"/>
        </w:rPr>
        <w:t xml:space="preserve"> у прилогу Информације.</w:t>
      </w:r>
    </w:p>
    <w:p w:rsidR="00164F82" w:rsidRDefault="00164F82" w:rsidP="00F43B5E">
      <w:pPr>
        <w:spacing w:before="100" w:beforeAutospacing="1"/>
        <w:jc w:val="both"/>
        <w:rPr>
          <w:rFonts w:ascii="Calibri" w:hAnsi="Calibri"/>
          <w:noProof/>
          <w:color w:val="000000"/>
          <w:sz w:val="22"/>
          <w:lang w:val="sr-Cyrl-CS"/>
        </w:rPr>
      </w:pPr>
      <w:r w:rsidRPr="004C24E4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Највиша</w:t>
      </w: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noProof/>
          <w:color w:val="000000"/>
          <w:sz w:val="22"/>
          <w:szCs w:val="22"/>
          <w:lang w:val="sr-Cyrl-CS"/>
        </w:rPr>
        <w:t>просечна</w:t>
      </w: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зарада </w:t>
      </w:r>
      <w:r w:rsidRPr="00C04FE2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у Војводин</w:t>
      </w:r>
      <w:r w:rsidR="00290839" w:rsidRPr="00C04FE2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и</w:t>
      </w:r>
      <w:r w:rsidRPr="00C04FE2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остварена је </w:t>
      </w:r>
      <w:r w:rsidRPr="00290839">
        <w:rPr>
          <w:rFonts w:ascii="Calibri" w:hAnsi="Calibri"/>
          <w:noProof/>
          <w:color w:val="000000"/>
          <w:sz w:val="22"/>
          <w:szCs w:val="22"/>
          <w:lang w:val="sr-Cyrl-CS"/>
        </w:rPr>
        <w:t>у сектору</w:t>
      </w:r>
      <w:r w:rsidRPr="004C24E4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 xml:space="preserve"> Рударство – 106.859</w:t>
      </w: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динара и била је </w:t>
      </w:r>
      <w:r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4,5</w:t>
      </w: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пута већа од  </w:t>
      </w:r>
      <w:r w:rsidRPr="0044380E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>најниже</w:t>
      </w:r>
      <w:r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зараде</w:t>
      </w: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остварене у сектору </w:t>
      </w:r>
      <w:r w:rsidRPr="0044380E">
        <w:rPr>
          <w:rFonts w:ascii="Calibri" w:hAnsi="Calibri"/>
          <w:b/>
          <w:noProof/>
          <w:color w:val="000000"/>
          <w:sz w:val="22"/>
          <w:szCs w:val="22"/>
          <w:lang w:val="sr-Cyrl-CS"/>
        </w:rPr>
        <w:t xml:space="preserve">Услуге смештаја и исхране – 23.566 </w:t>
      </w: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>динара, а што се може видети из следећег графичког приказа</w:t>
      </w:r>
      <w:r w:rsidR="004D39BC">
        <w:rPr>
          <w:rFonts w:ascii="Calibri" w:hAnsi="Calibri"/>
          <w:noProof/>
          <w:color w:val="000000"/>
          <w:sz w:val="22"/>
          <w:szCs w:val="22"/>
          <w:lang w:val="sr-Cyrl-CS"/>
        </w:rPr>
        <w:t>.</w:t>
      </w:r>
    </w:p>
    <w:p w:rsidR="00537F0E" w:rsidRDefault="00537F0E" w:rsidP="003C553F">
      <w:pPr>
        <w:jc w:val="center"/>
        <w:rPr>
          <w:b/>
          <w:sz w:val="20"/>
          <w:szCs w:val="20"/>
          <w:lang w:val="sr-Cyrl-CS"/>
        </w:rPr>
      </w:pPr>
    </w:p>
    <w:p w:rsidR="00C06723" w:rsidRDefault="00C06723" w:rsidP="003C553F">
      <w:pPr>
        <w:jc w:val="center"/>
        <w:rPr>
          <w:b/>
          <w:sz w:val="20"/>
          <w:szCs w:val="20"/>
          <w:lang w:val="sr-Cyrl-CS"/>
        </w:rPr>
      </w:pPr>
      <w:r>
        <w:rPr>
          <w:noProof/>
          <w:lang w:val="en-US" w:eastAsia="en-US"/>
        </w:rPr>
        <w:drawing>
          <wp:inline distT="0" distB="0" distL="0" distR="0" wp14:anchorId="113288BD" wp14:editId="5AB48583">
            <wp:extent cx="5773479" cy="6251944"/>
            <wp:effectExtent l="0" t="0" r="17780" b="158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6723" w:rsidRDefault="00C06723" w:rsidP="003C553F">
      <w:pPr>
        <w:jc w:val="center"/>
        <w:rPr>
          <w:b/>
          <w:sz w:val="20"/>
          <w:szCs w:val="20"/>
          <w:lang w:val="sr-Cyrl-CS"/>
        </w:rPr>
      </w:pPr>
    </w:p>
    <w:p w:rsidR="00C06723" w:rsidRDefault="00C06723" w:rsidP="003C553F">
      <w:pPr>
        <w:jc w:val="center"/>
        <w:rPr>
          <w:b/>
          <w:sz w:val="20"/>
          <w:szCs w:val="20"/>
          <w:lang w:val="sr-Cyrl-CS"/>
        </w:rPr>
      </w:pPr>
    </w:p>
    <w:p w:rsidR="00384949" w:rsidRPr="00E311FA" w:rsidRDefault="00384949" w:rsidP="00965B1B">
      <w:pPr>
        <w:spacing w:before="60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</w:p>
    <w:p w:rsidR="00E60EDB" w:rsidRDefault="006D531C" w:rsidP="00B252FA">
      <w:pPr>
        <w:pStyle w:val="ListParagraph"/>
        <w:numPr>
          <w:ilvl w:val="0"/>
          <w:numId w:val="10"/>
        </w:numPr>
        <w:spacing w:before="120"/>
        <w:ind w:right="-540"/>
        <w:jc w:val="center"/>
        <w:rPr>
          <w:rFonts w:ascii="Calibri" w:hAnsi="Calibri"/>
          <w:b/>
          <w:noProof/>
          <w:color w:val="000000"/>
          <w:lang w:val="sr-Cyrl-CS"/>
        </w:rPr>
      </w:pPr>
      <w:r w:rsidRPr="006D531C">
        <w:rPr>
          <w:rFonts w:ascii="Calibri" w:hAnsi="Calibri"/>
          <w:b/>
          <w:noProof/>
          <w:color w:val="000000"/>
          <w:lang w:val="sr-Cyrl-CS"/>
        </w:rPr>
        <w:t>КОНСТАТАЦИЈЕ И ОЦЕНЕ</w:t>
      </w:r>
    </w:p>
    <w:p w:rsidR="00A96D33" w:rsidRDefault="00A96D33" w:rsidP="00A96D33">
      <w:pPr>
        <w:pStyle w:val="ListParagraph"/>
        <w:spacing w:before="120"/>
        <w:ind w:left="360" w:right="-540"/>
        <w:rPr>
          <w:rFonts w:ascii="Calibri" w:hAnsi="Calibri"/>
          <w:b/>
          <w:noProof/>
          <w:color w:val="000000"/>
          <w:lang w:val="sr-Cyrl-CS"/>
        </w:rPr>
      </w:pPr>
    </w:p>
    <w:p w:rsidR="00290839" w:rsidRDefault="00290839" w:rsidP="00A96D33">
      <w:pPr>
        <w:pStyle w:val="ListParagraph"/>
        <w:spacing w:before="120"/>
        <w:ind w:left="360" w:right="-540"/>
        <w:rPr>
          <w:rFonts w:ascii="Calibri" w:hAnsi="Calibri"/>
          <w:b/>
          <w:noProof/>
          <w:color w:val="000000"/>
          <w:lang w:val="sr-Cyrl-CS"/>
        </w:rPr>
      </w:pPr>
    </w:p>
    <w:p w:rsidR="00EB0E25" w:rsidRPr="00160A05" w:rsidRDefault="00EB0E25" w:rsidP="00EB0E25">
      <w:pPr>
        <w:tabs>
          <w:tab w:val="num" w:pos="1134"/>
        </w:tabs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160A05">
        <w:rPr>
          <w:rFonts w:ascii="Calibri" w:hAnsi="Calibri"/>
          <w:sz w:val="22"/>
          <w:szCs w:val="22"/>
          <w:lang w:val="sr-Cyrl-CS"/>
        </w:rPr>
        <w:t>На основу података Републичког завода за статистику, просечна</w:t>
      </w:r>
      <w:r w:rsidRPr="00160A05">
        <w:rPr>
          <w:rFonts w:ascii="Calibri" w:hAnsi="Calibri"/>
          <w:b/>
          <w:sz w:val="22"/>
          <w:szCs w:val="22"/>
          <w:lang w:val="sr-Cyrl-CS"/>
        </w:rPr>
        <w:t xml:space="preserve">  </w:t>
      </w:r>
      <w:r w:rsidR="009754B9" w:rsidRPr="00160A05">
        <w:rPr>
          <w:rFonts w:ascii="Calibri" w:hAnsi="Calibri"/>
          <w:b/>
          <w:sz w:val="22"/>
          <w:szCs w:val="22"/>
          <w:lang w:val="sr-Cyrl-CS"/>
        </w:rPr>
        <w:t xml:space="preserve">нето </w:t>
      </w:r>
      <w:r w:rsidRPr="00160A05">
        <w:rPr>
          <w:rFonts w:ascii="Calibri" w:hAnsi="Calibri"/>
          <w:b/>
          <w:sz w:val="22"/>
          <w:szCs w:val="22"/>
          <w:lang w:val="sr-Cyrl-CS"/>
        </w:rPr>
        <w:t>зарада</w:t>
      </w:r>
      <w:r w:rsidRPr="00160A05">
        <w:rPr>
          <w:rFonts w:ascii="Calibri" w:hAnsi="Calibri"/>
          <w:sz w:val="22"/>
          <w:szCs w:val="22"/>
          <w:lang w:val="sr-Cyrl-CS"/>
        </w:rPr>
        <w:t xml:space="preserve"> </w:t>
      </w:r>
      <w:r w:rsidRPr="00160A05">
        <w:rPr>
          <w:rFonts w:ascii="Calibri" w:hAnsi="Calibri"/>
          <w:b/>
          <w:sz w:val="22"/>
          <w:szCs w:val="22"/>
          <w:lang w:val="sr-Cyrl-CS"/>
        </w:rPr>
        <w:t>у Републици</w:t>
      </w:r>
      <w:r w:rsidRPr="00160A05">
        <w:rPr>
          <w:rFonts w:ascii="Calibri" w:hAnsi="Calibri"/>
          <w:sz w:val="22"/>
          <w:szCs w:val="22"/>
          <w:lang w:val="sr-Cyrl-CS"/>
        </w:rPr>
        <w:t xml:space="preserve"> Србији у периоду </w:t>
      </w:r>
      <w:r w:rsidRPr="00160A05">
        <w:rPr>
          <w:rFonts w:ascii="Calibri" w:hAnsi="Calibri"/>
          <w:b/>
          <w:sz w:val="22"/>
          <w:szCs w:val="22"/>
          <w:lang w:val="sr-Cyrl-CS"/>
        </w:rPr>
        <w:t>јануар-јун</w:t>
      </w:r>
      <w:r w:rsidRPr="00160A05">
        <w:rPr>
          <w:rFonts w:ascii="Calibri" w:hAnsi="Calibri"/>
          <w:sz w:val="22"/>
          <w:szCs w:val="22"/>
          <w:lang w:val="sr-Cyrl-CS"/>
        </w:rPr>
        <w:t xml:space="preserve"> 2014. године, износила је </w:t>
      </w:r>
      <w:r w:rsidRPr="00160A05">
        <w:rPr>
          <w:rFonts w:ascii="Calibri" w:hAnsi="Calibri"/>
          <w:b/>
          <w:sz w:val="22"/>
          <w:szCs w:val="22"/>
          <w:lang w:val="sr-Cyrl-CS"/>
        </w:rPr>
        <w:t>43.415</w:t>
      </w:r>
      <w:r w:rsidRPr="00160A05">
        <w:rPr>
          <w:rFonts w:ascii="Calibri" w:hAnsi="Calibri"/>
          <w:sz w:val="22"/>
          <w:szCs w:val="22"/>
          <w:lang w:val="sr-Cyrl-CS"/>
        </w:rPr>
        <w:t xml:space="preserve"> динара. Посматрано по регионима  просечна зарада је</w:t>
      </w:r>
      <w:r w:rsidR="009754B9" w:rsidRPr="00160A05">
        <w:rPr>
          <w:rFonts w:ascii="Calibri" w:hAnsi="Calibri"/>
          <w:sz w:val="22"/>
          <w:szCs w:val="22"/>
          <w:lang w:val="sr-Cyrl-CS"/>
        </w:rPr>
        <w:t xml:space="preserve">  у</w:t>
      </w:r>
      <w:r w:rsidRPr="00160A05">
        <w:rPr>
          <w:rFonts w:ascii="Calibri" w:hAnsi="Calibri"/>
          <w:sz w:val="22"/>
          <w:szCs w:val="22"/>
          <w:lang w:val="sr-Cyrl-CS"/>
        </w:rPr>
        <w:t xml:space="preserve"> Београдском региону </w:t>
      </w:r>
      <w:r w:rsidR="009754B9" w:rsidRPr="00160A05">
        <w:rPr>
          <w:rFonts w:ascii="Calibri" w:hAnsi="Calibri"/>
          <w:sz w:val="22"/>
          <w:szCs w:val="22"/>
          <w:lang w:val="sr-Cyrl-CS"/>
        </w:rPr>
        <w:t xml:space="preserve">износила </w:t>
      </w:r>
      <w:r w:rsidRPr="00160A05">
        <w:rPr>
          <w:rFonts w:ascii="Calibri" w:hAnsi="Calibri"/>
          <w:sz w:val="22"/>
          <w:szCs w:val="22"/>
          <w:lang w:val="sr-Cyrl-CS"/>
        </w:rPr>
        <w:t xml:space="preserve">-  54.102 динара, </w:t>
      </w:r>
      <w:r w:rsidR="009754B9" w:rsidRPr="001E0FE6">
        <w:rPr>
          <w:rFonts w:ascii="Calibri" w:hAnsi="Calibri"/>
          <w:b/>
          <w:sz w:val="22"/>
          <w:szCs w:val="22"/>
          <w:lang w:val="sr-Cyrl-CS"/>
        </w:rPr>
        <w:t xml:space="preserve">у </w:t>
      </w:r>
      <w:r w:rsidRPr="001E0FE6">
        <w:rPr>
          <w:rFonts w:ascii="Calibri" w:hAnsi="Calibri"/>
          <w:b/>
          <w:sz w:val="22"/>
          <w:szCs w:val="22"/>
          <w:lang w:val="sr-Cyrl-CS"/>
        </w:rPr>
        <w:t xml:space="preserve">Војводини </w:t>
      </w:r>
      <w:r w:rsidRPr="001E0FE6">
        <w:rPr>
          <w:rFonts w:ascii="Calibri" w:hAnsi="Calibri"/>
          <w:b/>
          <w:sz w:val="22"/>
          <w:szCs w:val="22"/>
        </w:rPr>
        <w:t xml:space="preserve">– </w:t>
      </w:r>
      <w:r w:rsidRPr="001E0FE6">
        <w:rPr>
          <w:rFonts w:ascii="Calibri" w:hAnsi="Calibri"/>
          <w:b/>
          <w:sz w:val="22"/>
          <w:szCs w:val="22"/>
          <w:lang w:val="sr-Cyrl-CS"/>
        </w:rPr>
        <w:t>41.627</w:t>
      </w:r>
      <w:r w:rsidRPr="00160A05">
        <w:rPr>
          <w:rFonts w:ascii="Calibri" w:hAnsi="Calibri"/>
          <w:sz w:val="22"/>
          <w:szCs w:val="22"/>
          <w:lang w:val="sr-Cyrl-CS"/>
        </w:rPr>
        <w:t xml:space="preserve"> динара, </w:t>
      </w:r>
      <w:r w:rsidR="009754B9" w:rsidRPr="00160A05">
        <w:rPr>
          <w:rFonts w:ascii="Calibri" w:hAnsi="Calibri"/>
          <w:sz w:val="22"/>
          <w:szCs w:val="22"/>
          <w:lang w:val="sr-Cyrl-CS"/>
        </w:rPr>
        <w:t xml:space="preserve">у </w:t>
      </w:r>
      <w:r w:rsidRPr="00160A05">
        <w:rPr>
          <w:rFonts w:ascii="Calibri" w:hAnsi="Calibri"/>
          <w:sz w:val="22"/>
          <w:szCs w:val="22"/>
          <w:lang w:val="sr-Cyrl-CS"/>
        </w:rPr>
        <w:t xml:space="preserve">Региону Јужне и Источне Србије – 37.571 динар и </w:t>
      </w:r>
      <w:r w:rsidR="009754B9" w:rsidRPr="00160A05">
        <w:rPr>
          <w:rFonts w:ascii="Calibri" w:hAnsi="Calibri"/>
          <w:sz w:val="22"/>
          <w:szCs w:val="22"/>
          <w:lang w:val="sr-Cyrl-CS"/>
        </w:rPr>
        <w:t xml:space="preserve">у </w:t>
      </w:r>
      <w:r w:rsidRPr="00160A05">
        <w:rPr>
          <w:rFonts w:ascii="Calibri" w:hAnsi="Calibri"/>
          <w:sz w:val="22"/>
          <w:szCs w:val="22"/>
          <w:lang w:val="sr-Cyrl-CS"/>
        </w:rPr>
        <w:t>Региону Шумадије и Западне Србије – 36.866</w:t>
      </w:r>
      <w:r w:rsidRPr="00160A05">
        <w:rPr>
          <w:rFonts w:ascii="Calibri" w:hAnsi="Calibri"/>
          <w:sz w:val="22"/>
          <w:szCs w:val="22"/>
          <w:lang w:val="en-US"/>
        </w:rPr>
        <w:t xml:space="preserve"> </w:t>
      </w:r>
      <w:r w:rsidRPr="00160A05">
        <w:rPr>
          <w:rFonts w:ascii="Calibri" w:hAnsi="Calibri"/>
          <w:sz w:val="22"/>
          <w:szCs w:val="22"/>
          <w:lang w:val="sr-Cyrl-CS"/>
        </w:rPr>
        <w:t>динара.</w:t>
      </w:r>
    </w:p>
    <w:p w:rsidR="00EB0E25" w:rsidRPr="00160A05" w:rsidRDefault="009754B9" w:rsidP="00EB0E25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160A05">
        <w:rPr>
          <w:rFonts w:ascii="Calibri" w:hAnsi="Calibri"/>
          <w:sz w:val="22"/>
          <w:szCs w:val="22"/>
          <w:lang w:val="sr-Cyrl-CS"/>
        </w:rPr>
        <w:t>И</w:t>
      </w:r>
      <w:r w:rsidR="00EB0E25" w:rsidRPr="00160A05">
        <w:rPr>
          <w:rFonts w:ascii="Calibri" w:hAnsi="Calibri"/>
          <w:sz w:val="22"/>
          <w:szCs w:val="22"/>
          <w:lang w:val="sr-Cyrl-CS"/>
        </w:rPr>
        <w:t xml:space="preserve">знад републичког просека била је само зарада у </w:t>
      </w:r>
      <w:r w:rsidRPr="00160A05">
        <w:rPr>
          <w:rFonts w:ascii="Calibri" w:hAnsi="Calibri"/>
          <w:sz w:val="22"/>
          <w:szCs w:val="22"/>
          <w:lang w:val="sr-Cyrl-CS"/>
        </w:rPr>
        <w:t>Б</w:t>
      </w:r>
      <w:r w:rsidR="00EB0E25" w:rsidRPr="00160A05">
        <w:rPr>
          <w:rFonts w:ascii="Calibri" w:hAnsi="Calibri"/>
          <w:sz w:val="22"/>
          <w:szCs w:val="22"/>
          <w:lang w:val="sr-Cyrl-CS"/>
        </w:rPr>
        <w:t>еоградском региону  и то за 10.687 динара, или за 2</w:t>
      </w:r>
      <w:r w:rsidR="00C04FE2">
        <w:rPr>
          <w:rFonts w:ascii="Calibri" w:hAnsi="Calibri"/>
          <w:sz w:val="22"/>
          <w:szCs w:val="22"/>
          <w:lang w:val="sr-Cyrl-CS"/>
        </w:rPr>
        <w:t>4,6</w:t>
      </w:r>
      <w:r w:rsidR="00EB0E25" w:rsidRPr="00160A05">
        <w:rPr>
          <w:rFonts w:ascii="Calibri" w:hAnsi="Calibri"/>
          <w:sz w:val="22"/>
          <w:szCs w:val="22"/>
          <w:lang w:val="sr-Cyrl-CS"/>
        </w:rPr>
        <w:t>%.</w:t>
      </w:r>
    </w:p>
    <w:p w:rsidR="00EB0E25" w:rsidRPr="00160A05" w:rsidRDefault="00EB0E25" w:rsidP="00EB0E25">
      <w:pPr>
        <w:tabs>
          <w:tab w:val="num" w:pos="1134"/>
        </w:tabs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160A05">
        <w:rPr>
          <w:rFonts w:ascii="Calibri" w:hAnsi="Calibri"/>
          <w:sz w:val="22"/>
          <w:szCs w:val="22"/>
          <w:lang w:val="sr-Cyrl-CS"/>
        </w:rPr>
        <w:t xml:space="preserve">У свим осталим регионима, просечна зарада била је испод републичког просека.  У  </w:t>
      </w:r>
      <w:r w:rsidRPr="00160A05">
        <w:rPr>
          <w:rFonts w:ascii="Calibri" w:hAnsi="Calibri"/>
          <w:b/>
          <w:sz w:val="22"/>
          <w:szCs w:val="22"/>
          <w:lang w:val="sr-Cyrl-CS"/>
        </w:rPr>
        <w:t>Војводини</w:t>
      </w:r>
      <w:r w:rsidRPr="00160A05">
        <w:rPr>
          <w:rFonts w:ascii="Calibri" w:hAnsi="Calibri"/>
          <w:sz w:val="22"/>
          <w:szCs w:val="22"/>
          <w:lang w:val="sr-Cyrl-CS"/>
        </w:rPr>
        <w:t xml:space="preserve"> је била  </w:t>
      </w:r>
      <w:r w:rsidRPr="00307B57">
        <w:rPr>
          <w:rFonts w:ascii="Calibri" w:hAnsi="Calibri"/>
          <w:sz w:val="22"/>
          <w:szCs w:val="22"/>
          <w:lang w:val="sr-Cyrl-CS"/>
        </w:rPr>
        <w:t>за  1.788 динара, односно</w:t>
      </w:r>
      <w:r w:rsidRPr="00160A05">
        <w:rPr>
          <w:rFonts w:ascii="Calibri" w:hAnsi="Calibri"/>
          <w:sz w:val="22"/>
          <w:szCs w:val="22"/>
          <w:lang w:val="sr-Cyrl-CS"/>
        </w:rPr>
        <w:t xml:space="preserve"> </w:t>
      </w:r>
      <w:r w:rsidRPr="00160A05">
        <w:rPr>
          <w:rFonts w:ascii="Calibri" w:hAnsi="Calibri"/>
          <w:b/>
          <w:sz w:val="22"/>
          <w:szCs w:val="22"/>
          <w:lang w:val="sr-Cyrl-CS"/>
        </w:rPr>
        <w:t>за 4</w:t>
      </w:r>
      <w:r w:rsidR="00C04FE2">
        <w:rPr>
          <w:rFonts w:ascii="Calibri" w:hAnsi="Calibri"/>
          <w:b/>
          <w:sz w:val="22"/>
          <w:szCs w:val="22"/>
          <w:lang w:val="sr-Cyrl-CS"/>
        </w:rPr>
        <w:t>,1</w:t>
      </w:r>
      <w:r w:rsidRPr="00160A05">
        <w:rPr>
          <w:rFonts w:ascii="Calibri" w:hAnsi="Calibri"/>
          <w:b/>
          <w:sz w:val="22"/>
          <w:szCs w:val="22"/>
          <w:lang w:val="sr-Cyrl-CS"/>
        </w:rPr>
        <w:t>% испод</w:t>
      </w:r>
      <w:r w:rsidRPr="00160A05">
        <w:rPr>
          <w:rFonts w:ascii="Calibri" w:hAnsi="Calibri"/>
          <w:sz w:val="22"/>
          <w:szCs w:val="22"/>
          <w:lang w:val="sr-Cyrl-CS"/>
        </w:rPr>
        <w:t xml:space="preserve"> републичког </w:t>
      </w:r>
      <w:r w:rsidRPr="00C04FE2">
        <w:rPr>
          <w:rFonts w:ascii="Calibri" w:hAnsi="Calibri"/>
          <w:b/>
          <w:sz w:val="22"/>
          <w:szCs w:val="22"/>
          <w:lang w:val="sr-Cyrl-CS"/>
        </w:rPr>
        <w:t>просека</w:t>
      </w:r>
      <w:r w:rsidRPr="00160A05">
        <w:rPr>
          <w:rFonts w:ascii="Calibri" w:hAnsi="Calibri"/>
          <w:sz w:val="22"/>
          <w:szCs w:val="22"/>
          <w:lang w:val="sr-Cyrl-CS"/>
        </w:rPr>
        <w:t>, у</w:t>
      </w:r>
      <w:r w:rsidR="009754B9" w:rsidRPr="00160A05">
        <w:rPr>
          <w:rFonts w:ascii="Calibri" w:hAnsi="Calibri"/>
          <w:sz w:val="22"/>
          <w:szCs w:val="22"/>
          <w:lang w:val="sr-Cyrl-CS"/>
        </w:rPr>
        <w:t xml:space="preserve"> </w:t>
      </w:r>
      <w:r w:rsidRPr="00160A05">
        <w:rPr>
          <w:rFonts w:ascii="Calibri" w:hAnsi="Calibri"/>
          <w:sz w:val="22"/>
          <w:szCs w:val="22"/>
          <w:lang w:val="sr-Cyrl-CS"/>
        </w:rPr>
        <w:t>Региону Јужне и Источне Србије</w:t>
      </w:r>
      <w:r w:rsidR="009754B9" w:rsidRPr="00160A05">
        <w:rPr>
          <w:rFonts w:ascii="Calibri" w:hAnsi="Calibri"/>
          <w:sz w:val="22"/>
          <w:szCs w:val="22"/>
          <w:lang w:val="sr-Cyrl-CS"/>
        </w:rPr>
        <w:t xml:space="preserve"> </w:t>
      </w:r>
      <w:r w:rsidRPr="00160A05">
        <w:rPr>
          <w:rFonts w:ascii="Calibri" w:hAnsi="Calibri"/>
          <w:sz w:val="22"/>
          <w:szCs w:val="22"/>
          <w:lang w:val="sr-Cyrl-CS"/>
        </w:rPr>
        <w:t>за 5.844 динара, односно за 13,5% испод републичког просека и у Региону Шумадије и Западне Србије  за 6.549 динара, или за 15</w:t>
      </w:r>
      <w:r w:rsidR="00C04FE2">
        <w:rPr>
          <w:rFonts w:ascii="Calibri" w:hAnsi="Calibri"/>
          <w:sz w:val="22"/>
          <w:szCs w:val="22"/>
          <w:lang w:val="sr-Cyrl-CS"/>
        </w:rPr>
        <w:t>,1</w:t>
      </w:r>
      <w:r w:rsidRPr="00160A05">
        <w:rPr>
          <w:rFonts w:ascii="Calibri" w:hAnsi="Calibri"/>
          <w:sz w:val="22"/>
          <w:szCs w:val="22"/>
          <w:lang w:val="sr-Cyrl-CS"/>
        </w:rPr>
        <w:t>% испод републичког просека.</w:t>
      </w:r>
    </w:p>
    <w:p w:rsidR="009431AF" w:rsidRPr="00160A05" w:rsidRDefault="009431AF" w:rsidP="009431AF">
      <w:pPr>
        <w:spacing w:before="120"/>
        <w:ind w:right="4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C04FE2">
        <w:rPr>
          <w:rFonts w:ascii="Calibri" w:hAnsi="Calibri"/>
          <w:noProof/>
          <w:sz w:val="22"/>
          <w:szCs w:val="22"/>
          <w:lang w:val="sr-Cyrl-CS"/>
        </w:rPr>
        <w:t xml:space="preserve">У односу на исти период  </w:t>
      </w:r>
      <w:r w:rsidRPr="00C04FE2">
        <w:rPr>
          <w:rFonts w:ascii="Calibri" w:hAnsi="Calibri"/>
          <w:smallCaps/>
          <w:noProof/>
          <w:sz w:val="22"/>
          <w:szCs w:val="22"/>
          <w:lang w:val="sr-Cyrl-CS"/>
        </w:rPr>
        <w:t xml:space="preserve">2013. </w:t>
      </w:r>
      <w:r w:rsidRPr="00C04FE2">
        <w:rPr>
          <w:rFonts w:ascii="Calibri" w:hAnsi="Calibri"/>
          <w:noProof/>
          <w:sz w:val="22"/>
          <w:szCs w:val="22"/>
          <w:lang w:val="sr-Cyrl-CS"/>
        </w:rPr>
        <w:t>године</w:t>
      </w:r>
      <w:r w:rsidRPr="00C04FE2">
        <w:rPr>
          <w:rFonts w:ascii="Calibri" w:hAnsi="Calibri"/>
          <w:smallCaps/>
          <w:noProof/>
          <w:sz w:val="22"/>
          <w:szCs w:val="22"/>
          <w:lang w:val="sr-Cyrl-CS"/>
        </w:rPr>
        <w:t xml:space="preserve">  </w:t>
      </w:r>
      <w:r w:rsidRPr="00C04FE2">
        <w:rPr>
          <w:rFonts w:ascii="Calibri" w:hAnsi="Calibri"/>
          <w:noProof/>
          <w:sz w:val="22"/>
          <w:szCs w:val="22"/>
          <w:lang w:val="sr-Cyrl-CS"/>
        </w:rPr>
        <w:t xml:space="preserve">просечна зарада у Републици Србији повећана </w:t>
      </w:r>
      <w:r w:rsidR="001E0FE6" w:rsidRPr="00C04FE2">
        <w:rPr>
          <w:rFonts w:ascii="Calibri" w:hAnsi="Calibri"/>
          <w:noProof/>
          <w:sz w:val="22"/>
          <w:szCs w:val="22"/>
          <w:lang w:val="sr-Cyrl-CS"/>
        </w:rPr>
        <w:t xml:space="preserve">је </w:t>
      </w:r>
      <w:r w:rsidRPr="00C04FE2">
        <w:rPr>
          <w:rFonts w:ascii="Calibri" w:hAnsi="Calibri"/>
          <w:noProof/>
          <w:sz w:val="22"/>
          <w:szCs w:val="22"/>
          <w:lang w:val="sr-Cyrl-CS"/>
        </w:rPr>
        <w:t>за 598 динара, или за 1,4%.</w:t>
      </w:r>
      <w:r w:rsidR="009754B9" w:rsidRPr="00C04FE2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Pr="00C04FE2">
        <w:rPr>
          <w:rFonts w:ascii="Calibri" w:hAnsi="Calibri"/>
          <w:b/>
          <w:noProof/>
          <w:sz w:val="22"/>
          <w:szCs w:val="22"/>
          <w:lang w:val="sr-Cyrl-CS"/>
        </w:rPr>
        <w:t>Сви региони, осим региона Војводине, забележили су н</w:t>
      </w:r>
      <w:r w:rsidR="00C04FE2">
        <w:rPr>
          <w:rFonts w:ascii="Calibri" w:hAnsi="Calibri"/>
          <w:b/>
          <w:noProof/>
          <w:sz w:val="22"/>
          <w:szCs w:val="22"/>
          <w:lang w:val="sr-Cyrl-CS"/>
        </w:rPr>
        <w:t xml:space="preserve">оминални раст просечних зарада. У </w:t>
      </w:r>
      <w:r w:rsidRPr="00C04FE2">
        <w:rPr>
          <w:rFonts w:ascii="Calibri" w:hAnsi="Calibri"/>
          <w:b/>
          <w:sz w:val="22"/>
          <w:szCs w:val="22"/>
          <w:lang w:val="sr-Cyrl-CS"/>
        </w:rPr>
        <w:t>Војводини</w:t>
      </w:r>
      <w:r w:rsidR="00C04FE2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C04FE2" w:rsidRPr="00C04FE2">
        <w:rPr>
          <w:rFonts w:ascii="Calibri" w:hAnsi="Calibri"/>
          <w:sz w:val="22"/>
          <w:szCs w:val="22"/>
          <w:lang w:val="sr-Cyrl-CS"/>
        </w:rPr>
        <w:t>је</w:t>
      </w:r>
      <w:r w:rsidRPr="00C04FE2">
        <w:rPr>
          <w:rFonts w:ascii="Calibri" w:hAnsi="Calibri"/>
          <w:noProof/>
          <w:sz w:val="22"/>
          <w:szCs w:val="22"/>
          <w:lang w:val="sr-Cyrl-CS"/>
        </w:rPr>
        <w:t xml:space="preserve"> забележен</w:t>
      </w:r>
      <w:r w:rsidRPr="00C04FE2">
        <w:rPr>
          <w:rFonts w:ascii="Calibri" w:hAnsi="Calibri"/>
          <w:b/>
          <w:noProof/>
          <w:sz w:val="22"/>
          <w:szCs w:val="22"/>
          <w:lang w:val="sr-Cyrl-CS"/>
        </w:rPr>
        <w:t xml:space="preserve"> </w:t>
      </w:r>
      <w:r w:rsidR="00A96D33" w:rsidRPr="00C04FE2">
        <w:rPr>
          <w:rFonts w:ascii="Calibri" w:hAnsi="Calibri"/>
          <w:b/>
          <w:noProof/>
          <w:sz w:val="22"/>
          <w:szCs w:val="22"/>
          <w:lang w:val="sr-Cyrl-CS"/>
        </w:rPr>
        <w:t xml:space="preserve">незнатан </w:t>
      </w:r>
      <w:r w:rsidRPr="00C04FE2">
        <w:rPr>
          <w:rFonts w:ascii="Calibri" w:hAnsi="Calibri"/>
          <w:b/>
          <w:noProof/>
          <w:sz w:val="22"/>
          <w:szCs w:val="22"/>
          <w:lang w:val="sr-Cyrl-CS"/>
        </w:rPr>
        <w:t xml:space="preserve">пад зарада </w:t>
      </w:r>
      <w:r w:rsidR="00A96D33" w:rsidRPr="00C04FE2">
        <w:rPr>
          <w:rFonts w:ascii="Calibri" w:hAnsi="Calibri"/>
          <w:b/>
          <w:noProof/>
          <w:sz w:val="22"/>
          <w:szCs w:val="22"/>
          <w:lang w:val="sr-Cyrl-CS"/>
        </w:rPr>
        <w:t xml:space="preserve">- </w:t>
      </w:r>
      <w:r w:rsidRPr="00C04FE2">
        <w:rPr>
          <w:rFonts w:ascii="Calibri" w:hAnsi="Calibri"/>
          <w:b/>
          <w:noProof/>
          <w:sz w:val="22"/>
          <w:szCs w:val="22"/>
          <w:lang w:val="sr-Cyrl-CS"/>
        </w:rPr>
        <w:t xml:space="preserve">за 108 динара или 0,3%.  </w:t>
      </w:r>
    </w:p>
    <w:p w:rsidR="00C04FE2" w:rsidRDefault="00C04FE2" w:rsidP="00A96D33">
      <w:pPr>
        <w:tabs>
          <w:tab w:val="num" w:pos="709"/>
        </w:tabs>
        <w:spacing w:before="120"/>
        <w:ind w:right="40"/>
        <w:jc w:val="both"/>
        <w:rPr>
          <w:rFonts w:ascii="Calibri" w:hAnsi="Calibri"/>
          <w:noProof/>
          <w:sz w:val="22"/>
          <w:szCs w:val="22"/>
          <w:lang w:val="sr-Cyrl-CS"/>
        </w:rPr>
      </w:pPr>
      <w:r>
        <w:rPr>
          <w:rFonts w:ascii="Calibri" w:hAnsi="Calibri"/>
          <w:noProof/>
          <w:sz w:val="22"/>
          <w:szCs w:val="22"/>
          <w:lang w:val="sr-Cyrl-CS"/>
        </w:rPr>
        <w:t xml:space="preserve">Посматрано на нивоу </w:t>
      </w:r>
      <w:r w:rsidR="00A96D33" w:rsidRPr="00C04FE2">
        <w:rPr>
          <w:rFonts w:ascii="Calibri" w:hAnsi="Calibri"/>
          <w:b/>
          <w:noProof/>
          <w:sz w:val="22"/>
          <w:szCs w:val="22"/>
          <w:u w:val="single"/>
          <w:lang w:val="sr-Cyrl-CS"/>
        </w:rPr>
        <w:t xml:space="preserve">области </w:t>
      </w:r>
      <w:r>
        <w:rPr>
          <w:rFonts w:ascii="Calibri" w:hAnsi="Calibri"/>
          <w:noProof/>
          <w:sz w:val="22"/>
          <w:szCs w:val="22"/>
          <w:lang w:val="sr-Cyrl-CS"/>
        </w:rPr>
        <w:t xml:space="preserve">у Војводини </w:t>
      </w:r>
      <w:r w:rsidRPr="001F69B0">
        <w:rPr>
          <w:rFonts w:ascii="Calibri" w:hAnsi="Calibri"/>
          <w:b/>
          <w:noProof/>
          <w:sz w:val="22"/>
          <w:szCs w:val="22"/>
          <w:lang w:val="sr-Cyrl-CS"/>
        </w:rPr>
        <w:t>највишу</w:t>
      </w:r>
      <w:r>
        <w:rPr>
          <w:rFonts w:ascii="Calibri" w:hAnsi="Calibri"/>
          <w:noProof/>
          <w:sz w:val="22"/>
          <w:szCs w:val="22"/>
          <w:lang w:val="sr-Cyrl-CS"/>
        </w:rPr>
        <w:t xml:space="preserve"> просечну зараду у првом полугодишту ове године остварили су запослени у </w:t>
      </w:r>
      <w:r w:rsidRPr="001F69B0">
        <w:rPr>
          <w:rFonts w:ascii="Calibri" w:hAnsi="Calibri"/>
          <w:b/>
          <w:noProof/>
          <w:sz w:val="22"/>
          <w:szCs w:val="22"/>
          <w:lang w:val="sr-Cyrl-CS"/>
        </w:rPr>
        <w:t>Јужнобанатској области – 45.586</w:t>
      </w:r>
      <w:r>
        <w:rPr>
          <w:rFonts w:ascii="Calibri" w:hAnsi="Calibri"/>
          <w:noProof/>
          <w:sz w:val="22"/>
          <w:szCs w:val="22"/>
          <w:lang w:val="sr-Cyrl-CS"/>
        </w:rPr>
        <w:t xml:space="preserve"> динара, а </w:t>
      </w:r>
      <w:r w:rsidRPr="001F69B0">
        <w:rPr>
          <w:rFonts w:ascii="Calibri" w:hAnsi="Calibri"/>
          <w:b/>
          <w:noProof/>
          <w:sz w:val="22"/>
          <w:szCs w:val="22"/>
          <w:lang w:val="sr-Cyrl-CS"/>
        </w:rPr>
        <w:t>најнижу</w:t>
      </w:r>
      <w:r>
        <w:rPr>
          <w:rFonts w:ascii="Calibri" w:hAnsi="Calibri"/>
          <w:noProof/>
          <w:sz w:val="22"/>
          <w:szCs w:val="22"/>
          <w:lang w:val="sr-Cyrl-CS"/>
        </w:rPr>
        <w:t xml:space="preserve"> запослени у </w:t>
      </w:r>
      <w:r w:rsidR="001F69B0" w:rsidRPr="001F69B0">
        <w:rPr>
          <w:rFonts w:ascii="Calibri" w:hAnsi="Calibri"/>
          <w:b/>
          <w:noProof/>
          <w:sz w:val="22"/>
          <w:szCs w:val="22"/>
          <w:lang w:val="sr-Cyrl-CS"/>
        </w:rPr>
        <w:t>З</w:t>
      </w:r>
      <w:r w:rsidRPr="001F69B0">
        <w:rPr>
          <w:rFonts w:ascii="Calibri" w:hAnsi="Calibri"/>
          <w:b/>
          <w:noProof/>
          <w:sz w:val="22"/>
          <w:szCs w:val="22"/>
          <w:lang w:val="sr-Cyrl-CS"/>
        </w:rPr>
        <w:t>ападнобачкој области -36.171</w:t>
      </w:r>
      <w:r>
        <w:rPr>
          <w:rFonts w:ascii="Calibri" w:hAnsi="Calibri"/>
          <w:noProof/>
          <w:sz w:val="22"/>
          <w:szCs w:val="22"/>
          <w:lang w:val="sr-Cyrl-CS"/>
        </w:rPr>
        <w:t xml:space="preserve"> динар. </w:t>
      </w:r>
    </w:p>
    <w:p w:rsidR="00A96D33" w:rsidRPr="00160A05" w:rsidRDefault="00C04FE2" w:rsidP="00A96D33">
      <w:pPr>
        <w:tabs>
          <w:tab w:val="num" w:pos="709"/>
        </w:tabs>
        <w:spacing w:before="120"/>
        <w:ind w:right="40"/>
        <w:jc w:val="both"/>
        <w:rPr>
          <w:rFonts w:ascii="Calibri" w:hAnsi="Calibri"/>
          <w:noProof/>
          <w:sz w:val="22"/>
          <w:szCs w:val="22"/>
          <w:lang w:val="sr-Cyrl-CS"/>
        </w:rPr>
      </w:pPr>
      <w:r>
        <w:rPr>
          <w:rFonts w:ascii="Calibri" w:hAnsi="Calibri"/>
          <w:noProof/>
          <w:sz w:val="22"/>
          <w:szCs w:val="22"/>
          <w:lang w:val="sr-Cyrl-CS"/>
        </w:rPr>
        <w:t>У</w:t>
      </w:r>
      <w:r w:rsidR="00A96D33" w:rsidRPr="00160A05">
        <w:rPr>
          <w:rFonts w:ascii="Calibri" w:hAnsi="Calibri"/>
          <w:noProof/>
          <w:sz w:val="22"/>
          <w:szCs w:val="22"/>
          <w:lang w:val="sr-Cyrl-CS"/>
        </w:rPr>
        <w:t xml:space="preserve"> пет области  просечне зараде су биле испод републичког просека. Изнад републичког просека једино су биле зараде у Ј</w:t>
      </w:r>
      <w:r w:rsidR="009754B9" w:rsidRPr="00160A05">
        <w:rPr>
          <w:rFonts w:ascii="Calibri" w:hAnsi="Calibri"/>
          <w:noProof/>
          <w:sz w:val="22"/>
          <w:szCs w:val="22"/>
          <w:lang w:val="sr-Cyrl-CS"/>
        </w:rPr>
        <w:t>уж</w:t>
      </w:r>
      <w:r w:rsidR="00A96D33" w:rsidRPr="00160A05">
        <w:rPr>
          <w:rFonts w:ascii="Calibri" w:hAnsi="Calibri"/>
          <w:noProof/>
          <w:sz w:val="22"/>
          <w:szCs w:val="22"/>
          <w:lang w:val="sr-Cyrl-CS"/>
        </w:rPr>
        <w:t>нобачкој области  –  за 1.990</w:t>
      </w:r>
      <w:r w:rsidR="00A96D33" w:rsidRPr="00160A05">
        <w:rPr>
          <w:rFonts w:ascii="Calibri" w:hAnsi="Calibri"/>
          <w:noProof/>
          <w:sz w:val="22"/>
          <w:szCs w:val="22"/>
          <w:lang w:val="en-US"/>
        </w:rPr>
        <w:t xml:space="preserve"> </w:t>
      </w:r>
      <w:r w:rsidR="00A96D33" w:rsidRPr="00160A05">
        <w:rPr>
          <w:rFonts w:ascii="Calibri" w:hAnsi="Calibri"/>
          <w:noProof/>
          <w:sz w:val="22"/>
          <w:szCs w:val="22"/>
          <w:lang w:val="sr-Cyrl-CS"/>
        </w:rPr>
        <w:t>динара, или за 4,6% и Јужнобанатској области  –  за 2.171 динар, или за 5,0%.</w:t>
      </w:r>
    </w:p>
    <w:p w:rsidR="009754B9" w:rsidRPr="00160A05" w:rsidRDefault="009754B9" w:rsidP="009754B9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160A05">
        <w:rPr>
          <w:rFonts w:ascii="Calibri" w:hAnsi="Calibri"/>
          <w:sz w:val="22"/>
          <w:szCs w:val="22"/>
          <w:lang w:val="sr-Cyrl-CS"/>
        </w:rPr>
        <w:t xml:space="preserve">Посматрано </w:t>
      </w:r>
      <w:r w:rsidRPr="00160A05">
        <w:rPr>
          <w:rFonts w:ascii="Calibri" w:hAnsi="Calibri"/>
          <w:b/>
          <w:sz w:val="22"/>
          <w:szCs w:val="22"/>
          <w:u w:val="single"/>
          <w:lang w:val="sr-Cyrl-CS"/>
        </w:rPr>
        <w:t>по локалним самоуправама</w:t>
      </w:r>
      <w:r w:rsidRPr="00160A05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160A05">
        <w:rPr>
          <w:rFonts w:ascii="Calibri" w:hAnsi="Calibri"/>
          <w:sz w:val="22"/>
          <w:szCs w:val="22"/>
          <w:lang w:val="sr-Cyrl-CS"/>
        </w:rPr>
        <w:t>у Војводини, најнижу просечну зараду</w:t>
      </w:r>
      <w:r w:rsidR="00C04FE2">
        <w:rPr>
          <w:rFonts w:ascii="Calibri" w:hAnsi="Calibri"/>
          <w:sz w:val="22"/>
          <w:szCs w:val="22"/>
          <w:lang w:val="sr-Cyrl-CS"/>
        </w:rPr>
        <w:t xml:space="preserve"> имали су запослени у </w:t>
      </w:r>
      <w:r w:rsidRPr="00160A05">
        <w:rPr>
          <w:rFonts w:ascii="Calibri" w:hAnsi="Calibri"/>
          <w:sz w:val="22"/>
          <w:szCs w:val="22"/>
          <w:lang w:val="sr-Cyrl-CS"/>
        </w:rPr>
        <w:t>општин</w:t>
      </w:r>
      <w:r w:rsidR="00C04FE2">
        <w:rPr>
          <w:rFonts w:ascii="Calibri" w:hAnsi="Calibri"/>
          <w:sz w:val="22"/>
          <w:szCs w:val="22"/>
          <w:lang w:val="sr-Cyrl-CS"/>
        </w:rPr>
        <w:t>и</w:t>
      </w:r>
      <w:r w:rsidRPr="00160A05">
        <w:rPr>
          <w:rFonts w:ascii="Calibri" w:hAnsi="Calibri"/>
          <w:sz w:val="22"/>
          <w:szCs w:val="22"/>
          <w:lang w:val="sr-Cyrl-CS"/>
        </w:rPr>
        <w:t xml:space="preserve"> Пландиште – 27.293 динара, а највишу</w:t>
      </w:r>
      <w:r w:rsidR="00C04FE2">
        <w:rPr>
          <w:rFonts w:ascii="Calibri" w:hAnsi="Calibri"/>
          <w:sz w:val="22"/>
          <w:szCs w:val="22"/>
          <w:lang w:val="sr-Cyrl-CS"/>
        </w:rPr>
        <w:t xml:space="preserve"> у </w:t>
      </w:r>
      <w:r w:rsidRPr="00160A05">
        <w:rPr>
          <w:rFonts w:ascii="Calibri" w:hAnsi="Calibri"/>
          <w:sz w:val="22"/>
          <w:szCs w:val="22"/>
          <w:lang w:val="sr-Cyrl-CS"/>
        </w:rPr>
        <w:t xml:space="preserve"> </w:t>
      </w:r>
      <w:r w:rsidR="00C04FE2">
        <w:rPr>
          <w:rFonts w:ascii="Calibri" w:hAnsi="Calibri"/>
          <w:sz w:val="22"/>
          <w:szCs w:val="22"/>
          <w:lang w:val="sr-Cyrl-CS"/>
        </w:rPr>
        <w:t>општини</w:t>
      </w:r>
      <w:r w:rsidRPr="00160A05">
        <w:rPr>
          <w:rFonts w:ascii="Calibri" w:hAnsi="Calibri"/>
          <w:sz w:val="22"/>
          <w:szCs w:val="22"/>
          <w:lang w:val="sr-Cyrl-CS"/>
        </w:rPr>
        <w:t xml:space="preserve"> Вршац – 51.807 динара</w:t>
      </w:r>
      <w:r w:rsidR="00C04FE2">
        <w:rPr>
          <w:rFonts w:ascii="Calibri" w:hAnsi="Calibri"/>
          <w:sz w:val="22"/>
          <w:szCs w:val="22"/>
          <w:lang w:val="sr-Cyrl-CS"/>
        </w:rPr>
        <w:t xml:space="preserve">. </w:t>
      </w:r>
      <w:r w:rsidRPr="00160A05">
        <w:rPr>
          <w:rFonts w:ascii="Calibri" w:hAnsi="Calibri"/>
          <w:sz w:val="22"/>
          <w:szCs w:val="22"/>
          <w:lang w:val="sr-Cyrl-CS"/>
        </w:rPr>
        <w:t xml:space="preserve"> </w:t>
      </w:r>
    </w:p>
    <w:p w:rsidR="009754B9" w:rsidRPr="00160A05" w:rsidRDefault="009754B9" w:rsidP="009754B9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160A05">
        <w:rPr>
          <w:rFonts w:ascii="Calibri" w:hAnsi="Calibri"/>
          <w:sz w:val="22"/>
          <w:szCs w:val="22"/>
          <w:lang w:val="sr-Cyrl-CS"/>
        </w:rPr>
        <w:t xml:space="preserve">Зараду </w:t>
      </w:r>
      <w:r w:rsidRPr="00160A05">
        <w:rPr>
          <w:rFonts w:ascii="Calibri" w:hAnsi="Calibri"/>
          <w:b/>
          <w:sz w:val="22"/>
          <w:szCs w:val="22"/>
          <w:lang w:val="sr-Cyrl-CS"/>
        </w:rPr>
        <w:t>изнад</w:t>
      </w:r>
      <w:r w:rsidRPr="00160A05">
        <w:rPr>
          <w:rFonts w:ascii="Calibri" w:hAnsi="Calibri"/>
          <w:sz w:val="22"/>
          <w:szCs w:val="22"/>
          <w:lang w:val="sr-Cyrl-CS"/>
        </w:rPr>
        <w:t xml:space="preserve"> просека Републике Србије остварило је само </w:t>
      </w:r>
      <w:r w:rsidRPr="00160A05">
        <w:rPr>
          <w:rFonts w:ascii="Calibri" w:hAnsi="Calibri"/>
          <w:b/>
          <w:sz w:val="22"/>
          <w:szCs w:val="22"/>
          <w:lang w:val="sr-Cyrl-CS"/>
        </w:rPr>
        <w:t>6 јединица</w:t>
      </w:r>
      <w:r w:rsidRPr="00160A05">
        <w:rPr>
          <w:rFonts w:ascii="Calibri" w:hAnsi="Calibri"/>
          <w:sz w:val="22"/>
          <w:szCs w:val="22"/>
          <w:lang w:val="sr-Cyrl-CS"/>
        </w:rPr>
        <w:t xml:space="preserve"> локалне самоуправе и то 2 града – Панчево и Нови Сад и и 4 општине- Вршац, Беочин, Бачка Паланка и Пећинци. </w:t>
      </w:r>
    </w:p>
    <w:p w:rsidR="00A96D33" w:rsidRPr="00160A05" w:rsidRDefault="00A96D33" w:rsidP="00A96D33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160A05">
        <w:rPr>
          <w:rFonts w:ascii="Calibri" w:hAnsi="Calibri"/>
          <w:sz w:val="22"/>
          <w:szCs w:val="22"/>
          <w:lang w:val="sr-Cyrl-CS"/>
        </w:rPr>
        <w:t xml:space="preserve">Посматрано </w:t>
      </w:r>
      <w:r w:rsidRPr="00160A05">
        <w:rPr>
          <w:rFonts w:ascii="Calibri" w:hAnsi="Calibri"/>
          <w:b/>
          <w:sz w:val="22"/>
          <w:szCs w:val="22"/>
          <w:u w:val="single"/>
          <w:lang w:val="sr-Cyrl-CS"/>
        </w:rPr>
        <w:t>по секторима делатности</w:t>
      </w:r>
      <w:r w:rsidRPr="00160A05">
        <w:rPr>
          <w:rFonts w:ascii="Calibri" w:hAnsi="Calibri"/>
          <w:sz w:val="22"/>
          <w:szCs w:val="22"/>
          <w:lang w:val="sr-Cyrl-CS"/>
        </w:rPr>
        <w:t xml:space="preserve"> највиша просечна зарада у месецу </w:t>
      </w:r>
      <w:r w:rsidRPr="00160A05">
        <w:rPr>
          <w:rFonts w:ascii="Calibri" w:hAnsi="Calibri"/>
          <w:b/>
          <w:sz w:val="22"/>
          <w:szCs w:val="22"/>
          <w:lang w:val="sr-Cyrl-CS"/>
        </w:rPr>
        <w:t>јуну</w:t>
      </w:r>
      <w:r w:rsidRPr="00160A05">
        <w:rPr>
          <w:rFonts w:ascii="Calibri" w:hAnsi="Calibri"/>
          <w:sz w:val="22"/>
          <w:szCs w:val="22"/>
          <w:lang w:val="sr-Cyrl-CS"/>
        </w:rPr>
        <w:t xml:space="preserve"> у Војводин</w:t>
      </w:r>
      <w:r w:rsidR="00290839" w:rsidRPr="00160A05">
        <w:rPr>
          <w:rFonts w:ascii="Calibri" w:hAnsi="Calibri"/>
          <w:sz w:val="22"/>
          <w:szCs w:val="22"/>
          <w:lang w:val="sr-Cyrl-CS"/>
        </w:rPr>
        <w:t>и</w:t>
      </w:r>
      <w:r w:rsidRPr="00160A05">
        <w:rPr>
          <w:rFonts w:ascii="Calibri" w:hAnsi="Calibri"/>
          <w:sz w:val="22"/>
          <w:szCs w:val="22"/>
          <w:lang w:val="sr-Cyrl-CS"/>
        </w:rPr>
        <w:t xml:space="preserve"> остварена је у сектору Рударство – 106.859 динара и била је  4,5 пута већа од  најниже зараде остварене у сектору Услуге смештаја и исхране – 23.566 динара</w:t>
      </w:r>
      <w:r w:rsidR="00290839" w:rsidRPr="00160A05">
        <w:rPr>
          <w:rFonts w:ascii="Calibri" w:hAnsi="Calibri"/>
          <w:sz w:val="22"/>
          <w:szCs w:val="22"/>
          <w:lang w:val="sr-Cyrl-CS"/>
        </w:rPr>
        <w:t>.</w:t>
      </w:r>
    </w:p>
    <w:p w:rsidR="00EB0E25" w:rsidRPr="00160A05" w:rsidRDefault="00EB0E25" w:rsidP="00EB0E25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</w:p>
    <w:p w:rsidR="00374250" w:rsidRDefault="00374250" w:rsidP="00E60EDB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</w:p>
    <w:sectPr w:rsidR="00374250" w:rsidSect="003C6504">
      <w:footerReference w:type="default" r:id="rId11"/>
      <w:pgSz w:w="11906" w:h="16838" w:code="9"/>
      <w:pgMar w:top="1135" w:right="1411" w:bottom="619" w:left="1411" w:header="288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7A" w:rsidRDefault="00FE0A7A" w:rsidP="00DD2586">
      <w:r>
        <w:separator/>
      </w:r>
    </w:p>
  </w:endnote>
  <w:endnote w:type="continuationSeparator" w:id="0">
    <w:p w:rsidR="00FE0A7A" w:rsidRDefault="00FE0A7A" w:rsidP="00DD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50" w:rsidRDefault="003742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C13">
      <w:rPr>
        <w:noProof/>
      </w:rPr>
      <w:t>7</w:t>
    </w:r>
    <w:r>
      <w:rPr>
        <w:noProof/>
      </w:rPr>
      <w:fldChar w:fldCharType="end"/>
    </w:r>
  </w:p>
  <w:p w:rsidR="00374250" w:rsidRDefault="00374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7A" w:rsidRDefault="00FE0A7A" w:rsidP="00DD2586">
      <w:r>
        <w:separator/>
      </w:r>
    </w:p>
  </w:footnote>
  <w:footnote w:type="continuationSeparator" w:id="0">
    <w:p w:rsidR="00FE0A7A" w:rsidRDefault="00FE0A7A" w:rsidP="00DD2586">
      <w:r>
        <w:continuationSeparator/>
      </w:r>
    </w:p>
  </w:footnote>
  <w:footnote w:id="1">
    <w:p w:rsidR="00374250" w:rsidRPr="00C63278" w:rsidRDefault="00374250" w:rsidP="00DD2586">
      <w:pPr>
        <w:pStyle w:val="FootnoteText"/>
        <w:jc w:val="both"/>
        <w:rPr>
          <w:rFonts w:ascii="Calibri" w:hAnsi="Calibri"/>
        </w:rPr>
      </w:pPr>
      <w:r w:rsidRPr="00C63278">
        <w:rPr>
          <w:rStyle w:val="FootnoteReference"/>
          <w:rFonts w:ascii="Calibri" w:hAnsi="Calibri"/>
        </w:rPr>
        <w:footnoteRef/>
      </w:r>
      <w:r w:rsidRPr="00C63278">
        <w:rPr>
          <w:rFonts w:ascii="Calibri" w:hAnsi="Calibri"/>
          <w:lang w:val="sr-Cyrl-CS"/>
        </w:rPr>
        <w:t>Зараде по запосленом у Републици Србији по општинама и градовима, број 205 од 25.07.2014. године - Саопштење ЗП 14</w:t>
      </w:r>
      <w:r w:rsidR="002F6A26" w:rsidRPr="00C63278">
        <w:rPr>
          <w:rFonts w:ascii="Calibri" w:hAnsi="Calibri"/>
          <w:lang w:val="sr-Cyrl-CS"/>
        </w:rPr>
        <w:t>.</w:t>
      </w:r>
    </w:p>
  </w:footnote>
  <w:footnote w:id="2">
    <w:p w:rsidR="00374250" w:rsidRPr="00C63278" w:rsidRDefault="00374250" w:rsidP="00DD2586">
      <w:pPr>
        <w:pStyle w:val="FootnoteText"/>
        <w:jc w:val="both"/>
        <w:rPr>
          <w:rFonts w:ascii="Calibri" w:hAnsi="Calibri"/>
          <w:lang w:val="sr-Cyrl-CS"/>
        </w:rPr>
      </w:pPr>
      <w:r w:rsidRPr="00C63278">
        <w:rPr>
          <w:rStyle w:val="FootnoteReference"/>
          <w:rFonts w:ascii="Calibri" w:hAnsi="Calibri"/>
        </w:rPr>
        <w:footnoteRef/>
      </w:r>
      <w:r w:rsidRPr="00C63278">
        <w:rPr>
          <w:rFonts w:ascii="Calibri" w:hAnsi="Calibri"/>
          <w:lang w:val="sr-Cyrl-CS"/>
        </w:rPr>
        <w:t>Индекси потрошачких цена за јун 2014. године</w:t>
      </w:r>
      <w:r w:rsidRPr="00C63278">
        <w:rPr>
          <w:rFonts w:ascii="Calibri" w:hAnsi="Calibri"/>
        </w:rPr>
        <w:t xml:space="preserve"> („</w:t>
      </w:r>
      <w:r w:rsidRPr="00C63278">
        <w:rPr>
          <w:rFonts w:ascii="Calibri" w:hAnsi="Calibri"/>
          <w:lang w:val="sr-Cyrl-CS"/>
        </w:rPr>
        <w:t xml:space="preserve">Сл. гласник РС“, бр.72/2014). </w:t>
      </w:r>
    </w:p>
  </w:footnote>
  <w:footnote w:id="3">
    <w:p w:rsidR="00374250" w:rsidRPr="00EB4C0F" w:rsidRDefault="00374250" w:rsidP="003C553F">
      <w:pPr>
        <w:pStyle w:val="FootnoteText"/>
        <w:rPr>
          <w:rFonts w:ascii="Calibri" w:hAnsi="Calibri"/>
          <w:sz w:val="18"/>
          <w:szCs w:val="18"/>
          <w:lang w:val="sr-Cyrl-CS"/>
        </w:rPr>
      </w:pPr>
      <w:r w:rsidRPr="00EB4C0F">
        <w:rPr>
          <w:rStyle w:val="FootnoteReference"/>
          <w:rFonts w:ascii="Calibri" w:hAnsi="Calibri"/>
          <w:sz w:val="18"/>
          <w:szCs w:val="18"/>
        </w:rPr>
        <w:footnoteRef/>
      </w:r>
      <w:r w:rsidRPr="00EB4C0F">
        <w:rPr>
          <w:rFonts w:ascii="Calibri" w:hAnsi="Calibri"/>
          <w:sz w:val="18"/>
          <w:szCs w:val="18"/>
          <w:lang w:val="sr-Cyrl-CS"/>
        </w:rPr>
        <w:t>Републички завод за статистику, Просечне зараде, по секторима КД2010 и НСТЈ2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BD3"/>
    <w:multiLevelType w:val="hybridMultilevel"/>
    <w:tmpl w:val="E8468A2A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">
    <w:nsid w:val="05536A8E"/>
    <w:multiLevelType w:val="hybridMultilevel"/>
    <w:tmpl w:val="9B12A530"/>
    <w:lvl w:ilvl="0" w:tplc="C78605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2233"/>
    <w:multiLevelType w:val="hybridMultilevel"/>
    <w:tmpl w:val="494EB40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01443F"/>
    <w:multiLevelType w:val="hybridMultilevel"/>
    <w:tmpl w:val="B8A87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904C4"/>
    <w:multiLevelType w:val="hybridMultilevel"/>
    <w:tmpl w:val="FD5675AC"/>
    <w:lvl w:ilvl="0" w:tplc="C20274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0B165E9"/>
    <w:multiLevelType w:val="hybridMultilevel"/>
    <w:tmpl w:val="96CEFC80"/>
    <w:lvl w:ilvl="0" w:tplc="4DD6621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>
    <w:nsid w:val="213A7593"/>
    <w:multiLevelType w:val="hybridMultilevel"/>
    <w:tmpl w:val="9E02519E"/>
    <w:lvl w:ilvl="0" w:tplc="6C2A076A">
      <w:start w:val="1"/>
      <w:numFmt w:val="decimal"/>
      <w:lvlText w:val="%1)"/>
      <w:lvlJc w:val="left"/>
      <w:pPr>
        <w:tabs>
          <w:tab w:val="num" w:pos="855"/>
        </w:tabs>
        <w:ind w:left="855" w:hanging="420"/>
      </w:pPr>
      <w:rPr>
        <w:rFonts w:ascii="Calibri" w:hAnsi="Calibri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1C41056"/>
    <w:multiLevelType w:val="hybridMultilevel"/>
    <w:tmpl w:val="121E8736"/>
    <w:lvl w:ilvl="0" w:tplc="55D40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96267"/>
    <w:multiLevelType w:val="hybridMultilevel"/>
    <w:tmpl w:val="9CC8190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861B54"/>
    <w:multiLevelType w:val="hybridMultilevel"/>
    <w:tmpl w:val="B994EBF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>
    <w:nsid w:val="2FD9622B"/>
    <w:multiLevelType w:val="hybridMultilevel"/>
    <w:tmpl w:val="C57231E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F167E11"/>
    <w:multiLevelType w:val="hybridMultilevel"/>
    <w:tmpl w:val="45B0C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82CDE"/>
    <w:multiLevelType w:val="hybridMultilevel"/>
    <w:tmpl w:val="E8468A2A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3">
    <w:nsid w:val="41FA67F1"/>
    <w:multiLevelType w:val="hybridMultilevel"/>
    <w:tmpl w:val="B994EBF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438508BD"/>
    <w:multiLevelType w:val="hybridMultilevel"/>
    <w:tmpl w:val="B898239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>
    <w:nsid w:val="469F7E35"/>
    <w:multiLevelType w:val="hybridMultilevel"/>
    <w:tmpl w:val="F8F225FA"/>
    <w:lvl w:ilvl="0" w:tplc="55D40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96AD4"/>
    <w:multiLevelType w:val="hybridMultilevel"/>
    <w:tmpl w:val="7F382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E9A"/>
    <w:multiLevelType w:val="hybridMultilevel"/>
    <w:tmpl w:val="A6A45336"/>
    <w:lvl w:ilvl="0" w:tplc="34BA0D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E722C9A"/>
    <w:multiLevelType w:val="hybridMultilevel"/>
    <w:tmpl w:val="9D7AD5A6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9">
    <w:nsid w:val="4F3B56AF"/>
    <w:multiLevelType w:val="hybridMultilevel"/>
    <w:tmpl w:val="F4865512"/>
    <w:lvl w:ilvl="0" w:tplc="D818A0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F5815EF"/>
    <w:multiLevelType w:val="hybridMultilevel"/>
    <w:tmpl w:val="E5102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17D0A"/>
    <w:multiLevelType w:val="hybridMultilevel"/>
    <w:tmpl w:val="923A30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36D83"/>
    <w:multiLevelType w:val="hybridMultilevel"/>
    <w:tmpl w:val="96CEFC80"/>
    <w:lvl w:ilvl="0" w:tplc="4DD6621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>
    <w:nsid w:val="588404C6"/>
    <w:multiLevelType w:val="hybridMultilevel"/>
    <w:tmpl w:val="A0D22B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9AB2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46C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1C56F3"/>
    <w:multiLevelType w:val="hybridMultilevel"/>
    <w:tmpl w:val="D05A9988"/>
    <w:lvl w:ilvl="0" w:tplc="34BA0DA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F7A1274"/>
    <w:multiLevelType w:val="hybridMultilevel"/>
    <w:tmpl w:val="B898239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>
    <w:nsid w:val="60B719F5"/>
    <w:multiLevelType w:val="multilevel"/>
    <w:tmpl w:val="D3FCFA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A1F76E3"/>
    <w:multiLevelType w:val="hybridMultilevel"/>
    <w:tmpl w:val="47E0DA70"/>
    <w:lvl w:ilvl="0" w:tplc="02A6F7A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6FA5B1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F66F48"/>
    <w:multiLevelType w:val="hybridMultilevel"/>
    <w:tmpl w:val="2F681682"/>
    <w:lvl w:ilvl="0" w:tplc="D0E68264">
      <w:start w:val="1"/>
      <w:numFmt w:val="decimal"/>
      <w:lvlText w:val="%1."/>
      <w:lvlJc w:val="left"/>
      <w:pPr>
        <w:ind w:left="2123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D3E40C2"/>
    <w:multiLevelType w:val="hybridMultilevel"/>
    <w:tmpl w:val="405A2FD8"/>
    <w:lvl w:ilvl="0" w:tplc="9612D1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B1DB0"/>
    <w:multiLevelType w:val="hybridMultilevel"/>
    <w:tmpl w:val="1F22A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65C7D"/>
    <w:multiLevelType w:val="hybridMultilevel"/>
    <w:tmpl w:val="BE9AD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40776"/>
    <w:multiLevelType w:val="hybridMultilevel"/>
    <w:tmpl w:val="7450AA54"/>
    <w:lvl w:ilvl="0" w:tplc="E44E0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43EDE"/>
    <w:multiLevelType w:val="hybridMultilevel"/>
    <w:tmpl w:val="06A2B2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952089"/>
    <w:multiLevelType w:val="hybridMultilevel"/>
    <w:tmpl w:val="E8468A2A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27"/>
  </w:num>
  <w:num w:numId="5">
    <w:abstractNumId w:val="6"/>
  </w:num>
  <w:num w:numId="6">
    <w:abstractNumId w:val="8"/>
  </w:num>
  <w:num w:numId="7">
    <w:abstractNumId w:val="13"/>
  </w:num>
  <w:num w:numId="8">
    <w:abstractNumId w:val="14"/>
  </w:num>
  <w:num w:numId="9">
    <w:abstractNumId w:val="21"/>
  </w:num>
  <w:num w:numId="10">
    <w:abstractNumId w:val="26"/>
  </w:num>
  <w:num w:numId="11">
    <w:abstractNumId w:val="25"/>
  </w:num>
  <w:num w:numId="12">
    <w:abstractNumId w:val="29"/>
  </w:num>
  <w:num w:numId="13">
    <w:abstractNumId w:val="9"/>
  </w:num>
  <w:num w:numId="14">
    <w:abstractNumId w:val="3"/>
  </w:num>
  <w:num w:numId="15">
    <w:abstractNumId w:val="20"/>
  </w:num>
  <w:num w:numId="16">
    <w:abstractNumId w:val="19"/>
  </w:num>
  <w:num w:numId="17">
    <w:abstractNumId w:val="31"/>
  </w:num>
  <w:num w:numId="18">
    <w:abstractNumId w:val="16"/>
  </w:num>
  <w:num w:numId="19">
    <w:abstractNumId w:val="32"/>
  </w:num>
  <w:num w:numId="20">
    <w:abstractNumId w:val="15"/>
  </w:num>
  <w:num w:numId="21">
    <w:abstractNumId w:val="11"/>
  </w:num>
  <w:num w:numId="22">
    <w:abstractNumId w:val="22"/>
  </w:num>
  <w:num w:numId="23">
    <w:abstractNumId w:val="18"/>
  </w:num>
  <w:num w:numId="24">
    <w:abstractNumId w:val="12"/>
  </w:num>
  <w:num w:numId="25">
    <w:abstractNumId w:val="5"/>
  </w:num>
  <w:num w:numId="26">
    <w:abstractNumId w:val="33"/>
  </w:num>
  <w:num w:numId="27">
    <w:abstractNumId w:val="2"/>
  </w:num>
  <w:num w:numId="28">
    <w:abstractNumId w:val="17"/>
  </w:num>
  <w:num w:numId="29">
    <w:abstractNumId w:val="24"/>
  </w:num>
  <w:num w:numId="30">
    <w:abstractNumId w:val="1"/>
  </w:num>
  <w:num w:numId="31">
    <w:abstractNumId w:val="28"/>
  </w:num>
  <w:num w:numId="32">
    <w:abstractNumId w:val="10"/>
  </w:num>
  <w:num w:numId="33">
    <w:abstractNumId w:val="30"/>
  </w:num>
  <w:num w:numId="34">
    <w:abstractNumId w:val="3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86"/>
    <w:rsid w:val="00013A3E"/>
    <w:rsid w:val="00017045"/>
    <w:rsid w:val="0003655F"/>
    <w:rsid w:val="00045250"/>
    <w:rsid w:val="000470B2"/>
    <w:rsid w:val="00050E0E"/>
    <w:rsid w:val="00056ABC"/>
    <w:rsid w:val="000573AF"/>
    <w:rsid w:val="00072655"/>
    <w:rsid w:val="0007774C"/>
    <w:rsid w:val="0008601A"/>
    <w:rsid w:val="000868BF"/>
    <w:rsid w:val="000A024A"/>
    <w:rsid w:val="000A0B1D"/>
    <w:rsid w:val="000A4B83"/>
    <w:rsid w:val="000B2C13"/>
    <w:rsid w:val="000C3F91"/>
    <w:rsid w:val="000D1CCA"/>
    <w:rsid w:val="000E1891"/>
    <w:rsid w:val="000E51C4"/>
    <w:rsid w:val="0012372E"/>
    <w:rsid w:val="00132236"/>
    <w:rsid w:val="00136101"/>
    <w:rsid w:val="00141050"/>
    <w:rsid w:val="00146EE7"/>
    <w:rsid w:val="00152CAA"/>
    <w:rsid w:val="00160A05"/>
    <w:rsid w:val="00164223"/>
    <w:rsid w:val="00164F82"/>
    <w:rsid w:val="001704BC"/>
    <w:rsid w:val="00194CD0"/>
    <w:rsid w:val="001A76C3"/>
    <w:rsid w:val="001B0E3B"/>
    <w:rsid w:val="001B15DB"/>
    <w:rsid w:val="001B50C1"/>
    <w:rsid w:val="001C2EDE"/>
    <w:rsid w:val="001C331D"/>
    <w:rsid w:val="001D54E8"/>
    <w:rsid w:val="001E0FE6"/>
    <w:rsid w:val="001F30EB"/>
    <w:rsid w:val="001F69B0"/>
    <w:rsid w:val="002070D5"/>
    <w:rsid w:val="0020798A"/>
    <w:rsid w:val="0021071E"/>
    <w:rsid w:val="00212893"/>
    <w:rsid w:val="00242F44"/>
    <w:rsid w:val="002535C4"/>
    <w:rsid w:val="0025581F"/>
    <w:rsid w:val="00255ABC"/>
    <w:rsid w:val="00261550"/>
    <w:rsid w:val="0027652C"/>
    <w:rsid w:val="00290839"/>
    <w:rsid w:val="002A6817"/>
    <w:rsid w:val="002F6A26"/>
    <w:rsid w:val="003009A4"/>
    <w:rsid w:val="00303CBA"/>
    <w:rsid w:val="003071BB"/>
    <w:rsid w:val="00307B57"/>
    <w:rsid w:val="00310FA7"/>
    <w:rsid w:val="00323653"/>
    <w:rsid w:val="00335D2E"/>
    <w:rsid w:val="00346E13"/>
    <w:rsid w:val="003630FC"/>
    <w:rsid w:val="00366D3D"/>
    <w:rsid w:val="00367B99"/>
    <w:rsid w:val="003707D5"/>
    <w:rsid w:val="00374250"/>
    <w:rsid w:val="003760A6"/>
    <w:rsid w:val="00384949"/>
    <w:rsid w:val="00393C5D"/>
    <w:rsid w:val="003966EB"/>
    <w:rsid w:val="003A48C7"/>
    <w:rsid w:val="003A555B"/>
    <w:rsid w:val="003C069F"/>
    <w:rsid w:val="003C553F"/>
    <w:rsid w:val="003C5989"/>
    <w:rsid w:val="003C6504"/>
    <w:rsid w:val="003D526C"/>
    <w:rsid w:val="003E0570"/>
    <w:rsid w:val="003E51BD"/>
    <w:rsid w:val="003E5D5A"/>
    <w:rsid w:val="003F624B"/>
    <w:rsid w:val="00403066"/>
    <w:rsid w:val="00405A22"/>
    <w:rsid w:val="004155A4"/>
    <w:rsid w:val="004224C8"/>
    <w:rsid w:val="00423E8D"/>
    <w:rsid w:val="004325B9"/>
    <w:rsid w:val="00433E83"/>
    <w:rsid w:val="004343D3"/>
    <w:rsid w:val="004347DE"/>
    <w:rsid w:val="0044380E"/>
    <w:rsid w:val="0044414A"/>
    <w:rsid w:val="004573C9"/>
    <w:rsid w:val="004742C1"/>
    <w:rsid w:val="00476FD2"/>
    <w:rsid w:val="00480460"/>
    <w:rsid w:val="0048287E"/>
    <w:rsid w:val="004C24E4"/>
    <w:rsid w:val="004C5AEA"/>
    <w:rsid w:val="004D39BC"/>
    <w:rsid w:val="004D760F"/>
    <w:rsid w:val="004E34DB"/>
    <w:rsid w:val="004F5DF6"/>
    <w:rsid w:val="00505EEE"/>
    <w:rsid w:val="00511150"/>
    <w:rsid w:val="00513B45"/>
    <w:rsid w:val="00515B6B"/>
    <w:rsid w:val="00522F04"/>
    <w:rsid w:val="0053179C"/>
    <w:rsid w:val="00533C0C"/>
    <w:rsid w:val="00537F0E"/>
    <w:rsid w:val="00547051"/>
    <w:rsid w:val="00553610"/>
    <w:rsid w:val="0056449E"/>
    <w:rsid w:val="005B3FB7"/>
    <w:rsid w:val="005B617A"/>
    <w:rsid w:val="005D0446"/>
    <w:rsid w:val="005D2A69"/>
    <w:rsid w:val="005D4A60"/>
    <w:rsid w:val="00612D83"/>
    <w:rsid w:val="006144CC"/>
    <w:rsid w:val="00616A05"/>
    <w:rsid w:val="00625E51"/>
    <w:rsid w:val="00635886"/>
    <w:rsid w:val="006414D9"/>
    <w:rsid w:val="00641A21"/>
    <w:rsid w:val="0064546F"/>
    <w:rsid w:val="0065383D"/>
    <w:rsid w:val="0065605E"/>
    <w:rsid w:val="00656E34"/>
    <w:rsid w:val="00665F4C"/>
    <w:rsid w:val="006822C9"/>
    <w:rsid w:val="00686D9C"/>
    <w:rsid w:val="0069265A"/>
    <w:rsid w:val="006958EB"/>
    <w:rsid w:val="006A1340"/>
    <w:rsid w:val="006A4207"/>
    <w:rsid w:val="006D4072"/>
    <w:rsid w:val="006D531C"/>
    <w:rsid w:val="006E0ACB"/>
    <w:rsid w:val="006E0BFC"/>
    <w:rsid w:val="006E73F2"/>
    <w:rsid w:val="006F596F"/>
    <w:rsid w:val="0070385B"/>
    <w:rsid w:val="007116B4"/>
    <w:rsid w:val="007118CD"/>
    <w:rsid w:val="00714E18"/>
    <w:rsid w:val="007213C5"/>
    <w:rsid w:val="0074112C"/>
    <w:rsid w:val="007440D4"/>
    <w:rsid w:val="00744D07"/>
    <w:rsid w:val="00745127"/>
    <w:rsid w:val="007519BA"/>
    <w:rsid w:val="007716AF"/>
    <w:rsid w:val="00772BD7"/>
    <w:rsid w:val="00776ECB"/>
    <w:rsid w:val="00791E0A"/>
    <w:rsid w:val="007A6229"/>
    <w:rsid w:val="007C0BA1"/>
    <w:rsid w:val="007D69AB"/>
    <w:rsid w:val="007D70FD"/>
    <w:rsid w:val="007F6497"/>
    <w:rsid w:val="00810D77"/>
    <w:rsid w:val="00825B41"/>
    <w:rsid w:val="0087094F"/>
    <w:rsid w:val="008720A7"/>
    <w:rsid w:val="008757CC"/>
    <w:rsid w:val="00893522"/>
    <w:rsid w:val="00897474"/>
    <w:rsid w:val="008A241E"/>
    <w:rsid w:val="008B1AF0"/>
    <w:rsid w:val="008B5C48"/>
    <w:rsid w:val="008B6D64"/>
    <w:rsid w:val="008C0129"/>
    <w:rsid w:val="008D44EA"/>
    <w:rsid w:val="008E0282"/>
    <w:rsid w:val="008E04FE"/>
    <w:rsid w:val="008E157E"/>
    <w:rsid w:val="008E63E1"/>
    <w:rsid w:val="008F328C"/>
    <w:rsid w:val="00905503"/>
    <w:rsid w:val="00913A61"/>
    <w:rsid w:val="00923A35"/>
    <w:rsid w:val="0094203A"/>
    <w:rsid w:val="009431AF"/>
    <w:rsid w:val="00945DD0"/>
    <w:rsid w:val="00951816"/>
    <w:rsid w:val="009532D4"/>
    <w:rsid w:val="0095505C"/>
    <w:rsid w:val="009618AC"/>
    <w:rsid w:val="00965B1B"/>
    <w:rsid w:val="00971B3A"/>
    <w:rsid w:val="00973B7C"/>
    <w:rsid w:val="009754B9"/>
    <w:rsid w:val="00975BC6"/>
    <w:rsid w:val="00975D3B"/>
    <w:rsid w:val="00985D5F"/>
    <w:rsid w:val="00986309"/>
    <w:rsid w:val="00986C0D"/>
    <w:rsid w:val="00993446"/>
    <w:rsid w:val="009A086A"/>
    <w:rsid w:val="009B432B"/>
    <w:rsid w:val="009C4B5A"/>
    <w:rsid w:val="009D5118"/>
    <w:rsid w:val="009E37F1"/>
    <w:rsid w:val="009F36F6"/>
    <w:rsid w:val="009F6202"/>
    <w:rsid w:val="00A053FD"/>
    <w:rsid w:val="00A23B84"/>
    <w:rsid w:val="00A25B6A"/>
    <w:rsid w:val="00A26B32"/>
    <w:rsid w:val="00A3024D"/>
    <w:rsid w:val="00A34752"/>
    <w:rsid w:val="00A46ED9"/>
    <w:rsid w:val="00A560C5"/>
    <w:rsid w:val="00A83C6B"/>
    <w:rsid w:val="00A86BA5"/>
    <w:rsid w:val="00A903BC"/>
    <w:rsid w:val="00A96D33"/>
    <w:rsid w:val="00AB6727"/>
    <w:rsid w:val="00AC63F2"/>
    <w:rsid w:val="00AD7BD6"/>
    <w:rsid w:val="00AF7485"/>
    <w:rsid w:val="00B03F69"/>
    <w:rsid w:val="00B113EC"/>
    <w:rsid w:val="00B14B5E"/>
    <w:rsid w:val="00B252FA"/>
    <w:rsid w:val="00B311E3"/>
    <w:rsid w:val="00B411FD"/>
    <w:rsid w:val="00B4278A"/>
    <w:rsid w:val="00B439B1"/>
    <w:rsid w:val="00B504D8"/>
    <w:rsid w:val="00B52E1A"/>
    <w:rsid w:val="00B66A44"/>
    <w:rsid w:val="00B94C2C"/>
    <w:rsid w:val="00BA2717"/>
    <w:rsid w:val="00BA3EB4"/>
    <w:rsid w:val="00BA7798"/>
    <w:rsid w:val="00BB5276"/>
    <w:rsid w:val="00BB7635"/>
    <w:rsid w:val="00BC3E90"/>
    <w:rsid w:val="00BC57BD"/>
    <w:rsid w:val="00BC7A67"/>
    <w:rsid w:val="00BE5C24"/>
    <w:rsid w:val="00BE7068"/>
    <w:rsid w:val="00BF7BD5"/>
    <w:rsid w:val="00C00EFC"/>
    <w:rsid w:val="00C034EF"/>
    <w:rsid w:val="00C04FE2"/>
    <w:rsid w:val="00C06723"/>
    <w:rsid w:val="00C13DC2"/>
    <w:rsid w:val="00C1613C"/>
    <w:rsid w:val="00C16811"/>
    <w:rsid w:val="00C25807"/>
    <w:rsid w:val="00C3431E"/>
    <w:rsid w:val="00C35C20"/>
    <w:rsid w:val="00C366FE"/>
    <w:rsid w:val="00C45867"/>
    <w:rsid w:val="00C50E31"/>
    <w:rsid w:val="00C63278"/>
    <w:rsid w:val="00C7014F"/>
    <w:rsid w:val="00C73B73"/>
    <w:rsid w:val="00C83A78"/>
    <w:rsid w:val="00C948D5"/>
    <w:rsid w:val="00C94A95"/>
    <w:rsid w:val="00C94AAF"/>
    <w:rsid w:val="00CA05EC"/>
    <w:rsid w:val="00CB2DDE"/>
    <w:rsid w:val="00CB4541"/>
    <w:rsid w:val="00CB68CE"/>
    <w:rsid w:val="00CC088A"/>
    <w:rsid w:val="00CC22EE"/>
    <w:rsid w:val="00CE1334"/>
    <w:rsid w:val="00CF53FA"/>
    <w:rsid w:val="00CF74AF"/>
    <w:rsid w:val="00D01342"/>
    <w:rsid w:val="00D11831"/>
    <w:rsid w:val="00D27533"/>
    <w:rsid w:val="00D328FD"/>
    <w:rsid w:val="00D642A5"/>
    <w:rsid w:val="00D856B5"/>
    <w:rsid w:val="00D877E3"/>
    <w:rsid w:val="00DA31A3"/>
    <w:rsid w:val="00DB0B15"/>
    <w:rsid w:val="00DB1AC0"/>
    <w:rsid w:val="00DB26E2"/>
    <w:rsid w:val="00DB53F6"/>
    <w:rsid w:val="00DC6DF8"/>
    <w:rsid w:val="00DD19DD"/>
    <w:rsid w:val="00DD2586"/>
    <w:rsid w:val="00DD2AD2"/>
    <w:rsid w:val="00DE62E5"/>
    <w:rsid w:val="00DF3726"/>
    <w:rsid w:val="00DF4987"/>
    <w:rsid w:val="00E17325"/>
    <w:rsid w:val="00E311FA"/>
    <w:rsid w:val="00E32EEC"/>
    <w:rsid w:val="00E34DA9"/>
    <w:rsid w:val="00E606DF"/>
    <w:rsid w:val="00E60EDB"/>
    <w:rsid w:val="00E858AF"/>
    <w:rsid w:val="00E923AA"/>
    <w:rsid w:val="00E930CF"/>
    <w:rsid w:val="00E93EC2"/>
    <w:rsid w:val="00EA1B2B"/>
    <w:rsid w:val="00EB0E25"/>
    <w:rsid w:val="00EC38F8"/>
    <w:rsid w:val="00EC6269"/>
    <w:rsid w:val="00ED277D"/>
    <w:rsid w:val="00ED5A5B"/>
    <w:rsid w:val="00ED73BF"/>
    <w:rsid w:val="00EF06E4"/>
    <w:rsid w:val="00EF4AE5"/>
    <w:rsid w:val="00EF6DE1"/>
    <w:rsid w:val="00F0513C"/>
    <w:rsid w:val="00F11B46"/>
    <w:rsid w:val="00F36662"/>
    <w:rsid w:val="00F43B5E"/>
    <w:rsid w:val="00F43C48"/>
    <w:rsid w:val="00F45B55"/>
    <w:rsid w:val="00F52206"/>
    <w:rsid w:val="00F6080E"/>
    <w:rsid w:val="00F646F3"/>
    <w:rsid w:val="00F718CE"/>
    <w:rsid w:val="00FA68F3"/>
    <w:rsid w:val="00FB598F"/>
    <w:rsid w:val="00FC3CD2"/>
    <w:rsid w:val="00FE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33"/>
    <w:rPr>
      <w:rFonts w:ascii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O">
    <w:name w:val="AKO"/>
    <w:basedOn w:val="Normal"/>
    <w:qFormat/>
    <w:rsid w:val="00152CAA"/>
    <w:rPr>
      <w:rFonts w:cs="Calibri"/>
      <w:color w:val="7F7F7F"/>
    </w:rPr>
  </w:style>
  <w:style w:type="paragraph" w:customStyle="1" w:styleId="AAA">
    <w:name w:val="AAA"/>
    <w:basedOn w:val="Normal"/>
    <w:qFormat/>
    <w:rsid w:val="00152CAA"/>
    <w:rPr>
      <w:rFonts w:cs="Calibri"/>
      <w:color w:val="595959"/>
    </w:rPr>
  </w:style>
  <w:style w:type="paragraph" w:styleId="ListParagraph">
    <w:name w:val="List Paragraph"/>
    <w:basedOn w:val="Normal"/>
    <w:uiPriority w:val="34"/>
    <w:qFormat/>
    <w:rsid w:val="00152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586"/>
  </w:style>
  <w:style w:type="paragraph" w:styleId="Footer">
    <w:name w:val="footer"/>
    <w:basedOn w:val="Normal"/>
    <w:link w:val="Foot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586"/>
  </w:style>
  <w:style w:type="paragraph" w:styleId="FootnoteText">
    <w:name w:val="footnote text"/>
    <w:basedOn w:val="Normal"/>
    <w:link w:val="FootnoteTextChar"/>
    <w:semiHidden/>
    <w:rsid w:val="00DD258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DD2586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DD258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53F"/>
    <w:rPr>
      <w:rFonts w:ascii="Tahoma" w:eastAsia="Calibri" w:hAnsi="Tahoma" w:cs="Tahoma"/>
      <w:sz w:val="16"/>
      <w:szCs w:val="16"/>
      <w:lang w:val="sr-Latn-CS" w:eastAsia="sr-Latn-CS"/>
    </w:rPr>
  </w:style>
  <w:style w:type="character" w:styleId="Hyperlink">
    <w:name w:val="Hyperlink"/>
    <w:uiPriority w:val="99"/>
    <w:unhideWhenUsed/>
    <w:rsid w:val="00A46E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46ED9"/>
  </w:style>
  <w:style w:type="character" w:styleId="FollowedHyperlink">
    <w:name w:val="FollowedHyperlink"/>
    <w:uiPriority w:val="99"/>
    <w:semiHidden/>
    <w:unhideWhenUsed/>
    <w:rsid w:val="003A555B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4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3D3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343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43D3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33"/>
    <w:rPr>
      <w:rFonts w:ascii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O">
    <w:name w:val="AKO"/>
    <w:basedOn w:val="Normal"/>
    <w:qFormat/>
    <w:rsid w:val="00152CAA"/>
    <w:rPr>
      <w:rFonts w:cs="Calibri"/>
      <w:color w:val="7F7F7F"/>
    </w:rPr>
  </w:style>
  <w:style w:type="paragraph" w:customStyle="1" w:styleId="AAA">
    <w:name w:val="AAA"/>
    <w:basedOn w:val="Normal"/>
    <w:qFormat/>
    <w:rsid w:val="00152CAA"/>
    <w:rPr>
      <w:rFonts w:cs="Calibri"/>
      <w:color w:val="595959"/>
    </w:rPr>
  </w:style>
  <w:style w:type="paragraph" w:styleId="ListParagraph">
    <w:name w:val="List Paragraph"/>
    <w:basedOn w:val="Normal"/>
    <w:uiPriority w:val="34"/>
    <w:qFormat/>
    <w:rsid w:val="00152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586"/>
  </w:style>
  <w:style w:type="paragraph" w:styleId="Footer">
    <w:name w:val="footer"/>
    <w:basedOn w:val="Normal"/>
    <w:link w:val="Foot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586"/>
  </w:style>
  <w:style w:type="paragraph" w:styleId="FootnoteText">
    <w:name w:val="footnote text"/>
    <w:basedOn w:val="Normal"/>
    <w:link w:val="FootnoteTextChar"/>
    <w:semiHidden/>
    <w:rsid w:val="00DD258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DD2586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DD258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53F"/>
    <w:rPr>
      <w:rFonts w:ascii="Tahoma" w:eastAsia="Calibri" w:hAnsi="Tahoma" w:cs="Tahoma"/>
      <w:sz w:val="16"/>
      <w:szCs w:val="16"/>
      <w:lang w:val="sr-Latn-CS" w:eastAsia="sr-Latn-CS"/>
    </w:rPr>
  </w:style>
  <w:style w:type="character" w:styleId="Hyperlink">
    <w:name w:val="Hyperlink"/>
    <w:uiPriority w:val="99"/>
    <w:unhideWhenUsed/>
    <w:rsid w:val="00A46E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46ED9"/>
  </w:style>
  <w:style w:type="character" w:styleId="FollowedHyperlink">
    <w:name w:val="FollowedHyperlink"/>
    <w:uiPriority w:val="99"/>
    <w:semiHidden/>
    <w:unhideWhenUsed/>
    <w:rsid w:val="003A555B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4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3D3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343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43D3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r-Cyrl-RS"/>
              <a:t>Просечне нето зараде у Републици Србији, Београдском региону и 
АП Војводини у 2013. и по месецима од јануара до јуна 2014. године</a:t>
            </a:r>
          </a:p>
        </c:rich>
      </c:tx>
      <c:overlay val="0"/>
      <c:spPr>
        <a:ln>
          <a:solidFill>
            <a:schemeClr val="tx1"/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8.6115165578332167E-2"/>
          <c:y val="0.12946370904257401"/>
          <c:w val="0.82241605429506615"/>
          <c:h val="0.75555477356493117"/>
        </c:manualLayout>
      </c:layout>
      <c:barChart>
        <c:barDir val="bar"/>
        <c:grouping val="clustered"/>
        <c:varyColors val="0"/>
        <c:ser>
          <c:idx val="0"/>
          <c:order val="0"/>
          <c:tx>
            <c:v>Република Србија</c:v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5.4552749071958943E-3"/>
                  <c:y val="0"/>
                </c:manualLayout>
              </c:layout>
              <c:numFmt formatCode="#,##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табеле!$A$3:$A$9</c:f>
              <c:strCache>
                <c:ptCount val="7"/>
                <c:pt idx="0">
                  <c:v>2013.</c:v>
                </c:pt>
                <c:pt idx="1">
                  <c:v>I
2014.</c:v>
                </c:pt>
                <c:pt idx="2">
                  <c:v>II
2014.</c:v>
                </c:pt>
                <c:pt idx="3">
                  <c:v>III
2014.</c:v>
                </c:pt>
                <c:pt idx="4">
                  <c:v>IV
2014.</c:v>
                </c:pt>
                <c:pt idx="5">
                  <c:v>V
2014.</c:v>
                </c:pt>
                <c:pt idx="6">
                  <c:v>VI
2014.</c:v>
                </c:pt>
              </c:strCache>
            </c:strRef>
          </c:cat>
          <c:val>
            <c:numRef>
              <c:f>табеле!$B$3:$B$9</c:f>
              <c:numCache>
                <c:formatCode>#,##0</c:formatCode>
                <c:ptCount val="7"/>
                <c:pt idx="0">
                  <c:v>43932</c:v>
                </c:pt>
                <c:pt idx="1">
                  <c:v>37966</c:v>
                </c:pt>
                <c:pt idx="2">
                  <c:v>44057</c:v>
                </c:pt>
                <c:pt idx="3">
                  <c:v>43452</c:v>
                </c:pt>
                <c:pt idx="4">
                  <c:v>45847</c:v>
                </c:pt>
                <c:pt idx="5">
                  <c:v>44184</c:v>
                </c:pt>
                <c:pt idx="6">
                  <c:v>44883</c:v>
                </c:pt>
              </c:numCache>
            </c:numRef>
          </c:val>
        </c:ser>
        <c:ser>
          <c:idx val="1"/>
          <c:order val="1"/>
          <c:tx>
            <c:v>Београдски регион</c:v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5.4552749071959941E-3"/>
                  <c:y val="0"/>
                </c:manualLayout>
              </c:layout>
              <c:numFmt formatCode="#,##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914561803969208E-3"/>
                  <c:y val="-2.0871700833257462E-3"/>
                </c:manualLayout>
              </c:layout>
              <c:numFmt formatCode="#,##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табеле!$A$3:$A$9</c:f>
              <c:strCache>
                <c:ptCount val="7"/>
                <c:pt idx="0">
                  <c:v>2013.</c:v>
                </c:pt>
                <c:pt idx="1">
                  <c:v>I
2014.</c:v>
                </c:pt>
                <c:pt idx="2">
                  <c:v>II
2014.</c:v>
                </c:pt>
                <c:pt idx="3">
                  <c:v>III
2014.</c:v>
                </c:pt>
                <c:pt idx="4">
                  <c:v>IV
2014.</c:v>
                </c:pt>
                <c:pt idx="5">
                  <c:v>V
2014.</c:v>
                </c:pt>
                <c:pt idx="6">
                  <c:v>VI
2014.</c:v>
                </c:pt>
              </c:strCache>
            </c:strRef>
          </c:cat>
          <c:val>
            <c:numRef>
              <c:f>табеле!$C$3:$C$9</c:f>
              <c:numCache>
                <c:formatCode>#,##0</c:formatCode>
                <c:ptCount val="7"/>
                <c:pt idx="0">
                  <c:v>54103</c:v>
                </c:pt>
                <c:pt idx="1">
                  <c:v>46923</c:v>
                </c:pt>
                <c:pt idx="2">
                  <c:v>54311</c:v>
                </c:pt>
                <c:pt idx="3">
                  <c:v>54850</c:v>
                </c:pt>
                <c:pt idx="4">
                  <c:v>57286</c:v>
                </c:pt>
                <c:pt idx="5">
                  <c:v>55283</c:v>
                </c:pt>
                <c:pt idx="6">
                  <c:v>55717</c:v>
                </c:pt>
              </c:numCache>
            </c:numRef>
          </c:val>
        </c:ser>
        <c:ser>
          <c:idx val="2"/>
          <c:order val="2"/>
          <c:tx>
            <c:v>АП Војводина</c:v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numFmt formatCode="#,##0" sourceLinked="0"/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табеле!$A$3:$A$9</c:f>
              <c:strCache>
                <c:ptCount val="7"/>
                <c:pt idx="0">
                  <c:v>2013.</c:v>
                </c:pt>
                <c:pt idx="1">
                  <c:v>I
2014.</c:v>
                </c:pt>
                <c:pt idx="2">
                  <c:v>II
2014.</c:v>
                </c:pt>
                <c:pt idx="3">
                  <c:v>III
2014.</c:v>
                </c:pt>
                <c:pt idx="4">
                  <c:v>IV
2014.</c:v>
                </c:pt>
                <c:pt idx="5">
                  <c:v>V
2014.</c:v>
                </c:pt>
                <c:pt idx="6">
                  <c:v>VI
2014.</c:v>
                </c:pt>
              </c:strCache>
            </c:strRef>
          </c:cat>
          <c:val>
            <c:numRef>
              <c:f>табеле!$D$3:$D$9</c:f>
              <c:numCache>
                <c:formatCode>#,##0</c:formatCode>
                <c:ptCount val="7"/>
                <c:pt idx="0">
                  <c:v>42935</c:v>
                </c:pt>
                <c:pt idx="1">
                  <c:v>33727</c:v>
                </c:pt>
                <c:pt idx="2">
                  <c:v>43018</c:v>
                </c:pt>
                <c:pt idx="3">
                  <c:v>41803</c:v>
                </c:pt>
                <c:pt idx="4">
                  <c:v>45808</c:v>
                </c:pt>
                <c:pt idx="5">
                  <c:v>41968</c:v>
                </c:pt>
                <c:pt idx="6">
                  <c:v>43357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529664"/>
        <c:axId val="145922304"/>
      </c:barChart>
      <c:catAx>
        <c:axId val="1445296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crossAx val="145922304"/>
        <c:crosses val="autoZero"/>
        <c:auto val="1"/>
        <c:lblAlgn val="ctr"/>
        <c:lblOffset val="100"/>
        <c:noMultiLvlLbl val="0"/>
      </c:catAx>
      <c:valAx>
        <c:axId val="145922304"/>
        <c:scaling>
          <c:orientation val="minMax"/>
          <c:max val="60000"/>
        </c:scaling>
        <c:delete val="0"/>
        <c:axPos val="b"/>
        <c:majorGridlines>
          <c:spPr>
            <a:ln w="3175">
              <a:solidFill>
                <a:schemeClr val="bg1"/>
              </a:solidFill>
            </a:ln>
          </c:spPr>
        </c:majorGridlines>
        <c:numFmt formatCode="#,##0" sourceLinked="0"/>
        <c:majorTickMark val="out"/>
        <c:minorTickMark val="none"/>
        <c:tickLblPos val="nextTo"/>
        <c:spPr>
          <a:ln w="28575" cmpd="sng">
            <a:solidFill>
              <a:schemeClr val="tx1"/>
            </a:solidFill>
          </a:ln>
        </c:spPr>
        <c:crossAx val="1445296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5951013349530203"/>
          <c:y val="0.93721184316182271"/>
          <c:w val="0.62516517747685829"/>
          <c:h val="4.4638850033934897E-2"/>
        </c:manualLayout>
      </c:layout>
      <c:overlay val="0"/>
      <c:spPr>
        <a:ln>
          <a:solidFill>
            <a:schemeClr val="tx1"/>
          </a:solidFill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c:spPr>
    </c:legend>
    <c:plotVisOnly val="1"/>
    <c:dispBlanksAs val="gap"/>
    <c:showDLblsOverMax val="0"/>
  </c:chart>
  <c:txPr>
    <a:bodyPr/>
    <a:lstStyle/>
    <a:p>
      <a:pPr>
        <a:defRPr sz="800"/>
      </a:pPr>
      <a:endParaRPr lang="en-US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'Grafički prikaz 1'!$A$1:$A$19</c:f>
              <c:strCache>
                <c:ptCount val="19"/>
                <c:pt idx="0">
                  <c:v>Услуге смештаја и исхране</c:v>
                </c:pt>
                <c:pt idx="1">
                  <c:v>Трговина на велико и трговина на мало; поправка моторних возила и мотоцикала</c:v>
                </c:pt>
                <c:pt idx="2">
                  <c:v>Остале услужне делатности</c:v>
                </c:pt>
                <c:pt idx="3">
                  <c:v>Пољопривреда, шумарство и рибарство</c:v>
                </c:pt>
                <c:pt idx="4">
                  <c:v> Уметност; забава и рекреација</c:v>
                </c:pt>
                <c:pt idx="5">
                  <c:v>Грађевинарство</c:v>
                </c:pt>
                <c:pt idx="6">
                  <c:v>Административне и помоћне услужне делатности</c:v>
                </c:pt>
                <c:pt idx="7">
                  <c:v>Прерађивачка индустрија</c:v>
                </c:pt>
                <c:pt idx="8">
                  <c:v>Снабдевање водом; управљање отпадним водама, контролисање процеса уклањања отпада и сличне активности</c:v>
                </c:pt>
                <c:pt idx="9">
                  <c:v>Саобраћај и складиштење</c:v>
                </c:pt>
                <c:pt idx="10">
                  <c:v>Образовање</c:v>
                </c:pt>
                <c:pt idx="11">
                  <c:v>Здравствена и социјална заштита</c:v>
                </c:pt>
                <c:pt idx="12">
                  <c:v>Државна управа и одбрана; обавезно социјално осигурање</c:v>
                </c:pt>
                <c:pt idx="13">
                  <c:v>Информисање и комуникације</c:v>
                </c:pt>
                <c:pt idx="14">
                  <c:v>Пoсловање некретнинама</c:v>
                </c:pt>
                <c:pt idx="15">
                  <c:v>Снабдевање електричном енергијом, гасом, паром и климатизација</c:v>
                </c:pt>
                <c:pt idx="16">
                  <c:v>Финансијске делатности и делатност осигурања</c:v>
                </c:pt>
                <c:pt idx="17">
                  <c:v>Стручне, научне и техничке делатности</c:v>
                </c:pt>
                <c:pt idx="18">
                  <c:v>Рударство</c:v>
                </c:pt>
              </c:strCache>
            </c:strRef>
          </c:cat>
          <c:val>
            <c:numRef>
              <c:f>'Grafički prikaz 1'!$B$1:$B$19</c:f>
              <c:numCache>
                <c:formatCode>_-* #,##0\ _D_i_n_._-;\-* #,##0\ _D_i_n_._-;_-* "-"??\ _D_i_n_._-;_-@_-</c:formatCode>
                <c:ptCount val="19"/>
                <c:pt idx="0">
                  <c:v>23566</c:v>
                </c:pt>
                <c:pt idx="1">
                  <c:v>29597</c:v>
                </c:pt>
                <c:pt idx="2">
                  <c:v>30700</c:v>
                </c:pt>
                <c:pt idx="3">
                  <c:v>36636</c:v>
                </c:pt>
                <c:pt idx="4">
                  <c:v>38272</c:v>
                </c:pt>
                <c:pt idx="5">
                  <c:v>38564</c:v>
                </c:pt>
                <c:pt idx="6">
                  <c:v>38765</c:v>
                </c:pt>
                <c:pt idx="7">
                  <c:v>41293</c:v>
                </c:pt>
                <c:pt idx="8">
                  <c:v>41766</c:v>
                </c:pt>
                <c:pt idx="9">
                  <c:v>41935</c:v>
                </c:pt>
                <c:pt idx="10">
                  <c:v>42336</c:v>
                </c:pt>
                <c:pt idx="11">
                  <c:v>43343</c:v>
                </c:pt>
                <c:pt idx="12">
                  <c:v>51884</c:v>
                </c:pt>
                <c:pt idx="13">
                  <c:v>52435</c:v>
                </c:pt>
                <c:pt idx="14">
                  <c:v>53352</c:v>
                </c:pt>
                <c:pt idx="15">
                  <c:v>71081</c:v>
                </c:pt>
                <c:pt idx="16">
                  <c:v>72232</c:v>
                </c:pt>
                <c:pt idx="17">
                  <c:v>93069</c:v>
                </c:pt>
                <c:pt idx="18">
                  <c:v>106859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714176"/>
        <c:axId val="145736448"/>
      </c:barChart>
      <c:catAx>
        <c:axId val="14571417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 cap="small" baseline="0"/>
            </a:pPr>
            <a:endParaRPr lang="en-US"/>
          </a:p>
        </c:txPr>
        <c:crossAx val="145736448"/>
        <c:crosses val="autoZero"/>
        <c:auto val="1"/>
        <c:lblAlgn val="ctr"/>
        <c:lblOffset val="100"/>
        <c:noMultiLvlLbl val="0"/>
      </c:catAx>
      <c:valAx>
        <c:axId val="145736448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sr-Cyrl-RS" b="0"/>
                  <a:t>У</a:t>
                </a:r>
                <a:r>
                  <a:rPr lang="sr-Cyrl-RS" b="0" baseline="0"/>
                  <a:t> динарима</a:t>
                </a:r>
                <a:endParaRPr lang="sr-Latn-RS" b="0"/>
              </a:p>
            </c:rich>
          </c:tx>
          <c:layout>
            <c:manualLayout>
              <c:xMode val="edge"/>
              <c:yMode val="edge"/>
              <c:x val="6.1591286640169642E-2"/>
              <c:y val="0.92382159695756672"/>
            </c:manualLayout>
          </c:layout>
          <c:overlay val="0"/>
        </c:title>
        <c:numFmt formatCode="_-* #,##0\ _D_i_n_._-;\-* #,##0\ _D_i_n_._-;_-* &quot;-&quot;??\ _D_i_n_._-;_-@_-" sourceLinked="1"/>
        <c:majorTickMark val="out"/>
        <c:minorTickMark val="none"/>
        <c:tickLblPos val="nextTo"/>
        <c:crossAx val="1457141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0.00722</cdr:x>
      <cdr:y>0.94843</cdr:y>
    </cdr:from>
    <cdr:to>
      <cdr:x>0.41516</cdr:x>
      <cdr:y>0.98895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7235" y="5771029"/>
          <a:ext cx="3798794" cy="246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0.01444</cdr:x>
      <cdr:y>0.94104</cdr:y>
    </cdr:from>
    <cdr:to>
      <cdr:x>0.32611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9814" y="6753628"/>
          <a:ext cx="1938533" cy="4231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Cyrl-RS" sz="900" b="1" i="1"/>
            <a:t>Извор:</a:t>
          </a:r>
          <a:r>
            <a:rPr lang="sr-Cyrl-RS" sz="900" i="1"/>
            <a:t> Републички</a:t>
          </a:r>
          <a:r>
            <a:rPr lang="sr-Cyrl-RS" sz="900" i="1" baseline="0"/>
            <a:t> завод за статистику</a:t>
          </a:r>
          <a:endParaRPr lang="en-US" sz="900" i="1"/>
        </a:p>
      </cdr:txBody>
    </cdr:sp>
  </cdr:relSizeAnchor>
  <cdr:relSizeAnchor xmlns:cdr="http://schemas.openxmlformats.org/drawingml/2006/chartDrawing">
    <cdr:from>
      <cdr:x>0.86522</cdr:x>
      <cdr:y>0.06998</cdr:y>
    </cdr:from>
    <cdr:to>
      <cdr:x>0.99519</cdr:x>
      <cdr:y>0.11602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8057030" y="425824"/>
          <a:ext cx="1210235" cy="2801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sr-Cyrl-RS" sz="1000" i="0" u="sng"/>
            <a:t>у </a:t>
          </a:r>
          <a:r>
            <a:rPr lang="sr-Cyrl-RS" sz="900" i="0" u="sng"/>
            <a:t>динарима</a:t>
          </a:r>
          <a:endParaRPr lang="en-US" sz="900" i="0" u="sng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66C7-06C1-4578-8A9B-34420232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icv</dc:creator>
  <cp:lastModifiedBy>Zdenka Radakov</cp:lastModifiedBy>
  <cp:revision>16</cp:revision>
  <cp:lastPrinted>2014-08-11T08:21:00Z</cp:lastPrinted>
  <dcterms:created xsi:type="dcterms:W3CDTF">2014-08-07T09:07:00Z</dcterms:created>
  <dcterms:modified xsi:type="dcterms:W3CDTF">2014-08-11T13:27:00Z</dcterms:modified>
</cp:coreProperties>
</file>