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5BBF1EF9" wp14:editId="4E143037">
            <wp:extent cx="552450" cy="676275"/>
            <wp:effectExtent l="0" t="0" r="0" b="9525"/>
            <wp:docPr id="4" name="Picture 4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 w:rsidSect="002C6096">
          <w:headerReference w:type="default" r:id="rId10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1" w:anchor="_Toc465067346" w:history="1">
        <w:r w:rsidRPr="009F019B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9F019B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9F019B">
          <w:rPr>
            <w:rFonts w:ascii="Calibri" w:eastAsia="Calibri" w:hAnsi="Calibri" w:cs="Times New Roman"/>
            <w:color w:val="0000FF"/>
            <w:u w:val="single"/>
          </w:rPr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7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8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3.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49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4.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0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5.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1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6.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2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7.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3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8.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17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4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9.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5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6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7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8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59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0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1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37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2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3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4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5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6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5B58E2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2" w:anchor="_Toc465067367" w:history="1">
        <w:r w:rsidR="009F019B" w:rsidRPr="009F019B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45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9F019B" w:rsidRPr="009F019B" w:rsidRDefault="009F019B" w:rsidP="009F019B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0" w:name="_Toc465067346"/>
      <w:bookmarkStart w:id="1" w:name="_Toc274041988"/>
      <w:bookmarkStart w:id="2" w:name="_Ref274042055"/>
      <w:bookmarkStart w:id="3" w:name="_Toc274042116"/>
      <w:r w:rsidRPr="009F019B">
        <w:rPr>
          <w:rFonts w:eastAsia="Times New Roman"/>
          <w:sz w:val="24"/>
          <w:szCs w:val="24"/>
          <w:lang w:val="hu-HU"/>
        </w:rPr>
        <w:t xml:space="preserve">1.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r w:rsidRPr="009F019B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1"/>
      <w:bookmarkEnd w:id="2"/>
      <w:bookmarkEnd w:id="3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9F019B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9F019B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9F019B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9F019B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>
        <w:rPr>
          <w:rFonts w:ascii="Calibri" w:eastAsia="Times New Roman" w:hAnsi="Calibri" w:cs="Times New Roman"/>
          <w:noProof/>
          <w:lang w:val="sr-Latn-CS"/>
        </w:rPr>
        <w:t>7</w:t>
      </w:r>
      <w:r w:rsidRPr="009F019B">
        <w:rPr>
          <w:rFonts w:ascii="Calibri" w:eastAsia="Times New Roman" w:hAnsi="Calibri" w:cs="Times New Roman"/>
          <w:noProof/>
          <w:lang w:val="sr-Latn-CS"/>
        </w:rPr>
        <w:t>.</w:t>
      </w:r>
      <w:r w:rsidR="002C6096">
        <w:rPr>
          <w:rFonts w:ascii="Calibri" w:eastAsia="Times New Roman" w:hAnsi="Calibri" w:cs="Times New Roman"/>
          <w:noProof/>
          <w:lang w:val="sr-Latn-CS"/>
        </w:rPr>
        <w:t>21</w:t>
      </w:r>
      <w:r w:rsidRPr="009F019B">
        <w:rPr>
          <w:rFonts w:ascii="Calibri" w:eastAsia="Times New Roman" w:hAnsi="Calibri" w:cs="Times New Roman"/>
          <w:noProof/>
          <w:lang w:val="sr-Latn-CS"/>
        </w:rPr>
        <w:t>-</w:t>
      </w:r>
      <w:r w:rsidR="002C6096" w:rsidRPr="009F019B">
        <w:rPr>
          <w:rFonts w:ascii="Calibri" w:eastAsia="Times New Roman" w:hAnsi="Calibri" w:cs="Times New Roman"/>
          <w:noProof/>
          <w:lang w:val="sr-Latn-CS"/>
        </w:rPr>
        <w:t>é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4" w:name="OLE_LINK18"/>
      <w:r w:rsidRPr="009F019B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9F019B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9F019B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9F019B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9F019B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9F019B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2017.0</w:t>
      </w:r>
      <w:r w:rsidR="00D3462A">
        <w:rPr>
          <w:rFonts w:ascii="Calibri" w:eastAsia="Times New Roman" w:hAnsi="Calibri" w:cs="Times New Roman"/>
          <w:noProof/>
          <w:lang w:val="sr-Latn-CS"/>
        </w:rPr>
        <w:t>6</w:t>
      </w:r>
      <w:r w:rsidRPr="009F019B">
        <w:rPr>
          <w:rFonts w:ascii="Calibri" w:eastAsia="Times New Roman" w:hAnsi="Calibri" w:cs="Times New Roman"/>
          <w:noProof/>
          <w:lang w:val="sr-Latn-CS"/>
        </w:rPr>
        <w:t>.3</w:t>
      </w:r>
      <w:r w:rsidR="00D3462A">
        <w:rPr>
          <w:rFonts w:ascii="Calibri" w:eastAsia="Times New Roman" w:hAnsi="Calibri" w:cs="Times New Roman"/>
          <w:noProof/>
          <w:lang w:val="sr-Latn-CS"/>
        </w:rPr>
        <w:t>0</w:t>
      </w:r>
      <w:r w:rsidRPr="009F019B">
        <w:rPr>
          <w:rFonts w:ascii="Calibri" w:eastAsia="Times New Roman" w:hAnsi="Calibri" w:cs="Times New Roman"/>
          <w:noProof/>
          <w:lang w:val="sr-Latn-CS"/>
        </w:rPr>
        <w:t>-</w:t>
      </w:r>
      <w:r w:rsidR="00D3462A">
        <w:rPr>
          <w:rFonts w:ascii="Calibri" w:eastAsia="Times New Roman" w:hAnsi="Calibri" w:cs="Times New Roman"/>
          <w:noProof/>
          <w:lang w:val="sr-Latn-CS"/>
        </w:rPr>
        <w:t>á</w:t>
      </w:r>
      <w:r w:rsidRPr="009F019B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3" w:history="1">
        <w:r w:rsidRPr="009F019B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9F019B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 w:rsidRPr="009F019B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9F019B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DDF8" wp14:editId="795C5E3D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8409F" wp14:editId="56F3F458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1B2FA" wp14:editId="3E6C06F3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61DB" wp14:editId="06DDF6A3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B8A28" wp14:editId="48FFEA2F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7FC1F" wp14:editId="3F1FEC15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0ABA8" wp14:editId="02B6378F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E0F2A" wp14:editId="36188A2A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937CF" wp14:editId="535EF623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572CE" wp14:editId="3AE23DBA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6C9D6" wp14:editId="4659D23C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32A2D" wp14:editId="6BD5ED24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77465" wp14:editId="1838F2FA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E21B5" wp14:editId="0DF00223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EA2F9" wp14:editId="3A0F1561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A35490" w:rsidRDefault="00D3462A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D3462A" w:rsidRPr="00A35490" w:rsidRDefault="00D3462A" w:rsidP="009F019B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40BCB" wp14:editId="6935579D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540C7A" w:rsidRDefault="00D3462A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D3462A" w:rsidRPr="00540C7A" w:rsidRDefault="00D3462A" w:rsidP="009F019B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F1F64" wp14:editId="481414BF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540C7A" w:rsidRDefault="00D3462A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D3462A" w:rsidRPr="00540C7A" w:rsidRDefault="00D3462A" w:rsidP="009F019B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Jogi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CBFEC" wp14:editId="780BA715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ED440E" w:rsidRDefault="00D3462A" w:rsidP="009F019B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D3462A" w:rsidRPr="00540C7A" w:rsidRDefault="00D3462A" w:rsidP="009F01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D3462A" w:rsidRPr="00ED440E" w:rsidRDefault="00D3462A" w:rsidP="009F019B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Konszolidált Számlaügyi Főosztály</w:t>
                      </w:r>
                    </w:p>
                    <w:p w:rsidR="00D3462A" w:rsidRPr="00540C7A" w:rsidRDefault="00D3462A" w:rsidP="009F01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5D579" wp14:editId="4AAB851B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ED440E" w:rsidRDefault="00D3462A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D3462A" w:rsidRPr="00540C7A" w:rsidRDefault="00D3462A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D3462A" w:rsidRPr="00ED440E" w:rsidRDefault="00D3462A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D3462A" w:rsidRPr="00540C7A" w:rsidRDefault="00D3462A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E4A48" wp14:editId="72146E17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540C7A" w:rsidRDefault="00D3462A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D3462A" w:rsidRPr="00540C7A" w:rsidRDefault="00D3462A" w:rsidP="009F019B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06291" wp14:editId="1962120B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540C7A" w:rsidRDefault="00D3462A" w:rsidP="009F019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D3462A" w:rsidRPr="00540C7A" w:rsidRDefault="00D3462A" w:rsidP="009F019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B00C4" wp14:editId="58395810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540C7A" w:rsidRDefault="00D3462A" w:rsidP="009F019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Fel-ügyelőségi Főosztály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D3462A" w:rsidRPr="00540C7A" w:rsidRDefault="00D3462A" w:rsidP="009F019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Fel-ügyelőségi Főosztály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43721" wp14:editId="75F3B43E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8D1FC8" w:rsidRDefault="00D3462A" w:rsidP="009F019B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D3462A" w:rsidRPr="008D1FC8" w:rsidRDefault="00D3462A" w:rsidP="009F019B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 xml:space="preserve">Pénzeszközirányítási </w:t>
                      </w: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6A4C3" wp14:editId="13FB9898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8D1FC8" w:rsidRDefault="00D3462A" w:rsidP="009F019B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D3462A" w:rsidRPr="008D1FC8" w:rsidRDefault="00D3462A" w:rsidP="009F019B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</w:t>
                      </w: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9CB32" wp14:editId="16951E0D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A35490" w:rsidRDefault="00D3462A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D3462A" w:rsidRPr="00A35490" w:rsidRDefault="00D3462A" w:rsidP="009F019B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Könyvviteli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E86E0" wp14:editId="4F793B61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533F3E" w:rsidRDefault="00D3462A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D3462A" w:rsidRPr="00533F3E" w:rsidRDefault="00D3462A" w:rsidP="009F019B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Pénzügyi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7E9C0" wp14:editId="73FF7211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26792D" w:rsidRDefault="00D3462A" w:rsidP="009F019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D3462A" w:rsidRPr="0026792D" w:rsidRDefault="00D3462A" w:rsidP="009F019B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Költségvetési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Felügyelőségi 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7F82E" wp14:editId="7788B5E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2A" w:rsidRPr="00600080" w:rsidRDefault="00D3462A" w:rsidP="009F019B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D3462A" w:rsidRPr="00600080" w:rsidRDefault="00D3462A" w:rsidP="009F019B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Jelentéstételi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66948" wp14:editId="3AF1C267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ED440E" w:rsidRDefault="00D3462A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D3462A" w:rsidRPr="00F66CB5" w:rsidRDefault="00D3462A" w:rsidP="009F019B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D3462A" w:rsidRPr="00ED440E" w:rsidRDefault="00D3462A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TARTOMÁNYI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D3462A" w:rsidRPr="00F66CB5" w:rsidRDefault="00D3462A" w:rsidP="009F019B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BBBB0" wp14:editId="281C39B6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Default="00D3462A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D3462A" w:rsidRDefault="00D3462A" w:rsidP="009F019B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Fizetésügyi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ECEBC" wp14:editId="47ADF769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0A12D2" w:rsidRDefault="00D3462A" w:rsidP="009F019B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D3462A" w:rsidRPr="000A12D2" w:rsidRDefault="00D3462A" w:rsidP="009F019B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F94D4F" wp14:editId="3217CB8F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8D1FC8" w:rsidRDefault="00D3462A" w:rsidP="009F019B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D3462A" w:rsidRPr="008D1FC8" w:rsidRDefault="00D3462A" w:rsidP="009F019B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8EA2A" wp14:editId="636C3675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8D1FC8" w:rsidRDefault="00D3462A" w:rsidP="009F0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D3462A" w:rsidRPr="008D1FC8" w:rsidRDefault="00D3462A" w:rsidP="009F019B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2013E" wp14:editId="35A68017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2A" w:rsidRPr="000A12D2" w:rsidRDefault="00D3462A" w:rsidP="009F019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D3462A" w:rsidRPr="000A12D2" w:rsidRDefault="00D3462A" w:rsidP="009F019B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BisTrezor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koordinálása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és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7BFC0" wp14:editId="3B1416F8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2095B" wp14:editId="0AED92B2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177B3" wp14:editId="39FA0158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9F019B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125559" wp14:editId="25612302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9F019B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 és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Költségvetési Felügyelőségi Főosztály.</w:t>
      </w:r>
    </w:p>
    <w:p w:rsidR="009F019B" w:rsidRPr="009F019B" w:rsidRDefault="009F019B" w:rsidP="009F019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belső egységeken kívül van az altitkár és a BisTrezor-rendszert koordináló és alkalmazó munkahely, főtanácsosi rangfokozattal.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55, összesen 86 végrehajtóval. A határozatlan időre foglalkoztatottak és a tisztségbe helyezett személyek száma 7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8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alapján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Kormány 02-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/2017. számú és 2017.0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30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-i keltezésű határozatának értelmében, az altitkár és a tartományi titkársegédek 2017.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júnis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1-jétől megbízott státusban látják el tisztségeiket.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9F019B" w:rsidRPr="009F019B" w:rsidTr="009F019B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F019B" w:rsidRPr="009F019B" w:rsidRDefault="009F019B" w:rsidP="009F019B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9F019B" w:rsidRPr="009F019B" w:rsidRDefault="009F019B" w:rsidP="009F019B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9F019B" w:rsidRPr="009F019B" w:rsidTr="009F019B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9F019B" w:rsidRPr="009F019B" w:rsidTr="009F019B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9F019B" w:rsidRPr="009F019B" w:rsidTr="009F019B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</w:tr>
      <w:tr w:rsidR="009F019B" w:rsidRPr="009F019B" w:rsidTr="009F019B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9F019B" w:rsidRPr="009F019B" w:rsidTr="009F019B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FELÜGYELŐSÉGI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9F019B" w:rsidRPr="009F019B" w:rsidTr="009F019B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9F019B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5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8</w:t>
            </w:r>
            <w:r w:rsidRPr="009F019B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7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9F019B" w:rsidRPr="009F019B" w:rsidRDefault="009F019B" w:rsidP="009F019B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ab/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9F019B" w:rsidRPr="009F019B" w:rsidRDefault="009F019B" w:rsidP="009F01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9F019B" w:rsidRPr="009F019B" w:rsidRDefault="009F019B" w:rsidP="009F01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9F019B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9F019B" w:rsidRPr="009F019B" w:rsidRDefault="009F019B" w:rsidP="009F01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9F019B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9F019B" w:rsidRPr="009F019B" w:rsidRDefault="009F019B" w:rsidP="009F01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8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KÖLTSÉGVETÉSI FELÜGYELŐSÉGI FŐOSZTÁLY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Tartományi segédtitkár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Költségvetési Felügyelőségi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 w:rsidRPr="009F019B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A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Költségvetési Felügyelőségi Főosztályt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 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munkavállalóinak szakmai továbbképzéséről és a tartományi titkár meghagyása szerint egyéb teendőket lát el.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 w:rsidRPr="009F019B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9F019B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Pr="009F019B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9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40" w:history="1">
        <w:r w:rsidRPr="009F019B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0C79228C" wp14:editId="1E2F0F28">
            <wp:extent cx="3276600" cy="1943100"/>
            <wp:effectExtent l="0" t="0" r="0" b="0"/>
            <wp:docPr id="5" name="Picture 5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5D39D1C" wp14:editId="723F06B2">
            <wp:extent cx="3371850" cy="2314575"/>
            <wp:effectExtent l="0" t="0" r="0" b="9525"/>
            <wp:docPr id="6" name="Picture 6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 szolgálati igazolványának alakja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igazgatási szerv, a szóban forgó adatok a munkáról szóló tájékoztatóba való bejegyzésének kötelezettsége nem alkalmazható.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5" w:name="OLE_LINK7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 w:rsidRPr="009F019B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7"/>
      <w:bookmarkEnd w:id="18"/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 w:rsidRPr="009F019B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felügyeletet gyakorol A köztulajdonról szóló törvény valamint e törvény alapján meghozott törvénynél alacsonyabb rangú jogszabályok rendelkezéseinek alkalmazása felett, melyek a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Vajdaság Autonóm Tartomány tulajdonában levő dolgok megszerzésére, használatára, igazgatására és a velük való rendelkezésre vonatkoznak.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 w:rsidRPr="009F019B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jogszabályokkal összhangban.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7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4"/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8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9" w:name="_Toc28094579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jogi  teendők és a pénzügyi szolgálat teendői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lastRenderedPageBreak/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29"/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 w:rsidRPr="009F019B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</w:t>
      </w:r>
      <w:r w:rsidR="00D3462A">
        <w:rPr>
          <w:rFonts w:ascii="Calibri" w:eastAsia="Times New Roman" w:hAnsi="Calibri" w:cs="Times New Roman"/>
          <w:noProof/>
          <w:szCs w:val="24"/>
          <w:lang w:val="sr-Latn-CS"/>
        </w:rPr>
        <w:t>, 54/2014. – más rend. 37/2016. és 29/2017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belső szervezeti felépítés és a munkahelyek besorolása elveinek részletesebb szabályozásáról (VAT Hivatalos Lapja, 64/2016)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142/2014., 68/2015. – más törvény és 99/2016. sz.));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z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SZK Hivatalos Közlönye, </w:t>
      </w:r>
      <w:r w:rsidR="009276F4">
        <w:rPr>
          <w:rFonts w:ascii="Calibri" w:eastAsia="Times New Roman" w:hAnsi="Calibri" w:cs="Times New Roman"/>
          <w:noProof/>
          <w:szCs w:val="24"/>
          <w:lang w:val="sr-Latn-CS"/>
        </w:rPr>
        <w:t>18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/201</w:t>
      </w:r>
      <w:r w:rsidR="009276F4">
        <w:rPr>
          <w:rFonts w:ascii="Calibri" w:eastAsia="Times New Roman" w:hAnsi="Calibri" w:cs="Times New Roman"/>
          <w:noProof/>
          <w:szCs w:val="24"/>
          <w:lang w:val="sr-Latn-CS"/>
        </w:rPr>
        <w:t>6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 Szerb Köztársaság 2017. évi költségvetéséről (Az SZK Hivatalos Közlönye, 99/2016.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="00D3462A">
        <w:rPr>
          <w:rFonts w:ascii="Calibri" w:eastAsia="Times New Roman" w:hAnsi="Calibri" w:cs="Times New Roman"/>
          <w:noProof/>
          <w:szCs w:val="24"/>
          <w:lang w:val="hu-HU"/>
        </w:rPr>
        <w:t>/2016, 27/2017. – kiig. és 29/2017.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</w:t>
      </w:r>
      <w:r w:rsidR="00D3462A">
        <w:rPr>
          <w:rFonts w:ascii="Calibri" w:eastAsia="Times New Roman" w:hAnsi="Calibri" w:cs="Times New Roman"/>
          <w:noProof/>
          <w:szCs w:val="24"/>
          <w:lang w:val="sr-Latn-CS"/>
        </w:rPr>
        <w:t>,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61/2016. </w:t>
      </w:r>
      <w:r w:rsidR="00D3462A">
        <w:rPr>
          <w:rFonts w:ascii="Calibri" w:eastAsia="Times New Roman" w:hAnsi="Calibri" w:cs="Times New Roman"/>
          <w:noProof/>
          <w:szCs w:val="24"/>
          <w:lang w:val="sr-Latn-CS"/>
        </w:rPr>
        <w:t xml:space="preserve">és 30/2017.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49/2016, 107/2016. és 46/2017. szám)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49/2016, 107/2016. és 46/2017. szám)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3" w:name="_Toc274042124"/>
      <w:bookmarkStart w:id="34" w:name="_Toc274041996"/>
      <w:r w:rsidRPr="009F019B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9F019B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5" w:name="_Toc465067355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5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3"/>
      <w:bookmarkEnd w:id="34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6"/>
      <w:r w:rsidRPr="009F019B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 w:rsidRPr="009F019B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9F019B" w:rsidRPr="009F019B" w:rsidRDefault="009F019B" w:rsidP="009F019B">
      <w:pPr>
        <w:spacing w:after="0"/>
        <w:rPr>
          <w:rFonts w:ascii="Calibri" w:eastAsia="Calibri" w:hAnsi="Calibri" w:cs="Times New Roman"/>
        </w:rPr>
        <w:sectPr w:rsidR="009F019B" w:rsidRPr="009F019B">
          <w:pgSz w:w="12240" w:h="15840"/>
          <w:pgMar w:top="1440" w:right="1080" w:bottom="1440" w:left="1080" w:header="720" w:footer="720" w:gutter="0"/>
          <w:cols w:space="720"/>
        </w:sect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 w:rsidRPr="009F019B">
        <w:rPr>
          <w:rFonts w:eastAsia="Times New Roman"/>
          <w:sz w:val="24"/>
          <w:szCs w:val="24"/>
          <w:lang w:val="hu-HU"/>
        </w:rPr>
        <w:t xml:space="preserve">13.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9F019B" w:rsidRPr="009F019B" w:rsidTr="009F019B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9F019B" w:rsidRPr="009F019B" w:rsidTr="009F019B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 w:rsidR="008C3281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6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3</w:t>
            </w:r>
            <w:r w:rsidR="008C3281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9F019B" w:rsidRPr="009F019B" w:rsidTr="009F019B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9F019B" w:rsidRPr="009F019B" w:rsidTr="009F019B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40.315.572,18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40.315.572,18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40.315.572,18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7.216.487,34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4.837.868,67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4.837.868,67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2.076.251,92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2.076.251,92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302.366,75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302.366,75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80939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373.068,23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30,44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373.068,23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30,44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373.068,23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30,44</w:t>
            </w:r>
          </w:p>
        </w:tc>
      </w:tr>
      <w:tr w:rsidR="00880939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426.538,86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18,37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86.302,70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880939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86.302,70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880939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194.540,00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31,28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194.540,00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31,28</w:t>
            </w:r>
          </w:p>
        </w:tc>
      </w:tr>
      <w:tr w:rsidR="00880939" w:rsidRPr="009F019B" w:rsidTr="009F019B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145.696,16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80939" w:rsidRPr="009F019B" w:rsidTr="009F019B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145.696,16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80939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898.102,40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44,31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898.102,40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44,31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898.102,40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44,31</w:t>
            </w:r>
          </w:p>
        </w:tc>
      </w:tr>
      <w:tr w:rsidR="00880939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44,94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44,94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44,94</w:t>
            </w:r>
          </w:p>
        </w:tc>
      </w:tr>
      <w:tr w:rsidR="00880939" w:rsidRPr="009F019B" w:rsidTr="009F019B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32.175.000,00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9.016.162,64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28,02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8.886.629,32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28,14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8.886.629,32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28,14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129.533,32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21,95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129.533,32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21,95</w:t>
            </w:r>
          </w:p>
        </w:tc>
      </w:tr>
      <w:tr w:rsidR="00516B62" w:rsidRPr="00516B62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115.873,58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23,17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115.873,58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23,17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115.873,58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23,17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11.352.483,67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38,50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516B62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516B62" w:rsidRPr="00516B62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11.040.632,67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39,11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4.521.451,41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34,17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6.519.181,26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43,46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516B62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516B62" w:rsidTr="009F019B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1.216.539,88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41,95</w:t>
            </w:r>
          </w:p>
        </w:tc>
      </w:tr>
      <w:tr w:rsidR="00880939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880939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880939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1.201.959,88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45,36</w:t>
            </w:r>
          </w:p>
        </w:tc>
      </w:tr>
      <w:tr w:rsidR="00880939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1.201.959,88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45,36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5.060.306,58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37,35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5.060.306,58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5.060.306,58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18,82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880939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1.500.583,01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48,41</w:t>
            </w:r>
          </w:p>
        </w:tc>
      </w:tr>
      <w:tr w:rsidR="00880939" w:rsidRPr="009F019B" w:rsidTr="009F019B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1.500.583,01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</w:tr>
      <w:tr w:rsidR="00880939" w:rsidRPr="009F019B" w:rsidTr="009F019B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1.500.583,01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</w:tr>
      <w:tr w:rsidR="00880939" w:rsidRPr="009F019B" w:rsidTr="009F019B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77.724.967,14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880939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5.043.421,20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5.043.421,20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5.043.421,20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106.786.168,38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81.786.168,38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81.786.168,38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25.000.000,00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119.087.968,38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5.043.421,20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4,24</w:t>
            </w:r>
          </w:p>
        </w:tc>
      </w:tr>
      <w:tr w:rsidR="00880939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117.376.135,34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60,42</w:t>
            </w:r>
          </w:p>
        </w:tc>
      </w:tr>
      <w:tr w:rsidR="00880939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117.376.135,34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60,42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117.376.135,34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60,42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2.427.503.928,10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85,56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85,56</w:t>
            </w:r>
          </w:p>
        </w:tc>
      </w:tr>
      <w:tr w:rsidR="00880939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94,98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75,65</w:t>
            </w:r>
          </w:p>
        </w:tc>
      </w:tr>
      <w:tr w:rsidR="00880939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880939" w:rsidRPr="009F019B" w:rsidTr="009F019B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2.544.880.063,44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83,95</w:t>
            </w:r>
          </w:p>
        </w:tc>
      </w:tr>
      <w:tr w:rsidR="00880939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939" w:rsidRPr="005A10E3" w:rsidRDefault="00880939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880939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8.205.340.387,00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3.793.329.656,48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46,23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7.978.747.387,00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3.674.736.656,48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46,06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7.978.747.387,00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3.674.736.656,48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46,06</w:t>
            </w:r>
          </w:p>
        </w:tc>
      </w:tr>
      <w:tr w:rsidR="00880939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226.593.000,00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118.593.000,00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52,34</w:t>
            </w:r>
          </w:p>
        </w:tc>
      </w:tr>
      <w:tr w:rsidR="00880939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221.593.000,00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118.593.000,00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53,52</w:t>
            </w:r>
          </w:p>
        </w:tc>
      </w:tr>
      <w:tr w:rsidR="00880939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8.205.340.387,00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3.793.329.656,48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46,23</w:t>
            </w:r>
          </w:p>
        </w:tc>
      </w:tr>
      <w:tr w:rsidR="00014E81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516B62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80939" w:rsidRPr="009F019B" w:rsidTr="009F019B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0939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9F019B" w:rsidRDefault="00880939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80939" w:rsidRPr="00516B62" w:rsidRDefault="00880939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16B62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2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725"/>
        <w:gridCol w:w="725"/>
        <w:gridCol w:w="725"/>
        <w:gridCol w:w="493"/>
        <w:gridCol w:w="233"/>
        <w:gridCol w:w="713"/>
        <w:gridCol w:w="12"/>
        <w:gridCol w:w="725"/>
        <w:gridCol w:w="216"/>
        <w:gridCol w:w="509"/>
        <w:gridCol w:w="418"/>
        <w:gridCol w:w="313"/>
        <w:gridCol w:w="218"/>
        <w:gridCol w:w="516"/>
        <w:gridCol w:w="215"/>
        <w:gridCol w:w="516"/>
        <w:gridCol w:w="215"/>
        <w:gridCol w:w="524"/>
        <w:gridCol w:w="202"/>
        <w:gridCol w:w="1329"/>
        <w:gridCol w:w="1329"/>
        <w:gridCol w:w="773"/>
      </w:tblGrid>
      <w:tr w:rsidR="009F019B" w:rsidRPr="009F019B" w:rsidTr="00516B62">
        <w:trPr>
          <w:gridAfter w:val="22"/>
          <w:wAfter w:w="11644" w:type="dxa"/>
          <w:trHeight w:val="37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Times New Roman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9F019B" w:rsidRPr="009F019B" w:rsidTr="00516B62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9F019B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9F019B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2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54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516B62">
        <w:trPr>
          <w:gridAfter w:val="22"/>
          <w:wAfter w:w="11644" w:type="dxa"/>
          <w:trHeight w:val="218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336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11.755.577.066,71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6.420.978.108,26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54,62</w:t>
            </w:r>
          </w:p>
        </w:tc>
      </w:tr>
      <w:tr w:rsidR="00516B62" w:rsidRPr="009F019B" w:rsidTr="00516B62">
        <w:trPr>
          <w:gridAfter w:val="4"/>
          <w:wAfter w:w="3633" w:type="dxa"/>
          <w:trHeight w:val="336"/>
        </w:trPr>
        <w:tc>
          <w:tcPr>
            <w:tcW w:w="15049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16B62" w:rsidRPr="00516B62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516B6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25" w:type="dxa"/>
          </w:tcPr>
          <w:p w:rsidR="00516B62" w:rsidRPr="009F019B" w:rsidRDefault="00516B62" w:rsidP="009F019B"/>
        </w:tc>
        <w:tc>
          <w:tcPr>
            <w:tcW w:w="725" w:type="dxa"/>
          </w:tcPr>
          <w:p w:rsidR="00516B62" w:rsidRPr="009F019B" w:rsidRDefault="00516B62" w:rsidP="009F019B"/>
        </w:tc>
        <w:tc>
          <w:tcPr>
            <w:tcW w:w="725" w:type="dxa"/>
          </w:tcPr>
          <w:p w:rsidR="00516B62" w:rsidRPr="009F019B" w:rsidRDefault="00516B62" w:rsidP="009F019B"/>
        </w:tc>
        <w:tc>
          <w:tcPr>
            <w:tcW w:w="726" w:type="dxa"/>
            <w:gridSpan w:val="2"/>
          </w:tcPr>
          <w:p w:rsidR="00516B62" w:rsidRPr="009F019B" w:rsidRDefault="00516B62" w:rsidP="009F019B"/>
        </w:tc>
        <w:tc>
          <w:tcPr>
            <w:tcW w:w="725" w:type="dxa"/>
            <w:gridSpan w:val="2"/>
          </w:tcPr>
          <w:p w:rsidR="00516B62" w:rsidRPr="009F019B" w:rsidRDefault="00516B62" w:rsidP="009F019B"/>
        </w:tc>
        <w:tc>
          <w:tcPr>
            <w:tcW w:w="725" w:type="dxa"/>
          </w:tcPr>
          <w:p w:rsidR="00516B62" w:rsidRPr="009F019B" w:rsidRDefault="00516B62" w:rsidP="009F019B"/>
        </w:tc>
        <w:tc>
          <w:tcPr>
            <w:tcW w:w="725" w:type="dxa"/>
            <w:gridSpan w:val="2"/>
          </w:tcPr>
          <w:p w:rsidR="00516B62" w:rsidRPr="009F019B" w:rsidRDefault="00516B62" w:rsidP="009F019B"/>
        </w:tc>
        <w:tc>
          <w:tcPr>
            <w:tcW w:w="731" w:type="dxa"/>
            <w:gridSpan w:val="2"/>
          </w:tcPr>
          <w:p w:rsidR="00516B62" w:rsidRPr="009F019B" w:rsidRDefault="00516B62" w:rsidP="009F019B"/>
        </w:tc>
        <w:tc>
          <w:tcPr>
            <w:tcW w:w="734" w:type="dxa"/>
            <w:gridSpan w:val="2"/>
            <w:vAlign w:val="center"/>
          </w:tcPr>
          <w:p w:rsidR="00516B62" w:rsidRPr="005A10E3" w:rsidRDefault="00516B62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1" w:type="dxa"/>
            <w:gridSpan w:val="2"/>
            <w:vAlign w:val="center"/>
          </w:tcPr>
          <w:p w:rsidR="00516B62" w:rsidRPr="005A10E3" w:rsidRDefault="00516B62" w:rsidP="007379F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516B62" w:rsidRPr="005A10E3" w:rsidRDefault="00516B62" w:rsidP="007379F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5A10E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516B62" w:rsidRPr="009F019B" w:rsidTr="00516B62">
        <w:trPr>
          <w:trHeight w:val="240"/>
        </w:trPr>
        <w:tc>
          <w:tcPr>
            <w:tcW w:w="1504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68" w:type="dxa"/>
            <w:gridSpan w:val="4"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6" w:type="dxa"/>
            <w:gridSpan w:val="2"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516B62" w:rsidRPr="009F019B" w:rsidRDefault="00516B62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1" w:type="dxa"/>
            <w:gridSpan w:val="2"/>
          </w:tcPr>
          <w:p w:rsidR="00516B62" w:rsidRPr="009F019B" w:rsidRDefault="00516B62" w:rsidP="009F019B"/>
        </w:tc>
        <w:tc>
          <w:tcPr>
            <w:tcW w:w="731" w:type="dxa"/>
            <w:gridSpan w:val="2"/>
          </w:tcPr>
          <w:p w:rsidR="00516B62" w:rsidRPr="009F019B" w:rsidRDefault="00516B62" w:rsidP="009F019B"/>
        </w:tc>
        <w:tc>
          <w:tcPr>
            <w:tcW w:w="726" w:type="dxa"/>
            <w:gridSpan w:val="2"/>
          </w:tcPr>
          <w:p w:rsidR="00516B62" w:rsidRPr="009F019B" w:rsidRDefault="00516B62" w:rsidP="009F019B"/>
        </w:tc>
        <w:tc>
          <w:tcPr>
            <w:tcW w:w="1329" w:type="dxa"/>
            <w:vAlign w:val="center"/>
          </w:tcPr>
          <w:p w:rsidR="00516B62" w:rsidRPr="005A10E3" w:rsidRDefault="00516B62" w:rsidP="007379F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516B62" w:rsidRPr="005A10E3" w:rsidRDefault="00516B62" w:rsidP="007379F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3" w:type="dxa"/>
            <w:vAlign w:val="center"/>
          </w:tcPr>
          <w:p w:rsidR="00516B62" w:rsidRPr="005A10E3" w:rsidRDefault="00516B62" w:rsidP="007379FA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5A10E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516B62" w:rsidRPr="009F019B" w:rsidTr="00516B62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6.519.181,26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43,46</w:t>
            </w:r>
          </w:p>
        </w:tc>
      </w:tr>
      <w:tr w:rsidR="00516B62" w:rsidRPr="009F019B" w:rsidTr="00516B62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11.755.577.066,71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6.420.978.108,26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54,62</w:t>
            </w:r>
          </w:p>
        </w:tc>
      </w:tr>
      <w:tr w:rsidR="00014E81" w:rsidRPr="009F019B" w:rsidTr="00516B62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516B62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516B62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516B62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516B62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64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8.200.340.387,00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3.793.329.656,48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46,26</w:t>
            </w:r>
          </w:p>
        </w:tc>
      </w:tr>
      <w:tr w:rsidR="00516B62" w:rsidRPr="009F019B" w:rsidTr="00516B62">
        <w:trPr>
          <w:gridAfter w:val="22"/>
          <w:wAfter w:w="11644" w:type="dxa"/>
          <w:trHeight w:val="54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94,98</w:t>
            </w:r>
          </w:p>
        </w:tc>
      </w:tr>
      <w:tr w:rsidR="00516B62" w:rsidRPr="009F019B" w:rsidTr="00516B62">
        <w:trPr>
          <w:gridAfter w:val="22"/>
          <w:wAfter w:w="11644" w:type="dxa"/>
          <w:trHeight w:val="42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7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75,65</w:t>
            </w:r>
          </w:p>
        </w:tc>
      </w:tr>
      <w:tr w:rsidR="00516B62" w:rsidRPr="009F019B" w:rsidTr="00516B62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B62" w:rsidRPr="009F019B" w:rsidRDefault="00516B62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16B62" w:rsidRPr="009F019B" w:rsidTr="00516B62">
        <w:trPr>
          <w:gridAfter w:val="22"/>
          <w:wAfter w:w="11644" w:type="dxa"/>
          <w:trHeight w:val="52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1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9F019B" w:rsidRDefault="00516B62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sz w:val="16"/>
                <w:szCs w:val="16"/>
              </w:rPr>
            </w:pPr>
            <w:r w:rsidRPr="00516B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6B62" w:rsidRPr="00516B62" w:rsidRDefault="00516B62" w:rsidP="0073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6B62" w:rsidRPr="009F019B" w:rsidTr="00516B62">
        <w:trPr>
          <w:gridAfter w:val="22"/>
          <w:wAfter w:w="11644" w:type="dxa"/>
          <w:trHeight w:val="157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9F019B" w:rsidRDefault="00516B62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11.755.577.066,71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6.420.978.108,26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516B62" w:rsidRPr="00516B62" w:rsidRDefault="00516B62" w:rsidP="0073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B62">
              <w:rPr>
                <w:rFonts w:ascii="Arial" w:hAnsi="Arial" w:cs="Arial"/>
                <w:b/>
                <w:bCs/>
                <w:sz w:val="16"/>
                <w:szCs w:val="16"/>
              </w:rPr>
              <w:t>54,62</w:t>
            </w:r>
          </w:p>
        </w:tc>
      </w:tr>
    </w:tbl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9F019B" w:rsidRPr="009F019B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</w:t>
      </w:r>
      <w:r w:rsidR="00516B6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7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. évi </w:t>
      </w:r>
      <w:r w:rsidR="00516B6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pót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költségvetéséről szóló tartományi képviselőházi rendelet, A Vajdaság AT 2017. évi költségvetéséről szóló tartományi képviselőházi rendelet, A Vajdaság AT 2016. évi költségvetéséről szóló tartományi képviselőházi rendelet</w:t>
      </w:r>
      <w:r w:rsidRPr="009F019B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516B62" w:rsidRPr="009F019B" w:rsidRDefault="00516B62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bookmarkStart w:id="42" w:name="_GoBack"/>
      <w:bookmarkEnd w:id="42"/>
    </w:p>
    <w:p w:rsidR="00516B62" w:rsidRDefault="005B58E2" w:rsidP="00516B62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3" w:history="1">
        <w:r w:rsidR="00516B62" w:rsidRPr="00516B62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9F019B" w:rsidRPr="009F019B" w:rsidRDefault="005B58E2" w:rsidP="009F019B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4" w:history="1">
        <w:r w:rsidR="00516B62" w:rsidRPr="00054462">
          <w:rPr>
            <w:rStyle w:val="Hyperlink"/>
            <w:rFonts w:ascii="Calibri" w:eastAsia="Calibri" w:hAnsi="Calibri" w:cs="Times New Roman"/>
            <w:szCs w:val="24"/>
          </w:rPr>
          <w:t>http://www.psf.vojvodina.gov.rs/aktuelnosti/</w:t>
        </w:r>
      </w:hyperlink>
    </w:p>
    <w:p w:rsid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516B62" w:rsidRPr="009F019B" w:rsidRDefault="00516B62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3" w:name="_Toc465067359"/>
      <w:r w:rsidRPr="009F019B">
        <w:rPr>
          <w:rFonts w:eastAsia="Times New Roman"/>
          <w:sz w:val="24"/>
          <w:szCs w:val="24"/>
          <w:lang w:val="hu-HU"/>
        </w:rPr>
        <w:t xml:space="preserve">14.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3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9F019B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9F019B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9F019B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9F019B" w:rsidRPr="009F019B" w:rsidRDefault="005B58E2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5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9F019B" w:rsidRPr="009F019B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9F019B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9F019B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</w:t>
      </w:r>
      <w:r w:rsidRPr="009F019B">
        <w:rPr>
          <w:rFonts w:ascii="Calibri" w:eastAsia="Times New Roman" w:hAnsi="Calibri" w:cs="Calibri"/>
          <w:noProof/>
          <w:lang w:val="sr-Latn-CS"/>
        </w:rPr>
        <w:lastRenderedPageBreak/>
        <w:t xml:space="preserve">290.909,09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9F019B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9F019B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9F019B" w:rsidRPr="009F019B" w:rsidRDefault="009F019B" w:rsidP="009F019B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9F019B" w:rsidRPr="009F019B" w:rsidRDefault="009F019B" w:rsidP="009F019B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u w:val="single"/>
          <w:lang w:val="sr-Latn-CS"/>
        </w:rPr>
        <w:t>A 2016.01.10. és 2016.12.31.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9F019B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9F019B" w:rsidRPr="009F019B" w:rsidRDefault="009F019B" w:rsidP="009F019B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9F019B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9F019B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9F019B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9F019B" w:rsidRPr="009F019B" w:rsidTr="009F019B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9F019B" w:rsidRPr="009F019B" w:rsidTr="009F019B">
        <w:tc>
          <w:tcPr>
            <w:tcW w:w="751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9F019B" w:rsidRPr="009F019B" w:rsidTr="009F019B">
        <w:tc>
          <w:tcPr>
            <w:tcW w:w="751" w:type="dxa"/>
            <w:shd w:val="clear" w:color="auto" w:fill="auto"/>
          </w:tcPr>
          <w:p w:rsidR="009F019B" w:rsidRPr="009F019B" w:rsidRDefault="009F019B" w:rsidP="009F019B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9F019B" w:rsidRPr="009F019B" w:rsidTr="009F019B">
        <w:tc>
          <w:tcPr>
            <w:tcW w:w="751" w:type="dxa"/>
            <w:shd w:val="clear" w:color="auto" w:fill="auto"/>
          </w:tcPr>
          <w:p w:rsidR="009F019B" w:rsidRPr="009F019B" w:rsidRDefault="009F019B" w:rsidP="009F019B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9F019B" w:rsidRPr="009F019B" w:rsidTr="009F019B">
        <w:tc>
          <w:tcPr>
            <w:tcW w:w="751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9F019B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9F019B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9F019B" w:rsidRPr="009F019B" w:rsidRDefault="009F019B" w:rsidP="009F019B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9F019B">
        <w:rPr>
          <w:rFonts w:ascii="Calibri" w:eastAsia="Calibri" w:hAnsi="Calibri" w:cs="Calibri"/>
          <w:noProof/>
          <w:lang w:val="sr-Latn-C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4" w:name="_Toc465067360"/>
      <w:bookmarkStart w:id="45" w:name="_Toc274042002"/>
      <w:bookmarkStart w:id="46" w:name="_Toc274042130"/>
      <w:bookmarkStart w:id="47" w:name="_Toc401236208"/>
      <w:r w:rsidRPr="009F019B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4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9F019B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516B62">
        <w:rPr>
          <w:rFonts w:ascii="Calibri" w:eastAsia="Times New Roman" w:hAnsi="Calibri" w:cs="Times New Roman"/>
          <w:noProof/>
          <w:szCs w:val="24"/>
          <w:lang w:val="sr-Latn-CS"/>
        </w:rPr>
        <w:t>6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516B62">
        <w:rPr>
          <w:rFonts w:ascii="Calibri" w:eastAsia="Times New Roman" w:hAnsi="Calibri" w:cs="Times New Roman"/>
          <w:noProof/>
          <w:szCs w:val="24"/>
          <w:lang w:val="sr-Latn-CS"/>
        </w:rPr>
        <w:t>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516B62" w:rsidRPr="00516B62">
        <w:rPr>
          <w:rFonts w:ascii="Calibri" w:eastAsia="Times New Roman" w:hAnsi="Calibri" w:cs="Times New Roman"/>
          <w:b/>
          <w:noProof/>
          <w:szCs w:val="24"/>
          <w:lang w:val="sr-Latn-CS"/>
        </w:rPr>
        <w:t>329</w:t>
      </w:r>
      <w:r w:rsidRPr="00516B62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516B62">
        <w:rPr>
          <w:rFonts w:ascii="Calibri" w:eastAsia="Times New Roman" w:hAnsi="Calibri" w:cs="Times New Roman"/>
          <w:b/>
          <w:noProof/>
          <w:szCs w:val="24"/>
          <w:lang w:val="sr-Latn-CS"/>
        </w:rPr>
        <w:t>660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9F019B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24173E" w:rsidRDefault="0024173E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8" w:name="_Toc465067361"/>
      <w:bookmarkStart w:id="49" w:name="_Toc284837783"/>
      <w:bookmarkEnd w:id="45"/>
      <w:bookmarkEnd w:id="46"/>
      <w:bookmarkEnd w:id="47"/>
    </w:p>
    <w:p w:rsid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 w:rsidRPr="009F019B">
        <w:rPr>
          <w:rFonts w:eastAsia="Times New Roman"/>
          <w:sz w:val="24"/>
          <w:szCs w:val="24"/>
          <w:lang w:val="hu-HU"/>
        </w:rPr>
        <w:t xml:space="preserve">16.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8"/>
      <w:r w:rsidRPr="009F019B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9"/>
    </w:p>
    <w:p w:rsidR="0024173E" w:rsidRPr="0024173E" w:rsidRDefault="0024173E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9F019B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24173E">
        <w:rPr>
          <w:rFonts w:ascii="Calibri" w:eastAsia="Times New Roman" w:hAnsi="Calibri" w:cs="Times New Roman"/>
          <w:smallCaps/>
          <w:lang w:val="sr-Latn-CS"/>
        </w:rPr>
        <w:t>JÚNIUSÁBAN</w:t>
      </w:r>
      <w:r w:rsidRPr="009F019B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24173E" w:rsidRDefault="0024173E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24173E" w:rsidRPr="0024173E" w:rsidTr="0024173E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24173E" w:rsidRPr="009F019B" w:rsidRDefault="0024173E" w:rsidP="007379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24173E" w:rsidRPr="009F019B" w:rsidRDefault="0024173E" w:rsidP="007379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24173E" w:rsidRPr="009F019B" w:rsidRDefault="0024173E" w:rsidP="007379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24173E" w:rsidRPr="0024173E" w:rsidTr="0024173E">
        <w:trPr>
          <w:trHeight w:val="269"/>
          <w:jc w:val="center"/>
        </w:trPr>
        <w:tc>
          <w:tcPr>
            <w:tcW w:w="1596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24173E" w:rsidRPr="0024173E" w:rsidTr="0024173E">
        <w:trPr>
          <w:trHeight w:val="244"/>
          <w:jc w:val="center"/>
        </w:trPr>
        <w:tc>
          <w:tcPr>
            <w:tcW w:w="1596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24173E" w:rsidRPr="0024173E" w:rsidTr="0024173E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</w:tr>
      <w:tr w:rsidR="0024173E" w:rsidRPr="0024173E" w:rsidTr="0024173E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100.492,40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100.492,40</w:t>
            </w:r>
          </w:p>
        </w:tc>
      </w:tr>
      <w:tr w:rsidR="0024173E" w:rsidRPr="0024173E" w:rsidTr="0024173E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95.157,05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95.157,05</w:t>
            </w:r>
          </w:p>
        </w:tc>
      </w:tr>
      <w:tr w:rsidR="0024173E" w:rsidRPr="0024173E" w:rsidTr="0024173E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5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92.983,94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464.919,70</w:t>
            </w:r>
          </w:p>
        </w:tc>
      </w:tr>
      <w:tr w:rsidR="0024173E" w:rsidRPr="0024173E" w:rsidTr="0024173E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4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72.324,56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289.298,24</w:t>
            </w:r>
          </w:p>
        </w:tc>
      </w:tr>
      <w:tr w:rsidR="0024173E" w:rsidRPr="0024173E" w:rsidTr="0024173E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16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69.020,51-72.324,56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1.145.298,38</w:t>
            </w:r>
          </w:p>
        </w:tc>
      </w:tr>
      <w:tr w:rsidR="0024173E" w:rsidRPr="0024173E" w:rsidTr="0024173E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29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48.056,87-72.324,56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1.788.312,42</w:t>
            </w:r>
          </w:p>
        </w:tc>
      </w:tr>
      <w:tr w:rsidR="0024173E" w:rsidRPr="0024173E" w:rsidTr="0024173E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46.758,03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93.516,06</w:t>
            </w:r>
          </w:p>
        </w:tc>
      </w:tr>
      <w:tr w:rsidR="0024173E" w:rsidRPr="0024173E" w:rsidTr="0024173E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9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42.861,53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385.753,77</w:t>
            </w:r>
          </w:p>
        </w:tc>
      </w:tr>
      <w:tr w:rsidR="0024173E" w:rsidRPr="0024173E" w:rsidTr="0024173E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32.539,22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32.539,22</w:t>
            </w:r>
          </w:p>
        </w:tc>
      </w:tr>
      <w:tr w:rsidR="0024173E" w:rsidRPr="0024173E" w:rsidTr="0024173E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főelőadó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10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29.782,04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297.820,40</w:t>
            </w:r>
          </w:p>
        </w:tc>
      </w:tr>
      <w:tr w:rsidR="0024173E" w:rsidRPr="0024173E" w:rsidTr="0024173E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F64626" w:rsidP="00F64626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27.070,44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noProof/>
                <w:lang w:val="sr-Cyrl-CS"/>
              </w:rPr>
              <w:t>27.070,44</w:t>
            </w:r>
          </w:p>
        </w:tc>
      </w:tr>
      <w:tr w:rsidR="0024173E" w:rsidRPr="0024173E" w:rsidTr="0024173E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24173E" w:rsidRPr="0024173E" w:rsidRDefault="00F64626" w:rsidP="00F6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b/>
                <w:noProof/>
                <w:lang w:val="sr-Cyrl-CS"/>
              </w:rPr>
              <w:t>80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24173E" w:rsidRPr="0024173E" w:rsidRDefault="0024173E" w:rsidP="0024173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24173E">
              <w:rPr>
                <w:rFonts w:ascii="Calibri" w:eastAsia="Times New Roman" w:hAnsi="Calibri" w:cs="Arial"/>
                <w:b/>
                <w:noProof/>
                <w:lang w:val="sr-Cyrl-CS"/>
              </w:rPr>
              <w:t>4.821.932,71</w:t>
            </w:r>
          </w:p>
        </w:tc>
      </w:tr>
    </w:tbl>
    <w:p w:rsidR="0024173E" w:rsidRDefault="0024173E" w:rsidP="0024173E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2016.</w:t>
      </w:r>
      <w:r w:rsidRPr="009F019B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9F019B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9F019B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9F019B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9F019B" w:rsidRPr="009F019B" w:rsidTr="009F019B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F6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0</w:t>
            </w:r>
            <w:r w:rsidR="00F64626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6</w:t>
            </w: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 w:rsidR="00F64626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0</w:t>
            </w: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9F019B" w:rsidRPr="009F019B" w:rsidTr="009F019B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9F019B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F64626" w:rsidP="00F64626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90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596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,17</w:t>
            </w:r>
          </w:p>
        </w:tc>
      </w:tr>
      <w:tr w:rsidR="00F64626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/>
                <w:sz w:val="20"/>
                <w:szCs w:val="20"/>
                <w:lang w:val="sr-Cyrl-CS"/>
              </w:rPr>
              <w:t>11.162,00</w:t>
            </w:r>
          </w:p>
        </w:tc>
      </w:tr>
      <w:tr w:rsidR="00F64626" w:rsidRPr="009F019B" w:rsidTr="009F019B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/>
                <w:sz w:val="20"/>
                <w:szCs w:val="20"/>
                <w:lang w:val="sr-Cyrl-CS"/>
              </w:rPr>
              <w:t>22.863,01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 w:cs="Calibri"/>
                <w:sz w:val="20"/>
                <w:szCs w:val="20"/>
                <w:lang w:val="sr-Cyrl-CS"/>
              </w:rPr>
              <w:t>10.724,00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/>
                <w:sz w:val="20"/>
                <w:szCs w:val="20"/>
                <w:lang w:val="sr-Cyrl-CS"/>
              </w:rPr>
              <w:t>334.956,90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/>
                <w:sz w:val="20"/>
                <w:szCs w:val="20"/>
                <w:lang w:val="sr-Cyrl-CS"/>
              </w:rPr>
              <w:t>684.511,89</w:t>
            </w:r>
          </w:p>
        </w:tc>
      </w:tr>
      <w:tr w:rsidR="00F64626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9F019B" w:rsidRDefault="00F64626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626" w:rsidRPr="00F64626" w:rsidRDefault="00F64626" w:rsidP="007379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F64626">
              <w:rPr>
                <w:rFonts w:ascii="Calibri" w:hAnsi="Calibri" w:cs="Calibri"/>
                <w:sz w:val="20"/>
                <w:szCs w:val="20"/>
                <w:lang w:val="sr-Cyrl-CS"/>
              </w:rPr>
              <w:t>55.250,00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EC0CE5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</w:t>
            </w:r>
            <w:r w:rsidR="00EC0CE5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-</w:t>
            </w: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EC0CE5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9F019B" w:rsidRPr="009F019B" w:rsidRDefault="009F019B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</w:t>
            </w:r>
            <w:r w:rsidR="00EC0CE5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94</w:t>
            </w: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 w:rsidR="00EC0CE5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540</w:t>
            </w: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F64626" w:rsidP="00F64626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86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626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EC0CE5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214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493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F64626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F019B">
              <w:rPr>
                <w:rFonts w:ascii="Calibri" w:eastAsia="Calibri" w:hAnsi="Calibri" w:cs="Arial"/>
                <w:b/>
                <w:sz w:val="20"/>
                <w:szCs w:val="20"/>
              </w:rPr>
              <w:t>1.</w:t>
            </w:r>
            <w:r w:rsidR="00F64626">
              <w:rPr>
                <w:rFonts w:ascii="Calibri" w:eastAsia="Calibri" w:hAnsi="Calibri" w:cs="Arial"/>
                <w:b/>
                <w:sz w:val="20"/>
                <w:szCs w:val="20"/>
              </w:rPr>
              <w:t>741</w:t>
            </w:r>
            <w:r w:rsidRPr="009F019B">
              <w:rPr>
                <w:rFonts w:ascii="Calibri" w:eastAsia="Calibri" w:hAnsi="Calibri" w:cs="Arial"/>
                <w:b/>
                <w:sz w:val="20"/>
                <w:szCs w:val="20"/>
              </w:rPr>
              <w:t>.</w:t>
            </w:r>
            <w:r w:rsidR="00F64626">
              <w:rPr>
                <w:rFonts w:ascii="Calibri" w:eastAsia="Calibri" w:hAnsi="Calibri" w:cs="Arial"/>
                <w:b/>
                <w:sz w:val="20"/>
                <w:szCs w:val="20"/>
              </w:rPr>
              <w:t>318</w:t>
            </w:r>
            <w:r w:rsidR="00EC0CE5">
              <w:rPr>
                <w:rFonts w:ascii="Calibri" w:eastAsia="Calibri" w:hAnsi="Calibri" w:cs="Arial"/>
                <w:b/>
                <w:sz w:val="20"/>
                <w:szCs w:val="20"/>
              </w:rPr>
              <w:t>,4</w:t>
            </w:r>
            <w:r w:rsidR="00F64626">
              <w:rPr>
                <w:rFonts w:ascii="Calibri" w:eastAsia="Calibri" w:hAnsi="Calibri" w:cs="Arial"/>
                <w:b/>
                <w:sz w:val="20"/>
                <w:szCs w:val="20"/>
              </w:rPr>
              <w:t>7</w:t>
            </w:r>
          </w:p>
        </w:tc>
      </w:tr>
    </w:tbl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9F019B" w:rsidRPr="009F019B" w:rsidRDefault="009F019B" w:rsidP="009F019B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9F019B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2"/>
      <w:r w:rsidRPr="009F019B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50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9F019B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 w:rsidRPr="009F019B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9F019B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9F019B" w:rsidRPr="009F019B" w:rsidTr="009F019B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9F019B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9F019B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9F019B" w:rsidRPr="009F019B" w:rsidRDefault="009F019B" w:rsidP="009F019B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9F019B" w:rsidRPr="009F019B" w:rsidRDefault="009F019B" w:rsidP="009F019B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9F019B" w:rsidRPr="009F019B" w:rsidTr="009F019B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3"/>
      <w:r w:rsidRPr="009F019B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1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2" w:name="_Toc465067364"/>
      <w:bookmarkStart w:id="53" w:name="_Toc274042005"/>
      <w:bookmarkStart w:id="54" w:name="_Toc274042133"/>
      <w:r w:rsidRPr="009F019B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2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3"/>
      <w:bookmarkEnd w:id="54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9F019B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5" w:name="_Toc465067365"/>
      <w:bookmarkStart w:id="56" w:name="_Toc274042006"/>
      <w:bookmarkStart w:id="57" w:name="_Toc274042134"/>
      <w:r w:rsidRPr="009F019B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5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6"/>
      <w:bookmarkEnd w:id="57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8" w:name="_Toc465067366"/>
      <w:bookmarkStart w:id="59" w:name="_Toc274042007"/>
      <w:bookmarkStart w:id="60" w:name="_Toc274042135"/>
      <w:r w:rsidRPr="009F019B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8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9"/>
      <w:bookmarkEnd w:id="60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9F019B" w:rsidRPr="009F019B" w:rsidRDefault="009F019B" w:rsidP="009F019B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9F019B" w:rsidRPr="009F019B" w:rsidRDefault="009F019B" w:rsidP="009F019B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9F019B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1" w:name="OLE_LINK13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1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3" w:name="clan_17"/>
      <w:bookmarkEnd w:id="63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9F019B" w:rsidRPr="009F019B" w:rsidRDefault="009F019B" w:rsidP="009F019B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9F019B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4" w:name="_Toc465067367"/>
      <w:bookmarkStart w:id="65" w:name="_Toc319064753"/>
      <w:r w:rsidRPr="009F019B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4"/>
      <w:bookmarkEnd w:id="6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br w:type="page"/>
      </w:r>
      <w:r w:rsidRPr="009F019B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9F019B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9F019B">
        <w:rPr>
          <w:rFonts w:ascii="Calibri" w:eastAsia="Times New Roman" w:hAnsi="Calibri" w:cs="Times New Roman"/>
          <w:noProof/>
          <w:lang w:val="sr-Latn-CS"/>
        </w:rPr>
        <w:t>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9F019B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9F019B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br w:type="page"/>
      </w:r>
      <w:r w:rsidRPr="009F019B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rPr>
          <w:rFonts w:ascii="Calibri" w:eastAsia="Calibri" w:hAnsi="Calibri" w:cs="Times New Roman"/>
        </w:rPr>
      </w:pPr>
    </w:p>
    <w:sectPr w:rsidR="009F019B" w:rsidRPr="009F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E2" w:rsidRDefault="005B58E2" w:rsidP="009F019B">
      <w:pPr>
        <w:spacing w:after="0" w:line="240" w:lineRule="auto"/>
      </w:pPr>
      <w:r>
        <w:separator/>
      </w:r>
    </w:p>
  </w:endnote>
  <w:endnote w:type="continuationSeparator" w:id="0">
    <w:p w:rsidR="005B58E2" w:rsidRDefault="005B58E2" w:rsidP="009F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E2" w:rsidRDefault="005B58E2" w:rsidP="009F019B">
      <w:pPr>
        <w:spacing w:after="0" w:line="240" w:lineRule="auto"/>
      </w:pPr>
      <w:r>
        <w:separator/>
      </w:r>
    </w:p>
  </w:footnote>
  <w:footnote w:type="continuationSeparator" w:id="0">
    <w:p w:rsidR="005B58E2" w:rsidRDefault="005B58E2" w:rsidP="009F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2A" w:rsidRPr="008C3FC9" w:rsidRDefault="00D3462A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D3462A" w:rsidRPr="008C3FC9" w:rsidRDefault="00D3462A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D3462A" w:rsidRPr="008C3FC9" w:rsidRDefault="00D3462A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D3462A" w:rsidRPr="008C3FC9" w:rsidRDefault="00D3462A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>júniu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30-ával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D3462A" w:rsidRDefault="00D34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9B"/>
    <w:rsid w:val="00014E81"/>
    <w:rsid w:val="0024173E"/>
    <w:rsid w:val="00272B63"/>
    <w:rsid w:val="002C6096"/>
    <w:rsid w:val="004B24C3"/>
    <w:rsid w:val="00516B62"/>
    <w:rsid w:val="005244DF"/>
    <w:rsid w:val="005B58E2"/>
    <w:rsid w:val="00880939"/>
    <w:rsid w:val="008C3281"/>
    <w:rsid w:val="009276F4"/>
    <w:rsid w:val="00956BED"/>
    <w:rsid w:val="009E399D"/>
    <w:rsid w:val="009F019B"/>
    <w:rsid w:val="00AA29D8"/>
    <w:rsid w:val="00D3462A"/>
    <w:rsid w:val="00EC0CE5"/>
    <w:rsid w:val="00F6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9F019B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9F019B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9F019B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019B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019B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019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019B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019B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019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9F019B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9F019B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9F019B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9F019B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9F019B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9F019B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9F01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9F019B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9F019B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F019B"/>
  </w:style>
  <w:style w:type="numbering" w:customStyle="1" w:styleId="NoList11">
    <w:name w:val="No List11"/>
    <w:next w:val="NoList"/>
    <w:uiPriority w:val="99"/>
    <w:semiHidden/>
    <w:unhideWhenUsed/>
    <w:rsid w:val="009F019B"/>
  </w:style>
  <w:style w:type="paragraph" w:customStyle="1" w:styleId="Paragraf">
    <w:name w:val="Paragraf"/>
    <w:basedOn w:val="Normal"/>
    <w:rsid w:val="009F019B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9F019B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9F019B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9F019B"/>
    <w:rPr>
      <w:i/>
      <w:iCs/>
    </w:rPr>
  </w:style>
  <w:style w:type="character" w:customStyle="1" w:styleId="Heading1Char1">
    <w:name w:val="Heading 1 Char1"/>
    <w:aliases w:val="Naslov 1 Char1"/>
    <w:rsid w:val="009F019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9F0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019B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9F019B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F019B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019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19B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9F019B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9F0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9F019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9F019B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9F019B"/>
  </w:style>
  <w:style w:type="character" w:customStyle="1" w:styleId="SignatureChar">
    <w:name w:val="Signature Char"/>
    <w:basedOn w:val="DefaultParagraphFont"/>
    <w:link w:val="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9F019B"/>
  </w:style>
  <w:style w:type="paragraph" w:styleId="BodyText">
    <w:name w:val="Body Text"/>
    <w:basedOn w:val="Normal"/>
    <w:link w:val="BodyText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9F019B"/>
  </w:style>
  <w:style w:type="character" w:customStyle="1" w:styleId="MessageHeaderChar">
    <w:name w:val="Message Header Char"/>
    <w:basedOn w:val="DefaultParagraphFont"/>
    <w:link w:val="MessageHeader"/>
    <w:semiHidden/>
    <w:rsid w:val="009F019B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9F0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9F019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9F019B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9F019B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9F019B"/>
  </w:style>
  <w:style w:type="character" w:customStyle="1" w:styleId="DateChar">
    <w:name w:val="Date Char"/>
    <w:basedOn w:val="DefaultParagraphFont"/>
    <w:link w:val="Dat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9F019B"/>
  </w:style>
  <w:style w:type="character" w:customStyle="1" w:styleId="BodyTextFirstIndentChar">
    <w:name w:val="Body Text First Indent Char"/>
    <w:basedOn w:val="BodyTextChar"/>
    <w:link w:val="BodyTextFirs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F019B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F019B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9F019B"/>
  </w:style>
  <w:style w:type="character" w:customStyle="1" w:styleId="NoteHeadingChar">
    <w:name w:val="Note Heading Char"/>
    <w:basedOn w:val="DefaultParagraphFont"/>
    <w:link w:val="NoteHead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9F019B"/>
  </w:style>
  <w:style w:type="character" w:customStyle="1" w:styleId="BodyText2Char">
    <w:name w:val="Body Text 2 Char"/>
    <w:basedOn w:val="DefaultParagraphFont"/>
    <w:link w:val="BodyTex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9F019B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9F019B"/>
  </w:style>
  <w:style w:type="character" w:customStyle="1" w:styleId="BodyText3Char">
    <w:name w:val="Body Text 3 Char"/>
    <w:basedOn w:val="DefaultParagraphFont"/>
    <w:link w:val="BodyTex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9F019B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9F019B"/>
  </w:style>
  <w:style w:type="character" w:customStyle="1" w:styleId="BodyTextIndent3Char">
    <w:name w:val="Body Text Indent 3 Char"/>
    <w:basedOn w:val="DefaultParagraphFont"/>
    <w:link w:val="BodyTextInden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F019B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9F019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9F019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9F019B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9F019B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9F019B"/>
  </w:style>
  <w:style w:type="character" w:customStyle="1" w:styleId="CommentSubjectChar">
    <w:name w:val="Comment Subject Char"/>
    <w:basedOn w:val="CommentTextChar"/>
    <w:link w:val="CommentSubject"/>
    <w:semiHidden/>
    <w:rsid w:val="009F019B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01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F0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F01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01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9F019B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9F019B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9F019B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9F019B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9F019B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9F019B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9F019B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9F019B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9F019B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9F019B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9F019B"/>
    <w:rPr>
      <w:b/>
      <w:bCs/>
    </w:rPr>
  </w:style>
  <w:style w:type="paragraph" w:customStyle="1" w:styleId="PodnaslovC">
    <w:name w:val="Podnaslov C"/>
    <w:basedOn w:val="Normal"/>
    <w:next w:val="Paragraf"/>
    <w:rsid w:val="009F019B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9F019B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9F019B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9F019B"/>
    <w:rPr>
      <w:b/>
      <w:bCs/>
      <w:lang w:val="sr-Cyrl-CS"/>
    </w:rPr>
  </w:style>
  <w:style w:type="paragraph" w:customStyle="1" w:styleId="ParagrafI">
    <w:name w:val="Paragraf I"/>
    <w:basedOn w:val="Paragraf"/>
    <w:rsid w:val="009F019B"/>
    <w:rPr>
      <w:i/>
      <w:iCs/>
      <w:lang w:val="sr-Cyrl-CS"/>
    </w:rPr>
  </w:style>
  <w:style w:type="paragraph" w:customStyle="1" w:styleId="Podnozje">
    <w:name w:val="Podnozje"/>
    <w:basedOn w:val="Normal"/>
    <w:rsid w:val="009F019B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9F019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9F019B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9F019B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9F01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9F01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9F019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9F019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9F01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9F019B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9F01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9F01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9F01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9F019B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9F01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9F019B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9F01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9F019B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9F019B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9F019B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9F019B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9F019B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9F019B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019B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019B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019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019B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019B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019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9F019B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9F019B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9F019B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9F019B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9F019B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9F019B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9F01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9F019B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9F019B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F019B"/>
  </w:style>
  <w:style w:type="numbering" w:customStyle="1" w:styleId="NoList11">
    <w:name w:val="No List11"/>
    <w:next w:val="NoList"/>
    <w:uiPriority w:val="99"/>
    <w:semiHidden/>
    <w:unhideWhenUsed/>
    <w:rsid w:val="009F019B"/>
  </w:style>
  <w:style w:type="paragraph" w:customStyle="1" w:styleId="Paragraf">
    <w:name w:val="Paragraf"/>
    <w:basedOn w:val="Normal"/>
    <w:rsid w:val="009F019B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9F019B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9F019B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9F019B"/>
    <w:rPr>
      <w:i/>
      <w:iCs/>
    </w:rPr>
  </w:style>
  <w:style w:type="character" w:customStyle="1" w:styleId="Heading1Char1">
    <w:name w:val="Heading 1 Char1"/>
    <w:aliases w:val="Naslov 1 Char1"/>
    <w:rsid w:val="009F019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9F0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019B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9F019B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F019B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019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19B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9F019B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9F0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9F019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9F019B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9F019B"/>
  </w:style>
  <w:style w:type="character" w:customStyle="1" w:styleId="SignatureChar">
    <w:name w:val="Signature Char"/>
    <w:basedOn w:val="DefaultParagraphFont"/>
    <w:link w:val="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9F019B"/>
  </w:style>
  <w:style w:type="paragraph" w:styleId="BodyText">
    <w:name w:val="Body Text"/>
    <w:basedOn w:val="Normal"/>
    <w:link w:val="BodyText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9F019B"/>
  </w:style>
  <w:style w:type="character" w:customStyle="1" w:styleId="MessageHeaderChar">
    <w:name w:val="Message Header Char"/>
    <w:basedOn w:val="DefaultParagraphFont"/>
    <w:link w:val="MessageHeader"/>
    <w:semiHidden/>
    <w:rsid w:val="009F019B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9F0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9F019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9F019B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9F019B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9F019B"/>
  </w:style>
  <w:style w:type="character" w:customStyle="1" w:styleId="DateChar">
    <w:name w:val="Date Char"/>
    <w:basedOn w:val="DefaultParagraphFont"/>
    <w:link w:val="Dat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9F019B"/>
  </w:style>
  <w:style w:type="character" w:customStyle="1" w:styleId="BodyTextFirstIndentChar">
    <w:name w:val="Body Text First Indent Char"/>
    <w:basedOn w:val="BodyTextChar"/>
    <w:link w:val="BodyTextFirs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F019B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F019B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9F019B"/>
  </w:style>
  <w:style w:type="character" w:customStyle="1" w:styleId="NoteHeadingChar">
    <w:name w:val="Note Heading Char"/>
    <w:basedOn w:val="DefaultParagraphFont"/>
    <w:link w:val="NoteHead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9F019B"/>
  </w:style>
  <w:style w:type="character" w:customStyle="1" w:styleId="BodyText2Char">
    <w:name w:val="Body Text 2 Char"/>
    <w:basedOn w:val="DefaultParagraphFont"/>
    <w:link w:val="BodyTex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9F019B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9F019B"/>
  </w:style>
  <w:style w:type="character" w:customStyle="1" w:styleId="BodyText3Char">
    <w:name w:val="Body Text 3 Char"/>
    <w:basedOn w:val="DefaultParagraphFont"/>
    <w:link w:val="BodyTex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9F019B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9F019B"/>
  </w:style>
  <w:style w:type="character" w:customStyle="1" w:styleId="BodyTextIndent3Char">
    <w:name w:val="Body Text Indent 3 Char"/>
    <w:basedOn w:val="DefaultParagraphFont"/>
    <w:link w:val="BodyTextInden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F019B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9F019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9F019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9F019B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9F019B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9F019B"/>
  </w:style>
  <w:style w:type="character" w:customStyle="1" w:styleId="CommentSubjectChar">
    <w:name w:val="Comment Subject Char"/>
    <w:basedOn w:val="CommentTextChar"/>
    <w:link w:val="CommentSubject"/>
    <w:semiHidden/>
    <w:rsid w:val="009F019B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01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F0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F01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01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9F019B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9F019B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9F019B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9F019B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9F019B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9F019B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9F019B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9F019B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9F019B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9F019B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9F019B"/>
    <w:rPr>
      <w:b/>
      <w:bCs/>
    </w:rPr>
  </w:style>
  <w:style w:type="paragraph" w:customStyle="1" w:styleId="PodnaslovC">
    <w:name w:val="Podnaslov C"/>
    <w:basedOn w:val="Normal"/>
    <w:next w:val="Paragraf"/>
    <w:rsid w:val="009F019B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9F019B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9F019B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9F019B"/>
    <w:rPr>
      <w:b/>
      <w:bCs/>
      <w:lang w:val="sr-Cyrl-CS"/>
    </w:rPr>
  </w:style>
  <w:style w:type="paragraph" w:customStyle="1" w:styleId="ParagrafI">
    <w:name w:val="Paragraf I"/>
    <w:basedOn w:val="Paragraf"/>
    <w:rsid w:val="009F019B"/>
    <w:rPr>
      <w:i/>
      <w:iCs/>
      <w:lang w:val="sr-Cyrl-CS"/>
    </w:rPr>
  </w:style>
  <w:style w:type="paragraph" w:customStyle="1" w:styleId="Podnozje">
    <w:name w:val="Podnozje"/>
    <w:basedOn w:val="Normal"/>
    <w:rsid w:val="009F019B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9F019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9F019B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9F019B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9F01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9F01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9F019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9F019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9F01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9F019B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9F01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9F01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9F01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9F019B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9F01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9F019B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9F01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9F019B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9F019B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9F019B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http://www.psf.vojvodina.sr.gov.y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vlado.kantarc@vojvodina.gov.rs" TargetMode="External"/><Relationship Id="rId42" Type="http://schemas.openxmlformats.org/officeDocument/2006/relationships/image" Target="media/image3.jpe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http://www.psf.vojvodina.gov.rs/" TargetMode="External"/><Relationship Id="rId38" Type="http://schemas.openxmlformats.org/officeDocument/2006/relationships/hyperlink" Target="mailto:novica.todorovic@vojvodina.gov.rs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file:///C:\Users\janos.oros\Documents\FINANSIJE%20INFORMATOR%2031.10.16.%20OK.doc" TargetMode="External"/><Relationship Id="rId37" Type="http://schemas.openxmlformats.org/officeDocument/2006/relationships/hyperlink" Target="mailto:snezana.blaskovic@vojvodina.gov.rs" TargetMode="External"/><Relationship Id="rId40" Type="http://schemas.openxmlformats.org/officeDocument/2006/relationships/hyperlink" Target="mailto:vlado.kantar@vojvodina.gov.rs" TargetMode="External"/><Relationship Id="rId45" Type="http://schemas.openxmlformats.org/officeDocument/2006/relationships/hyperlink" Target="http://www.budzet.vojvodina.gov.rs/ps-za-finansij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zoran.pilipovic@vojvodina.gov.rs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psf.vojvodina.gov.rs/aktuel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ica.vukobrat@vojvodina.gov.rs" TargetMode="External"/><Relationship Id="rId43" Type="http://schemas.openxmlformats.org/officeDocument/2006/relationships/hyperlink" Target="http://www.psf.vojvodina.gov.rs/%d0%b1%d1%83%d1%9f%d0%b5%d1%82-%d0%b0%d0%bf%d0%b2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A64C-C533-49D2-A250-9733756C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16881</Words>
  <Characters>96226</Characters>
  <Application>Microsoft Office Word</Application>
  <DocSecurity>0</DocSecurity>
  <Lines>801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4</cp:revision>
  <dcterms:created xsi:type="dcterms:W3CDTF">2017-07-24T08:09:00Z</dcterms:created>
  <dcterms:modified xsi:type="dcterms:W3CDTF">2017-07-24T09:15:00Z</dcterms:modified>
</cp:coreProperties>
</file>